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417BE" w:rsidRDefault="003417BE">
      <w:pPr>
        <w:jc w:val="left"/>
        <w:rPr>
          <w:rFonts w:ascii="Times New Roman" w:hAnsi="Times New Roman" w:cs="Times New Roman"/>
          <w:sz w:val="28"/>
          <w:szCs w:val="28"/>
        </w:rPr>
      </w:pPr>
      <w:bookmarkStart w:id="0" w:name="_GoBack"/>
      <w:bookmarkEnd w:id="0"/>
    </w:p>
    <w:p w:rsidR="003417BE" w:rsidRDefault="003417BE">
      <w:pPr>
        <w:jc w:val="left"/>
        <w:rPr>
          <w:rFonts w:ascii="Times New Roman" w:hAnsi="Times New Roman" w:cs="Times New Roman"/>
          <w:sz w:val="36"/>
          <w:szCs w:val="36"/>
        </w:rPr>
      </w:pPr>
    </w:p>
    <w:p w:rsidR="003417BE" w:rsidRDefault="00C359EE">
      <w:pPr>
        <w:jc w:val="center"/>
        <w:rPr>
          <w:lang w:val="ru-RU"/>
        </w:rPr>
      </w:pPr>
      <w:r>
        <w:rPr>
          <w:rFonts w:ascii="Times New Roman" w:eastAsia="Times New Roman" w:hAnsi="Times New Roman" w:cs="Times New Roman"/>
          <w:sz w:val="36"/>
          <w:szCs w:val="36"/>
          <w:lang w:val="ru-RU"/>
        </w:rPr>
        <w:t xml:space="preserve">                   </w:t>
      </w:r>
      <w:r>
        <w:rPr>
          <w:rFonts w:ascii="Times New Roman" w:hAnsi="Times New Roman" w:cs="Times New Roman"/>
          <w:sz w:val="36"/>
          <w:szCs w:val="36"/>
          <w:lang w:val="uk-UA"/>
        </w:rPr>
        <w:t>НАРОДНА УКРАЇНСЬКА АКАДЕМІЯ</w:t>
      </w:r>
    </w:p>
    <w:p w:rsidR="003417BE" w:rsidRDefault="00C359EE">
      <w:pPr>
        <w:rPr>
          <w:rFonts w:ascii="Times New Roman" w:hAnsi="Times New Roman" w:cs="Times New Roman"/>
          <w:sz w:val="28"/>
          <w:szCs w:val="28"/>
          <w:lang w:val="uk-UA"/>
        </w:rPr>
      </w:pPr>
      <w:r>
        <w:rPr>
          <w:rFonts w:ascii="Times New Roman" w:hAnsi="Times New Roman" w:cs="Times New Roman"/>
          <w:noProof/>
          <w:sz w:val="28"/>
          <w:szCs w:val="28"/>
          <w:lang w:val="ru-RU" w:eastAsia="ru-RU" w:bidi="ar-SA"/>
        </w:rPr>
        <mc:AlternateContent>
          <mc:Choice Requires="wps">
            <w:drawing>
              <wp:anchor distT="0" distB="0" distL="0" distR="0" simplePos="0" relativeHeight="2" behindDoc="1" locked="0" layoutInCell="0" allowOverlap="1">
                <wp:simplePos x="0" y="0"/>
                <wp:positionH relativeFrom="page">
                  <wp:posOffset>711200</wp:posOffset>
                </wp:positionH>
                <wp:positionV relativeFrom="page">
                  <wp:posOffset>711200</wp:posOffset>
                </wp:positionV>
                <wp:extent cx="1082675" cy="1092835"/>
                <wp:effectExtent l="0" t="0" r="0" b="0"/>
                <wp:wrapNone/>
                <wp:docPr id="1" name="Image1"/>
                <wp:cNvGraphicFramePr/>
                <a:graphic xmlns:a="http://schemas.openxmlformats.org/drawingml/2006/main">
                  <a:graphicData uri="http://schemas.openxmlformats.org/drawingml/2006/picture">
                    <pic:pic xmlns:pic="http://schemas.openxmlformats.org/drawingml/2006/picture">
                      <pic:nvPicPr>
                        <pic:cNvPr id="2" name="Image1"/>
                        <pic:cNvPicPr/>
                      </pic:nvPicPr>
                      <pic:blipFill>
                        <a:blip r:embed="rId8"/>
                        <a:stretch/>
                      </pic:blipFill>
                      <pic:spPr>
                        <a:xfrm>
                          <a:off x="0" y="0"/>
                          <a:ext cx="1082520" cy="109296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1" stroked="f" o:allowincell="f" style="position:absolute;margin-left:56pt;margin-top:56pt;width:85.2pt;height:86pt;mso-wrap-style:none;v-text-anchor:middle;mso-position-horizontal-relative:page;mso-position-vertical-relative:page" type="_x0000_t75">
                <v:imagedata r:id="rId9" o:detectmouseclick="t"/>
                <v:stroke color="#3465a4" joinstyle="round" endcap="flat"/>
                <w10:wrap type="none"/>
              </v:shape>
            </w:pict>
          </mc:Fallback>
        </mc:AlternateContent>
      </w:r>
    </w:p>
    <w:p w:rsidR="003417BE" w:rsidRDefault="003417BE">
      <w:pPr>
        <w:rPr>
          <w:rFonts w:ascii="Times New Roman" w:hAnsi="Times New Roman" w:cs="Times New Roman"/>
          <w:sz w:val="28"/>
          <w:szCs w:val="28"/>
          <w:lang w:val="uk-UA"/>
        </w:rPr>
      </w:pPr>
    </w:p>
    <w:p w:rsidR="003417BE" w:rsidRDefault="003417BE">
      <w:pPr>
        <w:rPr>
          <w:rFonts w:ascii="Times New Roman" w:hAnsi="Times New Roman" w:cs="Times New Roman"/>
          <w:sz w:val="28"/>
          <w:szCs w:val="28"/>
          <w:lang w:val="uk-UA"/>
        </w:rPr>
      </w:pPr>
    </w:p>
    <w:p w:rsidR="003417BE" w:rsidRDefault="003417BE">
      <w:pPr>
        <w:rPr>
          <w:rFonts w:ascii="Times New Roman" w:hAnsi="Times New Roman" w:cs="Times New Roman"/>
          <w:sz w:val="28"/>
          <w:szCs w:val="28"/>
          <w:lang w:val="uk-UA"/>
        </w:rPr>
      </w:pPr>
    </w:p>
    <w:p w:rsidR="003417BE" w:rsidRDefault="003417BE">
      <w:pPr>
        <w:rPr>
          <w:rFonts w:ascii="Times New Roman" w:hAnsi="Times New Roman" w:cs="Times New Roman"/>
          <w:sz w:val="28"/>
          <w:szCs w:val="28"/>
          <w:lang w:val="uk-UA"/>
        </w:rPr>
      </w:pPr>
    </w:p>
    <w:p w:rsidR="003417BE" w:rsidRDefault="003417BE">
      <w:pPr>
        <w:rPr>
          <w:rFonts w:ascii="Times New Roman" w:hAnsi="Times New Roman" w:cs="Times New Roman"/>
          <w:sz w:val="28"/>
          <w:szCs w:val="28"/>
          <w:lang w:val="uk-UA"/>
        </w:rPr>
      </w:pPr>
    </w:p>
    <w:p w:rsidR="003417BE" w:rsidRDefault="003417BE">
      <w:pPr>
        <w:rPr>
          <w:rFonts w:ascii="Times New Roman" w:hAnsi="Times New Roman" w:cs="Times New Roman"/>
          <w:sz w:val="28"/>
          <w:szCs w:val="28"/>
          <w:lang w:val="uk-UA"/>
        </w:rPr>
      </w:pPr>
    </w:p>
    <w:p w:rsidR="003417BE" w:rsidRDefault="003417BE">
      <w:pPr>
        <w:rPr>
          <w:rFonts w:ascii="Times New Roman" w:hAnsi="Times New Roman" w:cs="Times New Roman"/>
          <w:sz w:val="28"/>
          <w:szCs w:val="28"/>
          <w:lang w:val="uk-UA"/>
        </w:rPr>
      </w:pPr>
    </w:p>
    <w:p w:rsidR="003417BE" w:rsidRDefault="003417BE">
      <w:pPr>
        <w:rPr>
          <w:rFonts w:ascii="Times New Roman" w:hAnsi="Times New Roman" w:cs="Times New Roman"/>
          <w:sz w:val="28"/>
          <w:szCs w:val="28"/>
          <w:lang w:val="uk-UA"/>
        </w:rPr>
      </w:pPr>
    </w:p>
    <w:p w:rsidR="003417BE" w:rsidRDefault="003417BE">
      <w:pPr>
        <w:rPr>
          <w:rFonts w:ascii="Times New Roman" w:hAnsi="Times New Roman" w:cs="Times New Roman"/>
          <w:sz w:val="28"/>
          <w:szCs w:val="28"/>
          <w:lang w:val="uk-UA"/>
        </w:rPr>
      </w:pPr>
    </w:p>
    <w:p w:rsidR="003417BE" w:rsidRDefault="003417BE">
      <w:pPr>
        <w:rPr>
          <w:rFonts w:ascii="Times New Roman" w:hAnsi="Times New Roman" w:cs="Times New Roman"/>
          <w:sz w:val="28"/>
          <w:szCs w:val="28"/>
          <w:lang w:val="uk-UA"/>
        </w:rPr>
      </w:pPr>
    </w:p>
    <w:p w:rsidR="003417BE" w:rsidRDefault="003417BE">
      <w:pPr>
        <w:jc w:val="center"/>
        <w:rPr>
          <w:rFonts w:ascii="Times New Roman" w:hAnsi="Times New Roman" w:cs="Times New Roman"/>
          <w:sz w:val="40"/>
          <w:szCs w:val="40"/>
          <w:lang w:val="uk-UA"/>
        </w:rPr>
      </w:pPr>
    </w:p>
    <w:p w:rsidR="003417BE" w:rsidRDefault="00C359EE">
      <w:pPr>
        <w:jc w:val="center"/>
        <w:rPr>
          <w:rFonts w:ascii="Times New Roman" w:hAnsi="Times New Roman" w:cs="Times New Roman"/>
          <w:b/>
          <w:bCs/>
          <w:sz w:val="40"/>
          <w:szCs w:val="40"/>
          <w:lang w:val="uk-UA"/>
        </w:rPr>
      </w:pPr>
      <w:r>
        <w:rPr>
          <w:rFonts w:ascii="Times New Roman" w:hAnsi="Times New Roman" w:cs="Times New Roman"/>
          <w:b/>
          <w:bCs/>
          <w:sz w:val="40"/>
          <w:szCs w:val="40"/>
          <w:lang w:val="uk-UA"/>
        </w:rPr>
        <w:t>ПЕРЕКЛАДАЦЬКИЙ ПРАКТИКУМ</w:t>
      </w:r>
    </w:p>
    <w:p w:rsidR="003417BE" w:rsidRDefault="00C359EE">
      <w:pPr>
        <w:jc w:val="center"/>
        <w:rPr>
          <w:rFonts w:ascii="Times New Roman" w:hAnsi="Times New Roman" w:cs="Times New Roman"/>
          <w:b/>
          <w:bCs/>
          <w:sz w:val="40"/>
          <w:szCs w:val="40"/>
          <w:lang w:val="uk-UA"/>
        </w:rPr>
      </w:pPr>
      <w:r>
        <w:rPr>
          <w:rFonts w:ascii="Times New Roman" w:hAnsi="Times New Roman" w:cs="Times New Roman"/>
          <w:b/>
          <w:bCs/>
          <w:sz w:val="40"/>
          <w:szCs w:val="40"/>
          <w:lang w:val="uk-UA"/>
        </w:rPr>
        <w:t>З ФРАНЦУЗЬКОЇ МОВИ:</w:t>
      </w:r>
    </w:p>
    <w:p w:rsidR="003417BE" w:rsidRDefault="00C359EE">
      <w:pPr>
        <w:jc w:val="center"/>
        <w:rPr>
          <w:rFonts w:ascii="Times New Roman" w:hAnsi="Times New Roman" w:cs="Times New Roman"/>
          <w:sz w:val="28"/>
          <w:szCs w:val="28"/>
          <w:lang w:val="uk-UA"/>
        </w:rPr>
      </w:pPr>
      <w:r>
        <w:rPr>
          <w:rFonts w:ascii="Times New Roman" w:hAnsi="Times New Roman" w:cs="Times New Roman"/>
          <w:b/>
          <w:bCs/>
          <w:sz w:val="40"/>
          <w:szCs w:val="40"/>
          <w:lang w:val="uk-UA"/>
        </w:rPr>
        <w:t>СУСПІЛЬНО-ПОЛІТИЧНИЙ ПЕРЕКЛАД</w:t>
      </w: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center"/>
        <w:rPr>
          <w:rFonts w:ascii="Times New Roman" w:hAnsi="Times New Roman" w:cs="Times New Roman"/>
          <w:sz w:val="28"/>
          <w:szCs w:val="28"/>
          <w:lang w:val="uk-UA"/>
        </w:rPr>
      </w:pPr>
    </w:p>
    <w:p w:rsidR="003417BE" w:rsidRDefault="00C359EE">
      <w:pPr>
        <w:spacing w:line="0" w:lineRule="atLeast"/>
        <w:ind w:right="6" w:firstLine="0"/>
        <w:jc w:val="center"/>
        <w:rPr>
          <w:rFonts w:ascii="Times New Roman" w:eastAsia="Times New Roman" w:hAnsi="Times New Roman" w:cs="Times New Roman"/>
          <w:sz w:val="28"/>
          <w:szCs w:val="28"/>
          <w:lang w:val="uk-UA"/>
        </w:rPr>
        <w:sectPr w:rsidR="003417BE">
          <w:pgSz w:w="11906" w:h="16838"/>
          <w:pgMar w:top="1134" w:right="1134" w:bottom="1134" w:left="1134" w:header="0" w:footer="0" w:gutter="0"/>
          <w:cols w:space="720"/>
          <w:formProt w:val="0"/>
          <w:docGrid w:linePitch="360"/>
        </w:sectPr>
      </w:pPr>
      <w:r>
        <w:rPr>
          <w:rFonts w:ascii="Times New Roman" w:eastAsia="Times New Roman" w:hAnsi="Times New Roman" w:cs="Times New Roman"/>
          <w:sz w:val="36"/>
          <w:szCs w:val="36"/>
          <w:lang w:val="uk-UA"/>
        </w:rPr>
        <w:t>Видавництво НУА</w:t>
      </w:r>
      <w:r w:rsidRPr="009B6202">
        <w:rPr>
          <w:lang w:val="ru-RU"/>
        </w:rPr>
        <w:br w:type="page"/>
      </w:r>
    </w:p>
    <w:p w:rsidR="003417BE" w:rsidRDefault="003417BE">
      <w:pPr>
        <w:spacing w:line="0" w:lineRule="atLeast"/>
        <w:ind w:right="6" w:firstLine="0"/>
        <w:jc w:val="center"/>
        <w:rPr>
          <w:rFonts w:ascii="Times New Roman" w:eastAsia="Times New Roman" w:hAnsi="Times New Roman" w:cs="Times New Roman"/>
          <w:sz w:val="28"/>
          <w:szCs w:val="28"/>
          <w:lang w:val="uk-UA"/>
        </w:rPr>
      </w:pPr>
    </w:p>
    <w:p w:rsidR="003417BE" w:rsidRDefault="003417BE">
      <w:pPr>
        <w:spacing w:line="0" w:lineRule="atLeast"/>
        <w:ind w:right="6" w:firstLine="0"/>
        <w:jc w:val="center"/>
        <w:rPr>
          <w:rFonts w:ascii="Times New Roman" w:eastAsia="Times New Roman" w:hAnsi="Times New Roman" w:cs="Times New Roman"/>
          <w:sz w:val="28"/>
          <w:szCs w:val="28"/>
          <w:lang w:val="uk-UA"/>
        </w:rPr>
      </w:pPr>
    </w:p>
    <w:p w:rsidR="003417BE" w:rsidRDefault="00C359EE">
      <w:pPr>
        <w:spacing w:line="0" w:lineRule="atLeast"/>
        <w:ind w:right="6" w:firstLine="0"/>
        <w:jc w:val="center"/>
        <w:rPr>
          <w:rFonts w:ascii="Times New Roman" w:eastAsia="Times New Roman" w:hAnsi="Times New Roman" w:cs="Times New Roman"/>
          <w:sz w:val="28"/>
          <w:szCs w:val="28"/>
          <w:lang w:val="uk-UA"/>
        </w:rPr>
      </w:pPr>
      <w:r>
        <w:rPr>
          <w:rFonts w:ascii="Times New Roman" w:eastAsia="Times New Roman" w:hAnsi="Times New Roman" w:cs="Times New Roman"/>
          <w:sz w:val="35"/>
          <w:szCs w:val="28"/>
          <w:lang w:val="uk-UA"/>
        </w:rPr>
        <w:t>НАРОДНА УКРАЇНСЬКА АКАДЕМІЯ</w:t>
      </w:r>
    </w:p>
    <w:p w:rsidR="003417BE" w:rsidRDefault="003417BE">
      <w:pPr>
        <w:spacing w:line="0" w:lineRule="atLeast"/>
        <w:ind w:right="6" w:firstLine="0"/>
        <w:jc w:val="center"/>
        <w:rPr>
          <w:rFonts w:ascii="Times New Roman" w:eastAsia="Times New Roman" w:hAnsi="Times New Roman" w:cs="Times New Roman"/>
          <w:sz w:val="28"/>
          <w:szCs w:val="28"/>
          <w:lang w:val="uk-UA"/>
        </w:rPr>
      </w:pPr>
    </w:p>
    <w:p w:rsidR="003417BE" w:rsidRDefault="003417BE">
      <w:pPr>
        <w:spacing w:line="0" w:lineRule="atLeast"/>
        <w:ind w:right="6" w:firstLine="0"/>
        <w:jc w:val="center"/>
        <w:rPr>
          <w:rFonts w:ascii="Times New Roman" w:eastAsia="Times New Roman" w:hAnsi="Times New Roman" w:cs="Times New Roman"/>
          <w:sz w:val="28"/>
          <w:szCs w:val="28"/>
          <w:lang w:val="uk-UA"/>
        </w:rPr>
      </w:pPr>
    </w:p>
    <w:p w:rsidR="003417BE" w:rsidRDefault="003417BE">
      <w:pPr>
        <w:spacing w:line="0" w:lineRule="atLeast"/>
        <w:ind w:right="6" w:firstLine="0"/>
        <w:jc w:val="center"/>
        <w:rPr>
          <w:rFonts w:ascii="Times New Roman" w:eastAsia="Times New Roman" w:hAnsi="Times New Roman" w:cs="Times New Roman"/>
          <w:sz w:val="28"/>
          <w:szCs w:val="28"/>
          <w:lang w:val="uk-UA"/>
        </w:rPr>
      </w:pPr>
    </w:p>
    <w:p w:rsidR="003417BE" w:rsidRDefault="003417BE">
      <w:pPr>
        <w:spacing w:line="0" w:lineRule="atLeast"/>
        <w:ind w:right="6" w:firstLine="0"/>
        <w:jc w:val="center"/>
        <w:rPr>
          <w:rFonts w:ascii="Times New Roman" w:eastAsia="Times New Roman" w:hAnsi="Times New Roman" w:cs="Times New Roman"/>
          <w:sz w:val="28"/>
          <w:szCs w:val="28"/>
          <w:lang w:val="uk-UA"/>
        </w:rPr>
      </w:pPr>
    </w:p>
    <w:p w:rsidR="003417BE" w:rsidRDefault="003417BE">
      <w:pPr>
        <w:spacing w:line="0" w:lineRule="atLeast"/>
        <w:ind w:right="6" w:firstLine="0"/>
        <w:jc w:val="center"/>
        <w:rPr>
          <w:rFonts w:ascii="Times New Roman" w:eastAsia="Times New Roman" w:hAnsi="Times New Roman" w:cs="Times New Roman"/>
          <w:sz w:val="28"/>
          <w:szCs w:val="28"/>
          <w:lang w:val="uk-UA"/>
        </w:rPr>
      </w:pPr>
    </w:p>
    <w:p w:rsidR="003417BE" w:rsidRDefault="003417BE">
      <w:pPr>
        <w:spacing w:line="0" w:lineRule="atLeast"/>
        <w:ind w:right="6" w:firstLine="0"/>
        <w:jc w:val="center"/>
        <w:rPr>
          <w:rFonts w:ascii="Times New Roman" w:eastAsia="Times New Roman" w:hAnsi="Times New Roman" w:cs="Times New Roman"/>
          <w:sz w:val="28"/>
          <w:szCs w:val="28"/>
          <w:lang w:val="uk-UA"/>
        </w:rPr>
      </w:pPr>
    </w:p>
    <w:p w:rsidR="003417BE" w:rsidRDefault="003417BE">
      <w:pPr>
        <w:spacing w:line="0" w:lineRule="atLeast"/>
        <w:ind w:right="6" w:firstLine="0"/>
        <w:jc w:val="center"/>
        <w:rPr>
          <w:rFonts w:ascii="Times New Roman" w:eastAsia="Times New Roman" w:hAnsi="Times New Roman" w:cs="Times New Roman"/>
          <w:sz w:val="28"/>
          <w:szCs w:val="28"/>
          <w:lang w:val="uk-UA"/>
        </w:rPr>
      </w:pPr>
    </w:p>
    <w:p w:rsidR="003417BE" w:rsidRDefault="003417BE">
      <w:pPr>
        <w:spacing w:line="0" w:lineRule="atLeast"/>
        <w:ind w:right="6" w:firstLine="0"/>
        <w:jc w:val="center"/>
        <w:rPr>
          <w:rFonts w:ascii="Times New Roman" w:eastAsia="Times New Roman" w:hAnsi="Times New Roman" w:cs="Times New Roman"/>
          <w:sz w:val="28"/>
          <w:szCs w:val="28"/>
          <w:lang w:val="uk-UA"/>
        </w:rPr>
      </w:pPr>
    </w:p>
    <w:p w:rsidR="003417BE" w:rsidRDefault="003417BE">
      <w:pPr>
        <w:spacing w:line="0" w:lineRule="atLeast"/>
        <w:ind w:right="6" w:firstLine="0"/>
        <w:jc w:val="center"/>
        <w:rPr>
          <w:rFonts w:ascii="Times New Roman" w:eastAsia="Times New Roman" w:hAnsi="Times New Roman" w:cs="Times New Roman"/>
          <w:sz w:val="28"/>
          <w:szCs w:val="28"/>
          <w:lang w:val="uk-UA"/>
        </w:rPr>
      </w:pPr>
    </w:p>
    <w:p w:rsidR="003417BE" w:rsidRDefault="00C359EE">
      <w:pPr>
        <w:jc w:val="center"/>
        <w:rPr>
          <w:rFonts w:ascii="Times New Roman" w:hAnsi="Times New Roman" w:cs="Times New Roman"/>
          <w:b/>
          <w:bCs/>
          <w:sz w:val="36"/>
          <w:szCs w:val="36"/>
          <w:lang w:val="uk-UA"/>
        </w:rPr>
      </w:pPr>
      <w:r>
        <w:rPr>
          <w:rFonts w:ascii="Times New Roman" w:hAnsi="Times New Roman" w:cs="Times New Roman"/>
          <w:b/>
          <w:bCs/>
          <w:sz w:val="36"/>
          <w:szCs w:val="36"/>
          <w:lang w:val="uk-UA"/>
        </w:rPr>
        <w:t xml:space="preserve">ПЕРЕКЛАДАЦЬКИЙ </w:t>
      </w:r>
      <w:r>
        <w:rPr>
          <w:rFonts w:ascii="Times New Roman" w:hAnsi="Times New Roman" w:cs="Times New Roman"/>
          <w:b/>
          <w:bCs/>
          <w:sz w:val="36"/>
          <w:szCs w:val="36"/>
          <w:lang w:val="uk-UA"/>
        </w:rPr>
        <w:t>ПРАКТИКУМ</w:t>
      </w:r>
    </w:p>
    <w:p w:rsidR="003417BE" w:rsidRDefault="00C359EE">
      <w:pPr>
        <w:jc w:val="center"/>
        <w:rPr>
          <w:rFonts w:ascii="Times New Roman" w:hAnsi="Times New Roman" w:cs="Times New Roman"/>
          <w:b/>
          <w:bCs/>
          <w:sz w:val="36"/>
          <w:szCs w:val="36"/>
          <w:lang w:val="uk-UA"/>
        </w:rPr>
      </w:pPr>
      <w:r>
        <w:rPr>
          <w:rFonts w:ascii="Times New Roman" w:hAnsi="Times New Roman" w:cs="Times New Roman"/>
          <w:b/>
          <w:bCs/>
          <w:sz w:val="36"/>
          <w:szCs w:val="36"/>
          <w:lang w:val="uk-UA"/>
        </w:rPr>
        <w:t>З ФРАНЦУЗЬКОЇ МОВИ:</w:t>
      </w:r>
    </w:p>
    <w:p w:rsidR="003417BE" w:rsidRDefault="00C359EE">
      <w:pPr>
        <w:jc w:val="center"/>
        <w:rPr>
          <w:rFonts w:ascii="Times New Roman" w:hAnsi="Times New Roman" w:cs="Times New Roman"/>
          <w:sz w:val="28"/>
          <w:szCs w:val="28"/>
          <w:lang w:val="uk-UA"/>
        </w:rPr>
      </w:pPr>
      <w:r>
        <w:rPr>
          <w:rFonts w:ascii="Times New Roman" w:hAnsi="Times New Roman" w:cs="Times New Roman"/>
          <w:b/>
          <w:bCs/>
          <w:sz w:val="36"/>
          <w:szCs w:val="36"/>
          <w:lang w:val="uk-UA"/>
        </w:rPr>
        <w:t>СУСПІЛЬНО-ПОЛІТИЧНИЙ ПЕРЕКЛАД</w:t>
      </w: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C359EE">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Для студентів V курсу факультету «Референт-перекладач», </w:t>
      </w:r>
    </w:p>
    <w:p w:rsidR="003417BE" w:rsidRDefault="00C359EE">
      <w:pPr>
        <w:jc w:val="center"/>
        <w:rPr>
          <w:rFonts w:ascii="Times New Roman" w:hAnsi="Times New Roman" w:cs="Times New Roman"/>
          <w:sz w:val="28"/>
          <w:szCs w:val="28"/>
          <w:lang w:val="uk-UA"/>
        </w:rPr>
      </w:pPr>
      <w:r>
        <w:rPr>
          <w:rFonts w:ascii="Times New Roman" w:hAnsi="Times New Roman" w:cs="Times New Roman"/>
          <w:sz w:val="28"/>
          <w:szCs w:val="28"/>
          <w:lang w:val="uk-UA"/>
        </w:rPr>
        <w:t>які навчаються за спеціальністю 035 Філологія (Переклад)</w:t>
      </w: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3417BE">
      <w:pPr>
        <w:jc w:val="left"/>
        <w:rPr>
          <w:rFonts w:ascii="Times New Roman" w:hAnsi="Times New Roman" w:cs="Times New Roman"/>
          <w:sz w:val="28"/>
          <w:szCs w:val="28"/>
          <w:lang w:val="uk-UA"/>
        </w:rPr>
      </w:pPr>
    </w:p>
    <w:p w:rsidR="003417BE" w:rsidRDefault="00C359EE">
      <w:pPr>
        <w:jc w:val="center"/>
        <w:rPr>
          <w:rFonts w:ascii="Times New Roman" w:eastAsia="Times New Roman" w:hAnsi="Times New Roman" w:cs="Times New Roman"/>
          <w:sz w:val="28"/>
          <w:szCs w:val="28"/>
          <w:lang w:val="uk-UA"/>
        </w:rPr>
      </w:pPr>
      <w:r>
        <w:rPr>
          <w:rFonts w:ascii="Times New Roman" w:hAnsi="Times New Roman" w:cs="Times New Roman"/>
          <w:sz w:val="28"/>
          <w:szCs w:val="28"/>
          <w:lang w:val="uk-UA"/>
        </w:rPr>
        <w:t>Харків</w:t>
      </w:r>
    </w:p>
    <w:p w:rsidR="003417BE" w:rsidRDefault="00C359EE">
      <w:pPr>
        <w:spacing w:line="0" w:lineRule="atLeast"/>
        <w:ind w:right="6" w:firstLine="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Видавництво НУА</w:t>
      </w:r>
    </w:p>
    <w:p w:rsidR="003417BE" w:rsidRDefault="00C359EE">
      <w:pPr>
        <w:spacing w:line="0" w:lineRule="atLeast"/>
        <w:ind w:right="6" w:firstLine="0"/>
        <w:jc w:val="center"/>
        <w:rPr>
          <w:rFonts w:ascii="Times New Roman" w:eastAsia="Times New Roman" w:hAnsi="Times New Roman" w:cs="Times New Roman"/>
          <w:sz w:val="28"/>
          <w:szCs w:val="28"/>
          <w:lang w:val="uk-UA"/>
        </w:rPr>
        <w:sectPr w:rsidR="003417BE">
          <w:pgSz w:w="11906" w:h="16838"/>
          <w:pgMar w:top="1134" w:right="1134" w:bottom="1134" w:left="1134" w:header="0" w:footer="0" w:gutter="0"/>
          <w:cols w:space="720"/>
          <w:formProt w:val="0"/>
          <w:docGrid w:linePitch="360"/>
        </w:sectPr>
      </w:pPr>
      <w:r>
        <w:rPr>
          <w:rFonts w:ascii="Times New Roman" w:eastAsia="Times New Roman" w:hAnsi="Times New Roman" w:cs="Times New Roman"/>
          <w:sz w:val="28"/>
          <w:szCs w:val="28"/>
          <w:lang w:val="uk-UA"/>
        </w:rPr>
        <w:t>2025</w:t>
      </w:r>
      <w:r w:rsidRPr="009B6202">
        <w:rPr>
          <w:lang w:val="ru-RU"/>
        </w:rPr>
        <w:br w:type="page"/>
      </w:r>
    </w:p>
    <w:p w:rsidR="003417BE" w:rsidRDefault="003417BE">
      <w:pPr>
        <w:spacing w:line="0" w:lineRule="atLeast"/>
        <w:ind w:right="6" w:firstLine="0"/>
        <w:jc w:val="left"/>
        <w:rPr>
          <w:rFonts w:ascii="Times New Roman" w:eastAsia="Times New Roman" w:hAnsi="Times New Roman" w:cs="Times New Roman"/>
          <w:sz w:val="28"/>
          <w:szCs w:val="28"/>
          <w:lang w:val="uk-UA"/>
        </w:rPr>
      </w:pPr>
    </w:p>
    <w:p w:rsidR="003417BE" w:rsidRDefault="00C359EE">
      <w:pPr>
        <w:spacing w:line="0" w:lineRule="atLeast"/>
        <w:ind w:right="6" w:firstLine="0"/>
        <w:jc w:val="left"/>
        <w:rPr>
          <w:lang w:val="ru-RU"/>
        </w:rPr>
      </w:pPr>
      <w:r>
        <w:rPr>
          <w:rFonts w:ascii="Times New Roman" w:eastAsia="Times New Roman" w:hAnsi="Times New Roman" w:cs="Times New Roman"/>
          <w:sz w:val="28"/>
          <w:szCs w:val="28"/>
          <w:lang w:val="uk-UA"/>
        </w:rPr>
        <w:t>УДК 811.1</w:t>
      </w:r>
      <w:r>
        <w:rPr>
          <w:rFonts w:ascii="Times New Roman" w:eastAsia="Times New Roman" w:hAnsi="Times New Roman" w:cs="Times New Roman"/>
          <w:sz w:val="28"/>
          <w:szCs w:val="28"/>
          <w:lang w:val="ru-RU"/>
        </w:rPr>
        <w:t>33.1</w:t>
      </w:r>
      <w:r>
        <w:rPr>
          <w:rFonts w:ascii="Times New Roman" w:eastAsia="Times New Roman" w:hAnsi="Times New Roman" w:cs="Times New Roman"/>
          <w:sz w:val="28"/>
          <w:szCs w:val="28"/>
          <w:lang w:val="uk-UA"/>
        </w:rPr>
        <w:t>’25</w:t>
      </w:r>
      <w:r>
        <w:rPr>
          <w:rFonts w:ascii="Times New Roman" w:eastAsia="Times New Roman" w:hAnsi="Times New Roman" w:cs="Times New Roman"/>
          <w:sz w:val="28"/>
          <w:szCs w:val="28"/>
          <w:lang w:val="ru-RU"/>
        </w:rPr>
        <w:t>’36’37</w:t>
      </w:r>
      <w:r>
        <w:rPr>
          <w:rFonts w:ascii="Times New Roman" w:eastAsia="Times New Roman" w:hAnsi="Times New Roman" w:cs="Times New Roman"/>
          <w:sz w:val="28"/>
          <w:szCs w:val="28"/>
          <w:lang w:val="uk-UA"/>
        </w:rPr>
        <w:t>(075.8)</w:t>
      </w:r>
    </w:p>
    <w:p w:rsidR="003417BE" w:rsidRDefault="003417BE">
      <w:pPr>
        <w:spacing w:line="0" w:lineRule="atLeast"/>
        <w:ind w:right="6" w:firstLine="0"/>
        <w:jc w:val="left"/>
        <w:rPr>
          <w:lang w:val="ru-RU"/>
        </w:rPr>
      </w:pPr>
    </w:p>
    <w:p w:rsidR="003417BE" w:rsidRDefault="003417BE">
      <w:pPr>
        <w:spacing w:line="0" w:lineRule="atLeast"/>
        <w:ind w:right="6" w:firstLine="0"/>
        <w:jc w:val="left"/>
        <w:rPr>
          <w:rFonts w:ascii="Times New Roman" w:eastAsia="Times New Roman" w:hAnsi="Times New Roman" w:cs="Times New Roman"/>
          <w:sz w:val="28"/>
          <w:szCs w:val="28"/>
          <w:lang w:val="uk-UA"/>
        </w:rPr>
      </w:pPr>
    </w:p>
    <w:p w:rsidR="003417BE" w:rsidRDefault="00C359EE">
      <w:pPr>
        <w:spacing w:line="0" w:lineRule="atLeast"/>
        <w:ind w:right="6" w:firstLine="0"/>
        <w:jc w:val="center"/>
        <w:rPr>
          <w:rFonts w:ascii="Times New Roman" w:eastAsia="Times New Roman" w:hAnsi="Times New Roman" w:cs="Times New Roman"/>
          <w:i/>
          <w:iCs/>
          <w:sz w:val="28"/>
          <w:szCs w:val="28"/>
          <w:lang w:val="uk-UA"/>
        </w:rPr>
      </w:pPr>
      <w:r>
        <w:rPr>
          <w:rFonts w:ascii="Times New Roman" w:eastAsia="Times New Roman" w:hAnsi="Times New Roman" w:cs="Times New Roman"/>
          <w:i/>
          <w:iCs/>
          <w:sz w:val="28"/>
          <w:szCs w:val="28"/>
          <w:lang w:val="uk-UA"/>
        </w:rPr>
        <w:t xml:space="preserve">Затверджено на засіданні </w:t>
      </w:r>
    </w:p>
    <w:p w:rsidR="003417BE" w:rsidRDefault="00C359EE">
      <w:pPr>
        <w:spacing w:line="0" w:lineRule="atLeast"/>
        <w:ind w:right="6" w:firstLine="0"/>
        <w:jc w:val="center"/>
        <w:rPr>
          <w:rFonts w:ascii="Times New Roman" w:eastAsia="Times New Roman" w:hAnsi="Times New Roman" w:cs="Times New Roman"/>
          <w:i/>
          <w:iCs/>
          <w:sz w:val="28"/>
          <w:szCs w:val="28"/>
          <w:lang w:val="uk-UA"/>
        </w:rPr>
      </w:pPr>
      <w:r>
        <w:rPr>
          <w:rFonts w:ascii="Times New Roman" w:eastAsia="Times New Roman" w:hAnsi="Times New Roman" w:cs="Times New Roman"/>
          <w:i/>
          <w:iCs/>
          <w:sz w:val="28"/>
          <w:szCs w:val="28"/>
          <w:lang w:val="uk-UA"/>
        </w:rPr>
        <w:t xml:space="preserve">кафедри </w:t>
      </w:r>
      <w:r>
        <w:rPr>
          <w:rFonts w:ascii="Times New Roman" w:hAnsi="Times New Roman" w:cs="Times New Roman"/>
          <w:i/>
          <w:iCs/>
          <w:sz w:val="28"/>
          <w:szCs w:val="28"/>
          <w:lang w:val="ru-RU"/>
        </w:rPr>
        <w:t xml:space="preserve">германо-романської </w:t>
      </w:r>
      <w:r>
        <w:rPr>
          <w:rFonts w:ascii="Times New Roman" w:eastAsia="Times New Roman" w:hAnsi="Times New Roman" w:cs="Times New Roman"/>
          <w:i/>
          <w:iCs/>
          <w:sz w:val="28"/>
          <w:szCs w:val="28"/>
          <w:lang w:val="uk-UA"/>
        </w:rPr>
        <w:t xml:space="preserve">філології та перекладу </w:t>
      </w:r>
    </w:p>
    <w:p w:rsidR="003417BE" w:rsidRDefault="00C359EE">
      <w:pPr>
        <w:spacing w:line="0" w:lineRule="atLeast"/>
        <w:ind w:right="6" w:firstLine="0"/>
        <w:jc w:val="center"/>
        <w:rPr>
          <w:rFonts w:ascii="Times New Roman" w:eastAsia="Times New Roman" w:hAnsi="Times New Roman" w:cs="Times New Roman"/>
          <w:i/>
          <w:iCs/>
          <w:sz w:val="28"/>
          <w:szCs w:val="28"/>
          <w:lang w:val="uk-UA"/>
        </w:rPr>
      </w:pPr>
      <w:r>
        <w:rPr>
          <w:rFonts w:ascii="Times New Roman" w:eastAsia="Times New Roman" w:hAnsi="Times New Roman" w:cs="Times New Roman"/>
          <w:i/>
          <w:iCs/>
          <w:sz w:val="28"/>
          <w:szCs w:val="28"/>
          <w:lang w:val="uk-UA"/>
        </w:rPr>
        <w:t xml:space="preserve">Народної української академії </w:t>
      </w:r>
    </w:p>
    <w:p w:rsidR="003417BE" w:rsidRDefault="00C359EE">
      <w:pPr>
        <w:spacing w:line="0" w:lineRule="atLeast"/>
        <w:ind w:right="6" w:firstLine="0"/>
        <w:jc w:val="center"/>
        <w:rPr>
          <w:rFonts w:ascii="Times New Roman" w:eastAsia="Times New Roman" w:hAnsi="Times New Roman" w:cs="Times New Roman"/>
          <w:sz w:val="28"/>
          <w:szCs w:val="28"/>
          <w:lang w:val="uk-UA"/>
        </w:rPr>
      </w:pPr>
      <w:r>
        <w:rPr>
          <w:rFonts w:ascii="Times New Roman" w:eastAsia="Times New Roman" w:hAnsi="Times New Roman" w:cs="Times New Roman"/>
          <w:i/>
          <w:iCs/>
          <w:sz w:val="28"/>
          <w:szCs w:val="28"/>
          <w:lang w:val="uk-UA"/>
        </w:rPr>
        <w:t>Протокол № 8 від 7.04.25 р.</w:t>
      </w:r>
    </w:p>
    <w:p w:rsidR="003417BE" w:rsidRDefault="003417BE">
      <w:pPr>
        <w:spacing w:line="0" w:lineRule="atLeast"/>
        <w:ind w:right="6" w:firstLine="0"/>
        <w:jc w:val="center"/>
        <w:rPr>
          <w:rFonts w:ascii="Times New Roman" w:eastAsia="Times New Roman" w:hAnsi="Times New Roman" w:cs="Times New Roman"/>
          <w:sz w:val="28"/>
          <w:szCs w:val="28"/>
          <w:lang w:val="uk-UA"/>
        </w:rPr>
      </w:pPr>
    </w:p>
    <w:p w:rsidR="003417BE" w:rsidRDefault="00C359EE">
      <w:pPr>
        <w:spacing w:line="0" w:lineRule="atLeast"/>
        <w:ind w:right="6" w:firstLine="0"/>
        <w:jc w:val="lef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Автор–укладач  Н.П.Юрʼєва</w:t>
      </w:r>
    </w:p>
    <w:p w:rsidR="003417BE" w:rsidRDefault="00C359EE">
      <w:pPr>
        <w:spacing w:line="0" w:lineRule="atLeast"/>
        <w:ind w:right="6" w:firstLine="0"/>
        <w:jc w:val="lef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Рецензент  Л.В.Михайлова</w:t>
      </w:r>
    </w:p>
    <w:p w:rsidR="003417BE" w:rsidRDefault="003417BE">
      <w:pPr>
        <w:spacing w:line="0" w:lineRule="atLeast"/>
        <w:ind w:right="6" w:firstLine="0"/>
        <w:jc w:val="left"/>
        <w:rPr>
          <w:rFonts w:ascii="Times New Roman" w:eastAsia="Times New Roman" w:hAnsi="Times New Roman" w:cs="Times New Roman"/>
          <w:sz w:val="28"/>
          <w:szCs w:val="28"/>
          <w:lang w:val="uk-UA"/>
        </w:rPr>
      </w:pPr>
    </w:p>
    <w:p w:rsidR="003417BE" w:rsidRDefault="003417BE">
      <w:pPr>
        <w:spacing w:line="0" w:lineRule="atLeast"/>
        <w:ind w:right="6" w:firstLine="0"/>
        <w:jc w:val="left"/>
        <w:rPr>
          <w:rFonts w:ascii="Times New Roman" w:eastAsia="Times New Roman" w:hAnsi="Times New Roman" w:cs="Times New Roman"/>
          <w:sz w:val="28"/>
          <w:szCs w:val="28"/>
          <w:lang w:val="uk-UA"/>
        </w:rPr>
      </w:pPr>
    </w:p>
    <w:p w:rsidR="003417BE" w:rsidRDefault="003417BE">
      <w:pPr>
        <w:spacing w:line="0" w:lineRule="atLeast"/>
        <w:ind w:right="6" w:firstLine="0"/>
        <w:jc w:val="left"/>
        <w:rPr>
          <w:rFonts w:ascii="Times New Roman" w:eastAsia="Times New Roman" w:hAnsi="Times New Roman" w:cs="Times New Roman"/>
          <w:sz w:val="28"/>
          <w:szCs w:val="28"/>
          <w:lang w:val="uk-UA"/>
        </w:rPr>
      </w:pPr>
    </w:p>
    <w:p w:rsidR="003417BE" w:rsidRDefault="003417BE">
      <w:pPr>
        <w:spacing w:line="0" w:lineRule="atLeast"/>
        <w:ind w:right="6" w:firstLine="0"/>
        <w:jc w:val="left"/>
        <w:rPr>
          <w:rFonts w:ascii="Times New Roman" w:eastAsia="Times New Roman" w:hAnsi="Times New Roman" w:cs="Times New Roman"/>
          <w:sz w:val="28"/>
          <w:szCs w:val="28"/>
          <w:lang w:val="uk-UA"/>
        </w:rPr>
      </w:pPr>
    </w:p>
    <w:p w:rsidR="003417BE" w:rsidRDefault="003417BE">
      <w:pPr>
        <w:spacing w:line="0" w:lineRule="atLeast"/>
        <w:ind w:right="6" w:firstLine="0"/>
        <w:jc w:val="left"/>
        <w:rPr>
          <w:rFonts w:ascii="Times New Roman" w:eastAsia="Times New Roman" w:hAnsi="Times New Roman" w:cs="Times New Roman"/>
          <w:sz w:val="28"/>
          <w:szCs w:val="28"/>
          <w:lang w:val="uk-UA"/>
        </w:rPr>
      </w:pPr>
    </w:p>
    <w:p w:rsidR="003417BE" w:rsidRDefault="00C359EE">
      <w:pPr>
        <w:tabs>
          <w:tab w:val="left" w:pos="675"/>
        </w:tabs>
        <w:spacing w:line="0" w:lineRule="atLeast"/>
        <w:ind w:left="624" w:hanging="624"/>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ru-RU"/>
        </w:rPr>
        <w:t xml:space="preserve">П26 </w:t>
      </w:r>
      <w:r>
        <w:rPr>
          <w:rFonts w:ascii="Times New Roman" w:eastAsia="Times New Roman" w:hAnsi="Times New Roman" w:cs="Times New Roman"/>
          <w:sz w:val="28"/>
          <w:szCs w:val="28"/>
          <w:lang w:val="uk-UA"/>
        </w:rPr>
        <w:t xml:space="preserve">Перекладацький практикум з </w:t>
      </w:r>
      <w:r>
        <w:rPr>
          <w:rFonts w:ascii="Times New Roman" w:eastAsia="Times New Roman" w:hAnsi="Times New Roman" w:cs="Times New Roman"/>
          <w:sz w:val="28"/>
          <w:szCs w:val="28"/>
          <w:lang w:val="uk-UA"/>
        </w:rPr>
        <w:t xml:space="preserve">французької мови: суспільно-політичний переклад : для студентів V курсу факультету «Референт-перекладач», які навчаються за спеціальністю 035 Філологія (Переклад) / Нар. укр. акад., [каф. романо-германської філології та перекладу ; авт.-упор . Н.П.Юрʼєва. </w:t>
      </w:r>
      <w:r>
        <w:rPr>
          <w:rFonts w:ascii="Times New Roman" w:eastAsia="Times New Roman" w:hAnsi="Times New Roman" w:cs="Times New Roman"/>
          <w:sz w:val="28"/>
          <w:szCs w:val="28"/>
          <w:lang w:val="uk-UA"/>
        </w:rPr>
        <w:t>–Харків : Вид-во НУА, 2025. – 105 с.</w:t>
      </w:r>
    </w:p>
    <w:p w:rsidR="003417BE" w:rsidRDefault="00C359EE">
      <w:pPr>
        <w:spacing w:line="0" w:lineRule="atLeast"/>
        <w:ind w:left="624" w:firstLine="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Перекладацький практикум являє собою курс сучасного соціально-політичного перекладу, що відображає стилістичні, лексичні та граматичні особливості французької мови. Складається з чотирнадцяти розділів, тематичного словн</w:t>
      </w:r>
      <w:r>
        <w:rPr>
          <w:rFonts w:ascii="Times New Roman" w:eastAsia="Times New Roman" w:hAnsi="Times New Roman" w:cs="Times New Roman"/>
          <w:sz w:val="28"/>
          <w:szCs w:val="28"/>
          <w:lang w:val="uk-UA"/>
        </w:rPr>
        <w:t>ика та списку рекомендованої літератури. Для формування базових перекладацьких компетенцій, перевірки результату засвоєння знань наводяться різні види вправ. Посібник сприяє засвоєнню соціально-політичної термінології, розвитку навичок письмового та усного</w:t>
      </w:r>
      <w:r>
        <w:rPr>
          <w:rFonts w:ascii="Times New Roman" w:eastAsia="Times New Roman" w:hAnsi="Times New Roman" w:cs="Times New Roman"/>
          <w:sz w:val="28"/>
          <w:szCs w:val="28"/>
          <w:lang w:val="uk-UA"/>
        </w:rPr>
        <w:t xml:space="preserve"> перекладу, формуванню фонових знань. Рекомендується як для використання на заняттях з практики перекладу з французької мови, так і для самостійної роботи студентів.</w:t>
      </w:r>
    </w:p>
    <w:p w:rsidR="003417BE" w:rsidRDefault="003417BE">
      <w:pPr>
        <w:spacing w:line="0" w:lineRule="atLeast"/>
        <w:ind w:right="6"/>
        <w:rPr>
          <w:rFonts w:ascii="Times New Roman" w:eastAsia="Times New Roman" w:hAnsi="Times New Roman" w:cs="Times New Roman"/>
          <w:sz w:val="28"/>
          <w:szCs w:val="28"/>
          <w:lang w:val="uk-UA"/>
        </w:rPr>
      </w:pPr>
    </w:p>
    <w:p w:rsidR="003417BE" w:rsidRDefault="003417BE">
      <w:pPr>
        <w:spacing w:line="0" w:lineRule="atLeast"/>
        <w:ind w:right="6"/>
        <w:rPr>
          <w:rFonts w:ascii="Times New Roman" w:eastAsia="Times New Roman" w:hAnsi="Times New Roman" w:cs="Times New Roman"/>
          <w:sz w:val="28"/>
          <w:szCs w:val="28"/>
          <w:lang w:val="uk-UA"/>
        </w:rPr>
      </w:pPr>
    </w:p>
    <w:p w:rsidR="003417BE" w:rsidRDefault="003417BE">
      <w:pPr>
        <w:spacing w:line="0" w:lineRule="atLeast"/>
        <w:ind w:right="6"/>
        <w:rPr>
          <w:rFonts w:ascii="Times New Roman" w:eastAsia="Times New Roman" w:hAnsi="Times New Roman" w:cs="Times New Roman"/>
          <w:sz w:val="28"/>
          <w:szCs w:val="28"/>
          <w:lang w:val="uk-UA"/>
        </w:rPr>
      </w:pPr>
    </w:p>
    <w:p w:rsidR="003417BE" w:rsidRDefault="003417BE">
      <w:pPr>
        <w:spacing w:line="0" w:lineRule="atLeast"/>
        <w:ind w:right="6"/>
        <w:rPr>
          <w:rFonts w:ascii="Times New Roman" w:eastAsia="Times New Roman" w:hAnsi="Times New Roman" w:cs="Times New Roman"/>
          <w:sz w:val="28"/>
          <w:szCs w:val="28"/>
          <w:lang w:val="uk-UA"/>
        </w:rPr>
      </w:pPr>
    </w:p>
    <w:p w:rsidR="003417BE" w:rsidRDefault="003417BE">
      <w:pPr>
        <w:spacing w:line="0" w:lineRule="atLeast"/>
        <w:ind w:right="6"/>
        <w:rPr>
          <w:rFonts w:ascii="Times New Roman" w:eastAsia="Times New Roman" w:hAnsi="Times New Roman" w:cs="Times New Roman"/>
          <w:sz w:val="28"/>
          <w:szCs w:val="28"/>
          <w:lang w:val="uk-UA"/>
        </w:rPr>
      </w:pPr>
    </w:p>
    <w:p w:rsidR="003417BE" w:rsidRDefault="00C359EE">
      <w:pPr>
        <w:spacing w:line="0" w:lineRule="atLeast"/>
        <w:ind w:right="6"/>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УДК 811.111’25(075.8)</w:t>
      </w:r>
    </w:p>
    <w:p w:rsidR="003417BE" w:rsidRDefault="003417BE">
      <w:pPr>
        <w:spacing w:line="0" w:lineRule="atLeast"/>
        <w:ind w:right="6"/>
        <w:jc w:val="right"/>
        <w:rPr>
          <w:rFonts w:ascii="Times New Roman" w:eastAsia="Times New Roman" w:hAnsi="Times New Roman" w:cs="Times New Roman"/>
          <w:sz w:val="28"/>
          <w:szCs w:val="28"/>
          <w:lang w:val="uk-UA"/>
        </w:rPr>
      </w:pPr>
    </w:p>
    <w:p w:rsidR="003417BE" w:rsidRDefault="003417BE">
      <w:pPr>
        <w:spacing w:line="0" w:lineRule="atLeast"/>
        <w:ind w:right="6"/>
        <w:jc w:val="right"/>
        <w:rPr>
          <w:rFonts w:ascii="Times New Roman" w:eastAsia="Times New Roman" w:hAnsi="Times New Roman" w:cs="Times New Roman"/>
          <w:sz w:val="28"/>
          <w:szCs w:val="28"/>
          <w:lang w:val="uk-UA"/>
        </w:rPr>
      </w:pPr>
    </w:p>
    <w:p w:rsidR="003417BE" w:rsidRDefault="003417BE">
      <w:pPr>
        <w:spacing w:line="0" w:lineRule="atLeast"/>
        <w:ind w:right="6" w:firstLine="0"/>
        <w:jc w:val="right"/>
        <w:rPr>
          <w:rFonts w:ascii="Times New Roman" w:eastAsia="Times New Roman" w:hAnsi="Times New Roman" w:cs="Times New Roman"/>
          <w:sz w:val="28"/>
          <w:szCs w:val="28"/>
          <w:lang w:val="uk-UA"/>
        </w:rPr>
      </w:pPr>
    </w:p>
    <w:p w:rsidR="003417BE" w:rsidRDefault="00C359EE">
      <w:pPr>
        <w:spacing w:line="0" w:lineRule="atLeast"/>
        <w:ind w:right="6"/>
        <w:jc w:val="right"/>
        <w:rPr>
          <w:rFonts w:ascii="Times New Roman" w:hAnsi="Times New Roman" w:cs="Times New Roman"/>
          <w:b/>
          <w:bCs/>
          <w:sz w:val="28"/>
          <w:szCs w:val="28"/>
          <w:lang w:val="fr-FR"/>
        </w:rPr>
        <w:sectPr w:rsidR="003417BE">
          <w:pgSz w:w="11906" w:h="16838"/>
          <w:pgMar w:top="1134" w:right="1134" w:bottom="1134" w:left="1134" w:header="0" w:footer="0" w:gutter="0"/>
          <w:cols w:space="720"/>
          <w:formProt w:val="0"/>
          <w:docGrid w:linePitch="360"/>
        </w:sectPr>
      </w:pPr>
      <w:r>
        <w:rPr>
          <w:rFonts w:ascii="Times New Roman" w:eastAsia="Times New Roman" w:hAnsi="Times New Roman" w:cs="Times New Roman"/>
          <w:sz w:val="28"/>
          <w:szCs w:val="28"/>
          <w:lang w:val="uk-UA"/>
        </w:rPr>
        <w:t>© Народна українська академія, 2025</w:t>
      </w:r>
      <w:r w:rsidRPr="009B6202">
        <w:rPr>
          <w:lang w:val="ru-RU"/>
        </w:rPr>
        <w:br w:type="page"/>
      </w:r>
    </w:p>
    <w:p w:rsidR="003417BE" w:rsidRDefault="00C359EE">
      <w:pPr>
        <w:jc w:val="center"/>
        <w:rPr>
          <w:rFonts w:ascii="Times New Roman" w:hAnsi="Times New Roman" w:cs="Times New Roman"/>
          <w:sz w:val="28"/>
          <w:szCs w:val="28"/>
          <w:lang w:val="fr-FR"/>
        </w:rPr>
      </w:pPr>
      <w:r>
        <w:rPr>
          <w:rFonts w:ascii="Times New Roman" w:hAnsi="Times New Roman" w:cs="Times New Roman"/>
          <w:b/>
          <w:bCs/>
          <w:sz w:val="28"/>
          <w:szCs w:val="28"/>
          <w:lang w:val="fr-FR"/>
        </w:rPr>
        <w:lastRenderedPageBreak/>
        <w:t>Avant-propos</w:t>
      </w:r>
    </w:p>
    <w:p w:rsidR="003417BE" w:rsidRDefault="003417BE">
      <w:pPr>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 recueil de textes et d’exercices pour les étudiants en traduction-interprétation  s’adresse aux étudiants ayant acquis le niveau B1 du Cadre européen de référence pour les langues (CECRL). Il répond aux besoins des cours de français sur ob</w:t>
      </w:r>
      <w:r>
        <w:rPr>
          <w:rFonts w:ascii="Times New Roman" w:hAnsi="Times New Roman" w:cs="Times New Roman"/>
          <w:sz w:val="28"/>
          <w:szCs w:val="28"/>
          <w:lang w:val="fr-FR"/>
        </w:rPr>
        <w:t>jectifs spécifiques et aux objectifs de ceux qui souhaitent améliorer leur français en contexte professionnel.</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Il constitue un outil d’apprentissage et de rafraîchissement des connaissances.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Cet ouvrage permet à l’étudiant à la fois d’apprendre le français</w:t>
      </w:r>
      <w:r>
        <w:rPr>
          <w:rFonts w:ascii="Times New Roman" w:hAnsi="Times New Roman" w:cs="Times New Roman"/>
          <w:sz w:val="28"/>
          <w:szCs w:val="28"/>
          <w:lang w:val="fr-FR"/>
        </w:rPr>
        <w:t xml:space="preserve"> professionnel et</w:t>
      </w:r>
    </w:p>
    <w:p w:rsidR="003417BE" w:rsidRDefault="00C359EE">
      <w:pPr>
        <w:ind w:firstLine="0"/>
        <w:rPr>
          <w:rFonts w:ascii="Times New Roman" w:hAnsi="Times New Roman" w:cs="Times New Roman"/>
          <w:sz w:val="28"/>
          <w:szCs w:val="28"/>
          <w:lang w:val="fr-FR"/>
        </w:rPr>
      </w:pPr>
      <w:r>
        <w:rPr>
          <w:rFonts w:ascii="Times New Roman" w:hAnsi="Times New Roman" w:cs="Times New Roman"/>
          <w:sz w:val="28"/>
          <w:szCs w:val="28"/>
          <w:lang w:val="fr-FR"/>
        </w:rPr>
        <w:t xml:space="preserve">de découvrir la réalité de la vie en France, les différences culturelles, les actualités   en France et à l’international, le langage de la diplomatie, presse, économie, jurisprudence, écologie, de la vie quotidienne, le tout en un temps </w:t>
      </w:r>
      <w:r>
        <w:rPr>
          <w:rFonts w:ascii="Times New Roman" w:hAnsi="Times New Roman" w:cs="Times New Roman"/>
          <w:sz w:val="28"/>
          <w:szCs w:val="28"/>
          <w:lang w:val="fr-FR"/>
        </w:rPr>
        <w:t>très court. Ainsi, en 80 à 90 heures de cours selon les publics, il sera possible d’acquérir une bonne base de vocabulaire, simple et fonctionnelle, et de se sentir à l’aise dans la traduction  orale et écrite.</w:t>
      </w:r>
    </w:p>
    <w:p w:rsidR="003417BE" w:rsidRDefault="00C359EE">
      <w:pPr>
        <w:rPr>
          <w:rFonts w:ascii="Times New Roman" w:eastAsia="Times New Roman" w:hAnsi="Times New Roman" w:cs="Times New Roman"/>
          <w:highlight w:val="white"/>
          <w:lang w:val="fr-FR"/>
        </w:rPr>
      </w:pPr>
      <w:r>
        <w:rPr>
          <w:rFonts w:ascii="Times New Roman" w:hAnsi="Times New Roman" w:cs="Times New Roman"/>
          <w:sz w:val="28"/>
          <w:szCs w:val="28"/>
          <w:lang w:val="fr-FR"/>
        </w:rPr>
        <w:t>Chacune des unités porte sur un thème particu</w:t>
      </w:r>
      <w:r>
        <w:rPr>
          <w:rFonts w:ascii="Times New Roman" w:hAnsi="Times New Roman" w:cs="Times New Roman"/>
          <w:sz w:val="28"/>
          <w:szCs w:val="28"/>
          <w:lang w:val="fr-FR"/>
        </w:rPr>
        <w:t>lier qui favorise l’acquisition et le perfectionnement des compétences et savoir-faire professionnels des étudiants en traduction-interprétation :</w:t>
      </w:r>
    </w:p>
    <w:p w:rsidR="003417BE" w:rsidRDefault="003417BE">
      <w:pPr>
        <w:spacing w:line="0" w:lineRule="atLeast"/>
        <w:ind w:firstLine="0"/>
        <w:jc w:val="left"/>
        <w:rPr>
          <w:rFonts w:ascii="Times New Roman" w:eastAsia="Times New Roman" w:hAnsi="Times New Roman" w:cs="Times New Roman"/>
          <w:highlight w:val="white"/>
          <w:lang w:val="fr-FR"/>
        </w:rPr>
      </w:pPr>
    </w:p>
    <w:p w:rsidR="003417BE" w:rsidRDefault="00C359EE">
      <w:pPr>
        <w:spacing w:line="0" w:lineRule="atLeast"/>
        <w:ind w:firstLine="0"/>
        <w:jc w:val="left"/>
        <w:rPr>
          <w:rFonts w:ascii="Times New Roman" w:eastAsia="Times New Roman" w:hAnsi="Times New Roman" w:cs="Times New Roman"/>
          <w:sz w:val="28"/>
          <w:szCs w:val="28"/>
          <w:highlight w:val="white"/>
          <w:lang w:val="fr-FR"/>
        </w:rPr>
      </w:pPr>
      <w:r>
        <w:rPr>
          <w:rFonts w:ascii="Times New Roman" w:eastAsia="Times New Roman" w:hAnsi="Times New Roman" w:cs="Times New Roman"/>
          <w:sz w:val="32"/>
          <w:szCs w:val="32"/>
          <w:highlight w:val="white"/>
          <w:lang w:val="fr-FR"/>
        </w:rPr>
        <w:t>1. LES RELATIONS INTERNATIONALES</w:t>
      </w:r>
    </w:p>
    <w:p w:rsidR="003417BE" w:rsidRDefault="00C359EE">
      <w:pPr>
        <w:spacing w:line="0" w:lineRule="atLeast"/>
        <w:ind w:right="624" w:firstLine="0"/>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highlight w:val="white"/>
          <w:lang w:val="fr-FR"/>
        </w:rPr>
        <w:t>Unité I.</w:t>
      </w:r>
      <w:r>
        <w:rPr>
          <w:rFonts w:ascii="Times New Roman" w:eastAsia="Times New Roman" w:hAnsi="Times New Roman" w:cs="Times New Roman"/>
          <w:sz w:val="28"/>
          <w:szCs w:val="28"/>
          <w:lang w:val="fr-FR"/>
        </w:rPr>
        <w:t xml:space="preserve">  Bruxelles </w:t>
      </w:r>
    </w:p>
    <w:p w:rsidR="003417BE" w:rsidRDefault="00C359EE">
      <w:pPr>
        <w:tabs>
          <w:tab w:val="left" w:pos="7980"/>
        </w:tabs>
        <w:spacing w:line="0" w:lineRule="atLeast"/>
        <w:ind w:firstLine="0"/>
        <w:jc w:val="left"/>
        <w:rPr>
          <w:rFonts w:ascii="Times New Roman" w:eastAsia="Times New Roman" w:hAnsi="Times New Roman" w:cs="Times New Roman"/>
          <w:color w:val="1D2228"/>
          <w:sz w:val="28"/>
          <w:szCs w:val="28"/>
          <w:highlight w:val="white"/>
          <w:lang w:val="fr-FR"/>
        </w:rPr>
      </w:pPr>
      <w:r>
        <w:rPr>
          <w:rFonts w:ascii="Times New Roman" w:eastAsia="Times New Roman" w:hAnsi="Times New Roman" w:cs="Times New Roman"/>
          <w:sz w:val="28"/>
          <w:szCs w:val="28"/>
          <w:lang w:val="fr-FR"/>
        </w:rPr>
        <w:t xml:space="preserve">Unité II.  Strasbourg </w:t>
      </w:r>
    </w:p>
    <w:p w:rsidR="003417BE" w:rsidRDefault="00C359EE">
      <w:pPr>
        <w:tabs>
          <w:tab w:val="left" w:pos="7980"/>
        </w:tabs>
        <w:spacing w:line="0" w:lineRule="atLeast"/>
        <w:ind w:firstLine="0"/>
        <w:jc w:val="left"/>
        <w:rPr>
          <w:rFonts w:ascii="Times New Roman" w:eastAsia="Times New Roman" w:hAnsi="Times New Roman" w:cs="Times New Roman"/>
          <w:sz w:val="28"/>
          <w:szCs w:val="28"/>
          <w:lang w:val="fr-FR"/>
        </w:rPr>
      </w:pPr>
      <w:r>
        <w:rPr>
          <w:rFonts w:ascii="Times New Roman" w:eastAsia="Times New Roman" w:hAnsi="Times New Roman" w:cs="Times New Roman"/>
          <w:color w:val="1D2228"/>
          <w:sz w:val="28"/>
          <w:szCs w:val="28"/>
          <w:highlight w:val="white"/>
          <w:lang w:val="fr-FR"/>
        </w:rPr>
        <w:t xml:space="preserve">Unité III.  L’Union européenne </w:t>
      </w:r>
    </w:p>
    <w:p w:rsidR="003417BE" w:rsidRDefault="00C359EE">
      <w:pPr>
        <w:tabs>
          <w:tab w:val="left" w:pos="7980"/>
        </w:tabs>
        <w:spacing w:line="0" w:lineRule="atLeast"/>
        <w:ind w:firstLine="0"/>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Unité IV.  Traités européens </w:t>
      </w:r>
    </w:p>
    <w:p w:rsidR="003417BE" w:rsidRDefault="00C359EE">
      <w:pPr>
        <w:tabs>
          <w:tab w:val="left" w:pos="7980"/>
        </w:tabs>
        <w:spacing w:line="0" w:lineRule="atLeast"/>
        <w:ind w:firstLine="0"/>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Unité V.  Comment l'Union européenne prend-elle ses décisions ?</w:t>
      </w:r>
    </w:p>
    <w:p w:rsidR="003417BE" w:rsidRDefault="00C359EE">
      <w:pPr>
        <w:tabs>
          <w:tab w:val="left" w:pos="7980"/>
        </w:tabs>
        <w:spacing w:line="0" w:lineRule="atLeast"/>
        <w:ind w:firstLine="0"/>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Unité VI.  Organisation des Nations unies </w:t>
      </w:r>
    </w:p>
    <w:p w:rsidR="003417BE" w:rsidRDefault="00C359EE">
      <w:pPr>
        <w:tabs>
          <w:tab w:val="left" w:pos="7980"/>
        </w:tabs>
        <w:spacing w:line="0" w:lineRule="atLeast"/>
        <w:ind w:firstLine="0"/>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Unité VII.  Chapitre I de la Charte des Nations unies </w:t>
      </w:r>
    </w:p>
    <w:p w:rsidR="003417BE" w:rsidRDefault="00C359EE">
      <w:pPr>
        <w:tabs>
          <w:tab w:val="left" w:pos="7980"/>
        </w:tabs>
        <w:spacing w:line="0" w:lineRule="atLeast"/>
        <w:ind w:firstLine="0"/>
        <w:jc w:val="left"/>
        <w:rPr>
          <w:rFonts w:ascii="Times New Roman" w:hAnsi="Times New Roman" w:cs="Times New Roman"/>
          <w:sz w:val="32"/>
          <w:szCs w:val="32"/>
          <w:highlight w:val="white"/>
          <w:lang w:val="fr-FR"/>
        </w:rPr>
      </w:pPr>
      <w:r>
        <w:rPr>
          <w:rFonts w:ascii="Times New Roman" w:eastAsia="Times New Roman" w:hAnsi="Times New Roman" w:cs="Times New Roman"/>
          <w:sz w:val="28"/>
          <w:szCs w:val="28"/>
          <w:lang w:val="fr-FR"/>
        </w:rPr>
        <w:t>Unité VIII.  L’OTAN</w:t>
      </w:r>
    </w:p>
    <w:p w:rsidR="003417BE" w:rsidRDefault="00C359EE">
      <w:pPr>
        <w:tabs>
          <w:tab w:val="left" w:pos="7980"/>
        </w:tabs>
        <w:spacing w:line="0" w:lineRule="atLeast"/>
        <w:ind w:firstLine="0"/>
        <w:jc w:val="left"/>
        <w:rPr>
          <w:rFonts w:ascii="Times New Roman" w:eastAsia="Times New Roman" w:hAnsi="Times New Roman" w:cs="Times New Roman"/>
          <w:sz w:val="28"/>
          <w:szCs w:val="28"/>
          <w:lang w:val="fr-FR"/>
        </w:rPr>
      </w:pPr>
      <w:r>
        <w:rPr>
          <w:rFonts w:ascii="Times New Roman" w:hAnsi="Times New Roman" w:cs="Times New Roman"/>
          <w:sz w:val="32"/>
          <w:szCs w:val="32"/>
          <w:highlight w:val="white"/>
          <w:lang w:val="fr-FR"/>
        </w:rPr>
        <w:t>2. LA RÉPUBLIQUE FRANÇAISE</w:t>
      </w:r>
    </w:p>
    <w:p w:rsidR="003417BE" w:rsidRDefault="00C359EE">
      <w:pPr>
        <w:tabs>
          <w:tab w:val="left" w:pos="7980"/>
        </w:tabs>
        <w:spacing w:line="0" w:lineRule="atLeast"/>
        <w:ind w:firstLine="0"/>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Unité I.  La politique et l’administration de la France </w:t>
      </w:r>
    </w:p>
    <w:p w:rsidR="003417BE" w:rsidRDefault="00C359EE">
      <w:pPr>
        <w:tabs>
          <w:tab w:val="left" w:pos="7980"/>
        </w:tabs>
        <w:spacing w:line="0" w:lineRule="atLeast"/>
        <w:ind w:firstLine="0"/>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Unité II.  Ministère de l'Europe et des Affaires étrangères </w:t>
      </w:r>
    </w:p>
    <w:p w:rsidR="003417BE" w:rsidRDefault="00C359EE">
      <w:pPr>
        <w:tabs>
          <w:tab w:val="left" w:pos="7980"/>
        </w:tabs>
        <w:spacing w:line="0" w:lineRule="atLeast"/>
        <w:ind w:firstLine="0"/>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Unité III.  L’économie française </w:t>
      </w:r>
    </w:p>
    <w:p w:rsidR="003417BE" w:rsidRDefault="00C359EE">
      <w:pPr>
        <w:tabs>
          <w:tab w:val="left" w:pos="7980"/>
        </w:tabs>
        <w:spacing w:line="0" w:lineRule="atLeast"/>
        <w:ind w:firstLine="0"/>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Unité IV.  Ministère de l'Intérieur : administrer le territoire et garantir la sécurité des personnes et</w:t>
      </w:r>
      <w:r>
        <w:rPr>
          <w:rFonts w:ascii="Times New Roman" w:eastAsia="Times New Roman" w:hAnsi="Times New Roman" w:cs="Times New Roman"/>
          <w:sz w:val="28"/>
          <w:szCs w:val="28"/>
          <w:lang w:val="fr-FR"/>
        </w:rPr>
        <w:t xml:space="preserve"> des biens. </w:t>
      </w:r>
    </w:p>
    <w:p w:rsidR="003417BE" w:rsidRDefault="00C359EE">
      <w:pPr>
        <w:tabs>
          <w:tab w:val="left" w:pos="7980"/>
        </w:tabs>
        <w:spacing w:line="0" w:lineRule="atLeast"/>
        <w:ind w:firstLine="0"/>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Unité V.  L’industrie de défense française : un secteur pas comme les autres</w:t>
      </w:r>
    </w:p>
    <w:p w:rsidR="003417BE" w:rsidRDefault="00C359EE">
      <w:pPr>
        <w:tabs>
          <w:tab w:val="left" w:pos="7980"/>
        </w:tabs>
        <w:spacing w:line="0" w:lineRule="atLeast"/>
        <w:ind w:firstLine="0"/>
        <w:jc w:val="left"/>
        <w:rPr>
          <w:rFonts w:ascii="Times New Roman" w:eastAsia="Times New Roman" w:hAnsi="Times New Roman" w:cs="Times New Roman"/>
          <w:lang w:val="fr-FR"/>
        </w:rPr>
      </w:pPr>
      <w:r>
        <w:rPr>
          <w:rFonts w:ascii="Times New Roman" w:eastAsia="Times New Roman" w:hAnsi="Times New Roman" w:cs="Times New Roman"/>
          <w:sz w:val="28"/>
          <w:szCs w:val="28"/>
          <w:lang w:val="fr-FR"/>
        </w:rPr>
        <w:t xml:space="preserve">Unité VI.  Les médias français </w:t>
      </w:r>
    </w:p>
    <w:p w:rsidR="003417BE" w:rsidRDefault="003417BE">
      <w:pPr>
        <w:tabs>
          <w:tab w:val="left" w:pos="7980"/>
        </w:tabs>
        <w:spacing w:line="0" w:lineRule="atLeast"/>
        <w:ind w:firstLine="0"/>
        <w:jc w:val="left"/>
        <w:rPr>
          <w:rFonts w:ascii="Times New Roman" w:eastAsia="Times New Roman" w:hAnsi="Times New Roman" w:cs="Times New Roman"/>
          <w:lang w:val="fr-FR"/>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et comprend des textes et documents à lire et à traduire, contenant des expressions - clés de la communication professionnelle. Les n</w:t>
      </w:r>
      <w:r>
        <w:rPr>
          <w:rFonts w:ascii="Times New Roman" w:hAnsi="Times New Roman" w:cs="Times New Roman"/>
          <w:sz w:val="28"/>
          <w:szCs w:val="28"/>
          <w:lang w:val="fr-FR"/>
        </w:rPr>
        <w:t>otions acquises sont mises en pratique dans les exercices variés (vrai ou faux, associations, mots à retrouver, exercices à trous...), qui peuvent se pratiquer aussi bien à l’oral qu’à l’écrit.</w:t>
      </w:r>
    </w:p>
    <w:p w:rsidR="003417BE" w:rsidRDefault="00C359EE">
      <w:pPr>
        <w:rPr>
          <w:rFonts w:ascii="Times New Roman" w:eastAsia="Times New Roman" w:hAnsi="Times New Roman" w:cs="Times New Roman"/>
          <w:b/>
          <w:bCs/>
          <w:sz w:val="32"/>
          <w:szCs w:val="32"/>
          <w:highlight w:val="cyan"/>
          <w:lang w:val="fr-FR"/>
        </w:rPr>
      </w:pPr>
      <w:r>
        <w:rPr>
          <w:rFonts w:ascii="Times New Roman" w:hAnsi="Times New Roman" w:cs="Times New Roman"/>
          <w:sz w:val="28"/>
          <w:szCs w:val="28"/>
          <w:lang w:val="fr-FR"/>
        </w:rPr>
        <w:t>L’objectif visé consiste à acquérir le « savoir » linguistique</w:t>
      </w:r>
      <w:r>
        <w:rPr>
          <w:rFonts w:ascii="Times New Roman" w:hAnsi="Times New Roman" w:cs="Times New Roman"/>
          <w:sz w:val="28"/>
          <w:szCs w:val="28"/>
          <w:lang w:val="fr-FR"/>
        </w:rPr>
        <w:t xml:space="preserve"> et à développer également le « savoir-faire » et le « savoir-être » professionnel en amenant l’étudiant à l’autonomie linguistique.</w:t>
      </w:r>
      <w:r w:rsidRPr="009B6202">
        <w:rPr>
          <w:lang w:val="fr-FR"/>
        </w:rPr>
        <w:br w:type="page"/>
      </w:r>
    </w:p>
    <w:p w:rsidR="003417BE" w:rsidRDefault="00C359EE">
      <w:pPr>
        <w:spacing w:line="0" w:lineRule="atLeast"/>
        <w:ind w:firstLine="0"/>
        <w:jc w:val="left"/>
        <w:rPr>
          <w:rFonts w:ascii="Times New Roman" w:eastAsia="Times New Roman" w:hAnsi="Times New Roman" w:cs="Times New Roman"/>
          <w:lang w:val="fr-FR"/>
        </w:rPr>
      </w:pPr>
      <w:r>
        <w:rPr>
          <w:rFonts w:ascii="Times New Roman" w:eastAsia="Times New Roman" w:hAnsi="Times New Roman" w:cs="Times New Roman"/>
          <w:b/>
          <w:bCs/>
          <w:sz w:val="32"/>
          <w:szCs w:val="32"/>
          <w:highlight w:val="cyan"/>
          <w:lang w:val="fr-FR"/>
        </w:rPr>
        <w:lastRenderedPageBreak/>
        <w:t>1. LES RELATIONS INTERNATIONALES</w:t>
      </w:r>
    </w:p>
    <w:p w:rsidR="003417BE" w:rsidRDefault="003417BE">
      <w:pPr>
        <w:spacing w:line="0" w:lineRule="atLeast"/>
        <w:jc w:val="center"/>
        <w:rPr>
          <w:rFonts w:ascii="Times New Roman" w:eastAsia="Times New Roman" w:hAnsi="Times New Roman" w:cs="Times New Roman"/>
          <w:lang w:val="fr-FR"/>
        </w:rPr>
      </w:pPr>
    </w:p>
    <w:p w:rsidR="003417BE" w:rsidRPr="009B6202" w:rsidRDefault="00C359EE">
      <w:pPr>
        <w:spacing w:line="0" w:lineRule="atLeast"/>
        <w:jc w:val="center"/>
        <w:rPr>
          <w:lang w:val="fr-FR"/>
        </w:rPr>
      </w:pPr>
      <w:r>
        <w:rPr>
          <w:rFonts w:ascii="Times New Roman" w:eastAsia="Times New Roman" w:hAnsi="Times New Roman" w:cs="Times New Roman"/>
          <w:b/>
          <w:bCs/>
          <w:sz w:val="28"/>
          <w:szCs w:val="28"/>
          <w:highlight w:val="white"/>
          <w:lang w:val="fr-FR"/>
        </w:rPr>
        <w:t>Unité I.</w:t>
      </w:r>
      <w:r>
        <w:rPr>
          <w:rFonts w:ascii="Times New Roman" w:eastAsia="Times New Roman" w:hAnsi="Times New Roman" w:cs="Times New Roman"/>
          <w:b/>
          <w:bCs/>
          <w:sz w:val="28"/>
          <w:szCs w:val="28"/>
          <w:lang w:val="fr-FR"/>
        </w:rPr>
        <w:t xml:space="preserve">  Bruxelles</w:t>
      </w:r>
    </w:p>
    <w:p w:rsidR="003417BE" w:rsidRPr="009B6202" w:rsidRDefault="00C359EE">
      <w:pPr>
        <w:spacing w:line="0" w:lineRule="atLeast"/>
        <w:jc w:val="center"/>
        <w:rPr>
          <w:lang w:val="fr-FR"/>
        </w:rPr>
      </w:pPr>
      <w:r>
        <w:rPr>
          <w:noProof/>
          <w:lang w:val="ru-RU" w:eastAsia="ru-RU" w:bidi="ar-SA"/>
        </w:rPr>
        <mc:AlternateContent>
          <mc:Choice Requires="wps">
            <w:drawing>
              <wp:anchor distT="0" distB="0" distL="0" distR="0" simplePos="0" relativeHeight="19" behindDoc="0" locked="0" layoutInCell="0" allowOverlap="1">
                <wp:simplePos x="0" y="0"/>
                <wp:positionH relativeFrom="column">
                  <wp:posOffset>10160</wp:posOffset>
                </wp:positionH>
                <wp:positionV relativeFrom="paragraph">
                  <wp:posOffset>173355</wp:posOffset>
                </wp:positionV>
                <wp:extent cx="6099810" cy="3102610"/>
                <wp:effectExtent l="0" t="0" r="0" b="0"/>
                <wp:wrapTopAndBottom/>
                <wp:docPr id="3" name="Image2"/>
                <wp:cNvGraphicFramePr/>
                <a:graphic xmlns:a="http://schemas.openxmlformats.org/drawingml/2006/main">
                  <a:graphicData uri="http://schemas.openxmlformats.org/drawingml/2006/picture">
                    <pic:pic xmlns:pic="http://schemas.openxmlformats.org/drawingml/2006/picture">
                      <pic:nvPicPr>
                        <pic:cNvPr id="4" name="Image2"/>
                        <pic:cNvPicPr/>
                      </pic:nvPicPr>
                      <pic:blipFill>
                        <a:blip r:embed="rId10"/>
                        <a:stretch/>
                      </pic:blipFill>
                      <pic:spPr>
                        <a:xfrm>
                          <a:off x="0" y="0"/>
                          <a:ext cx="6099840" cy="3102480"/>
                        </a:xfrm>
                        <a:prstGeom prst="rect">
                          <a:avLst/>
                        </a:prstGeom>
                        <a:ln w="0">
                          <a:noFill/>
                        </a:ln>
                      </pic:spPr>
                    </pic:pic>
                  </a:graphicData>
                </a:graphic>
              </wp:anchor>
            </w:drawing>
          </mc:Choice>
          <mc:Fallback xmlns:w15="http://schemas.microsoft.com/office/word/2012/wordml">
            <w:pict>
              <v:shape id="shape_0" ID="Image2" stroked="f" o:allowincell="f" style="position:absolute;margin-left:0.8pt;margin-top:13.65pt;width:480.25pt;height:244.25pt;mso-wrap-style:none;v-text-anchor:middle" type="_x0000_t75">
                <v:imagedata r:id="rId11" o:detectmouseclick="t"/>
                <v:stroke color="#3465a4" joinstyle="round" endcap="flat"/>
                <w10:wrap type="topAndBottom"/>
              </v:shape>
            </w:pict>
          </mc:Fallback>
        </mc:AlternateContent>
      </w:r>
    </w:p>
    <w:p w:rsidR="003417BE" w:rsidRDefault="00C359EE">
      <w:pPr>
        <w:spacing w:line="0" w:lineRule="atLeas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La capitale belge est considérée comme la première capitale diplomatique mondiale .C'est ici que siègent la plupart des institutions de l'Union européenne ainsi que de nombreuses organisations internationales. </w:t>
      </w:r>
    </w:p>
    <w:p w:rsidR="003417BE" w:rsidRDefault="00C359EE">
      <w:pPr>
        <w:spacing w:line="0" w:lineRule="atLeas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Bruxelles est avant tout synonyme d'Europe. E</w:t>
      </w:r>
      <w:r>
        <w:rPr>
          <w:rFonts w:ascii="Times New Roman" w:eastAsia="Times New Roman" w:hAnsi="Times New Roman" w:cs="Times New Roman"/>
          <w:sz w:val="28"/>
          <w:szCs w:val="28"/>
          <w:lang w:val="fr-FR"/>
        </w:rPr>
        <w:t>n 1958, Bruxelles accueille déjà le siège de la CEE (Communauté Économique Européenne). Aujourd'hui, on y trouve la plupart des institutions européennes : le Parlement européen, le Conseil de l'Union européenne, la Commission européenne, le Comité économiq</w:t>
      </w:r>
      <w:r>
        <w:rPr>
          <w:rFonts w:ascii="Times New Roman" w:eastAsia="Times New Roman" w:hAnsi="Times New Roman" w:cs="Times New Roman"/>
          <w:sz w:val="28"/>
          <w:szCs w:val="28"/>
          <w:lang w:val="fr-FR"/>
        </w:rPr>
        <w:t>ue et social et le Comité des Régions.</w:t>
      </w:r>
    </w:p>
    <w:p w:rsidR="003417BE" w:rsidRDefault="00C359EE">
      <w:pPr>
        <w:spacing w:line="0" w:lineRule="atLeas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Située au cœur de l'Europe, Bruxelles est une capitale cosmopolite pleine de vie. On y compte plus de 180 nationalités. Les Bruxellois ont une longue tradition d'accueil et d'hospitalité. Le promeneur peut encore ente</w:t>
      </w:r>
      <w:r>
        <w:rPr>
          <w:rFonts w:ascii="Times New Roman" w:eastAsia="Times New Roman" w:hAnsi="Times New Roman" w:cs="Times New Roman"/>
          <w:sz w:val="28"/>
          <w:szCs w:val="28"/>
          <w:lang w:val="fr-FR"/>
        </w:rPr>
        <w:t>ndre parler le dialecte local, le Brusselleir, et voir des folklores uniques, par exemple le Meyboom : cette fête se déroule le 9 août depuis 1213 et est classée au patrimoine mondial de l'Humanité.</w:t>
      </w:r>
    </w:p>
    <w:p w:rsidR="003417BE" w:rsidRDefault="00C359EE">
      <w:pPr>
        <w:spacing w:line="0" w:lineRule="atLeas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De la Grand Place où se trouve l'Hôtel de Ville à l'Atomi</w:t>
      </w:r>
      <w:r>
        <w:rPr>
          <w:rFonts w:ascii="Times New Roman" w:eastAsia="Times New Roman" w:hAnsi="Times New Roman" w:cs="Times New Roman"/>
          <w:sz w:val="28"/>
          <w:szCs w:val="28"/>
          <w:lang w:val="fr-FR"/>
        </w:rPr>
        <w:t>um, la ville du Manneken Pis, qui symbolise la liberté, a gardé un charme unique. Les monuments Art déco et Art nouveau attirent de nombreux amoureux du patrimoine et de la culture. De nombreuses expositions internationales et animations rythment la vie de</w:t>
      </w:r>
      <w:r>
        <w:rPr>
          <w:rFonts w:ascii="Times New Roman" w:eastAsia="Times New Roman" w:hAnsi="Times New Roman" w:cs="Times New Roman"/>
          <w:sz w:val="28"/>
          <w:szCs w:val="28"/>
          <w:lang w:val="fr-FR"/>
        </w:rPr>
        <w:t xml:space="preserve"> Bruxelles qui est aussi la ville de la bande dessinée, du jazz, de l'Art Déco et de l'Art Nouveau, de la mode … Et puis, il y a l'art de vivre à la belge : le chocolat et les pralines créées en 1912 par Neuhaus, sans oublier les frites et la bière.</w:t>
      </w:r>
    </w:p>
    <w:p w:rsidR="003417BE" w:rsidRDefault="00C359EE">
      <w:pPr>
        <w:spacing w:line="0" w:lineRule="atLeast"/>
        <w:rPr>
          <w:rFonts w:ascii="Times New Roman" w:hAnsi="Times New Roman" w:cs="Times New Roman"/>
          <w:sz w:val="12"/>
          <w:szCs w:val="12"/>
          <w:lang w:val="fr-FR"/>
        </w:rPr>
      </w:pPr>
      <w:r>
        <w:rPr>
          <w:rFonts w:ascii="Times New Roman" w:eastAsia="Times New Roman" w:hAnsi="Times New Roman" w:cs="Times New Roman"/>
          <w:sz w:val="28"/>
          <w:szCs w:val="28"/>
          <w:lang w:val="fr-FR"/>
        </w:rPr>
        <w:t>Les symboles de Bruxelles sont nombreux : Manneken-Pis, les frites, les gaufres, l'Atomium érigé lors de l'exposition universelle de 1958, et la Grand Place. On vient du bout du monde pour la photographier. Elle est classée au patrimoine mondial de l'UNESC</w:t>
      </w:r>
      <w:r>
        <w:rPr>
          <w:rFonts w:ascii="Times New Roman" w:eastAsia="Times New Roman" w:hAnsi="Times New Roman" w:cs="Times New Roman"/>
          <w:sz w:val="28"/>
          <w:szCs w:val="28"/>
          <w:lang w:val="fr-FR"/>
        </w:rPr>
        <w:t xml:space="preserve">O. Victor Hugo la qualifiait de plus belle place au monde et c'est </w:t>
      </w:r>
      <w:r>
        <w:rPr>
          <w:rFonts w:ascii="Times New Roman" w:eastAsia="Times New Roman" w:hAnsi="Times New Roman" w:cs="Times New Roman"/>
          <w:sz w:val="28"/>
          <w:szCs w:val="28"/>
          <w:lang w:val="fr-FR"/>
        </w:rPr>
        <w:lastRenderedPageBreak/>
        <w:t xml:space="preserve">ici que Karl Marx commença à rédiger son manifeste : </w:t>
      </w:r>
      <w:r>
        <w:rPr>
          <w:rStyle w:val="a5"/>
          <w:rFonts w:ascii="Times New Roman" w:eastAsia="Times New Roman" w:hAnsi="Times New Roman" w:cs="Times New Roman"/>
          <w:sz w:val="28"/>
          <w:szCs w:val="28"/>
          <w:lang w:val="fr-FR"/>
        </w:rPr>
        <w:t>Le Capital</w:t>
      </w:r>
      <w:r>
        <w:rPr>
          <w:rFonts w:ascii="Times New Roman" w:eastAsia="Times New Roman" w:hAnsi="Times New Roman" w:cs="Times New Roman"/>
          <w:sz w:val="28"/>
          <w:szCs w:val="28"/>
          <w:lang w:val="fr-FR"/>
        </w:rPr>
        <w:t>. Les maisons des corporations de Bruxelles, la maison du Roi et le splendide Hôtel de Ville ravissent les visiteurs. Une bièr</w:t>
      </w:r>
      <w:r>
        <w:rPr>
          <w:rFonts w:ascii="Times New Roman" w:eastAsia="Times New Roman" w:hAnsi="Times New Roman" w:cs="Times New Roman"/>
          <w:sz w:val="28"/>
          <w:szCs w:val="28"/>
          <w:lang w:val="fr-FR"/>
        </w:rPr>
        <w:t>e qui se déguste avec sagesse dans ces petits estaminets qui mélangent générations et couches sociales. Pour les dénicher, rien de tel que de se rendre le dimanche matin au marché aux puces de la Place du Jeu de Balle dans le quartier populaire des Marolle</w:t>
      </w:r>
      <w:r>
        <w:rPr>
          <w:rFonts w:ascii="Times New Roman" w:eastAsia="Times New Roman" w:hAnsi="Times New Roman" w:cs="Times New Roman"/>
          <w:sz w:val="28"/>
          <w:szCs w:val="28"/>
          <w:lang w:val="fr-FR"/>
        </w:rPr>
        <w:t xml:space="preserve">s. On y croise même Tintin, héros national créé par Hergé pour les jeunes de 7 à 77 ans. Accents colorés d'ici qui se mêlent, et ceux de là-bas, touristes et autochtones, y trouvent leur bonheur. </w:t>
      </w:r>
    </w:p>
    <w:p w:rsidR="003417BE" w:rsidRDefault="003417BE">
      <w:pPr>
        <w:spacing w:line="0" w:lineRule="atLeast"/>
        <w:rPr>
          <w:rFonts w:ascii="Times New Roman" w:hAnsi="Times New Roman" w:cs="Times New Roman"/>
          <w:sz w:val="12"/>
          <w:szCs w:val="12"/>
          <w:lang w:val="fr-FR"/>
        </w:rPr>
      </w:pPr>
    </w:p>
    <w:p w:rsidR="003417BE" w:rsidRDefault="00C359EE">
      <w:pPr>
        <w:spacing w:line="0" w:lineRule="atLeast"/>
        <w:jc w:val="center"/>
        <w:rPr>
          <w:rFonts w:ascii="Times New Roman" w:eastAsia="Times New Roman" w:hAnsi="Times New Roman" w:cs="Times New Roman"/>
          <w:sz w:val="12"/>
          <w:szCs w:val="12"/>
          <w:lang w:val="fr-FR"/>
        </w:rPr>
      </w:pPr>
      <w:r>
        <w:rPr>
          <w:rFonts w:ascii="Times New Roman" w:eastAsia="Times New Roman" w:hAnsi="Times New Roman" w:cs="Times New Roman"/>
          <w:b/>
          <w:bCs/>
          <w:sz w:val="26"/>
          <w:szCs w:val="26"/>
          <w:lang w:val="fr-FR"/>
        </w:rPr>
        <w:t xml:space="preserve">Vocabulaire </w:t>
      </w:r>
    </w:p>
    <w:p w:rsidR="003417BE" w:rsidRDefault="003417BE">
      <w:pPr>
        <w:spacing w:line="0" w:lineRule="atLeast"/>
        <w:jc w:val="left"/>
        <w:rPr>
          <w:rFonts w:ascii="Times New Roman" w:eastAsia="Times New Roman" w:hAnsi="Times New Roman" w:cs="Times New Roman"/>
          <w:sz w:val="12"/>
          <w:szCs w:val="12"/>
          <w:lang w:val="fr-FR"/>
        </w:rPr>
      </w:pPr>
    </w:p>
    <w:tbl>
      <w:tblPr>
        <w:tblW w:w="9711" w:type="dxa"/>
        <w:tblInd w:w="55" w:type="dxa"/>
        <w:tblLayout w:type="fixed"/>
        <w:tblCellMar>
          <w:top w:w="55" w:type="dxa"/>
          <w:left w:w="55" w:type="dxa"/>
          <w:bottom w:w="55" w:type="dxa"/>
          <w:right w:w="55" w:type="dxa"/>
        </w:tblCellMar>
        <w:tblLook w:val="04A0" w:firstRow="1" w:lastRow="0" w:firstColumn="1" w:lastColumn="0" w:noHBand="0" w:noVBand="1"/>
      </w:tblPr>
      <w:tblGrid>
        <w:gridCol w:w="4817"/>
        <w:gridCol w:w="4894"/>
      </w:tblGrid>
      <w:tr w:rsidR="003417BE">
        <w:tc>
          <w:tcPr>
            <w:tcW w:w="4817" w:type="dxa"/>
            <w:tcBorders>
              <w:top w:val="single" w:sz="2" w:space="0" w:color="000000"/>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sz w:val="26"/>
                <w:szCs w:val="26"/>
                <w:lang w:val="fr-FR"/>
              </w:rPr>
              <w:t xml:space="preserve">Union </w:t>
            </w:r>
            <w:r>
              <w:rPr>
                <w:rFonts w:ascii="Times New Roman" w:hAnsi="Times New Roman" w:cs="Times New Roman"/>
                <w:b/>
                <w:bCs/>
                <w:i/>
                <w:iCs/>
                <w:sz w:val="26"/>
                <w:szCs w:val="26"/>
                <w:lang w:val="fr-FR"/>
              </w:rPr>
              <w:t>f</w:t>
            </w:r>
            <w:r>
              <w:rPr>
                <w:rFonts w:ascii="Times New Roman" w:hAnsi="Times New Roman" w:cs="Times New Roman"/>
                <w:b/>
                <w:bCs/>
                <w:sz w:val="26"/>
                <w:szCs w:val="26"/>
                <w:lang w:val="fr-FR"/>
              </w:rPr>
              <w:t xml:space="preserve"> européenne</w:t>
            </w:r>
          </w:p>
        </w:tc>
        <w:tc>
          <w:tcPr>
            <w:tcW w:w="4893" w:type="dxa"/>
            <w:tcBorders>
              <w:top w:val="single" w:sz="2" w:space="0" w:color="000000"/>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Європейський союз</w:t>
            </w: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sz w:val="26"/>
                <w:szCs w:val="26"/>
                <w:lang w:val="fr-FR"/>
              </w:rPr>
              <w:t xml:space="preserve">institution </w:t>
            </w:r>
            <w:r>
              <w:rPr>
                <w:rFonts w:ascii="Times New Roman" w:hAnsi="Times New Roman" w:cs="Times New Roman"/>
                <w:b/>
                <w:bCs/>
                <w:i/>
                <w:iCs/>
                <w:sz w:val="26"/>
                <w:szCs w:val="26"/>
                <w:lang w:val="fr-FR"/>
              </w:rPr>
              <w:t>f</w:t>
            </w:r>
          </w:p>
        </w:tc>
        <w:tc>
          <w:tcPr>
            <w:tcW w:w="489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організація, установа, інститут</w:t>
            </w: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sz w:val="26"/>
                <w:szCs w:val="26"/>
                <w:lang w:val="fr-FR"/>
              </w:rPr>
              <w:t xml:space="preserve">siège </w:t>
            </w:r>
            <w:r>
              <w:rPr>
                <w:rFonts w:ascii="Times New Roman" w:hAnsi="Times New Roman" w:cs="Times New Roman"/>
                <w:b/>
                <w:bCs/>
                <w:i/>
                <w:iCs/>
                <w:sz w:val="26"/>
                <w:szCs w:val="26"/>
                <w:lang w:val="fr-FR"/>
              </w:rPr>
              <w:t>m</w:t>
            </w:r>
          </w:p>
        </w:tc>
        <w:tc>
          <w:tcPr>
            <w:tcW w:w="489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місцезнаходження, резиденція</w:t>
            </w: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siéger</w:t>
            </w:r>
          </w:p>
        </w:tc>
        <w:tc>
          <w:tcPr>
            <w:tcW w:w="489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знаходитися, перебувати; засідати</w:t>
            </w: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sz w:val="26"/>
                <w:szCs w:val="26"/>
                <w:lang w:val="fr-FR"/>
              </w:rPr>
              <w:t xml:space="preserve">CEE (Communauté </w:t>
            </w:r>
            <w:r>
              <w:rPr>
                <w:rFonts w:ascii="Times New Roman" w:hAnsi="Times New Roman" w:cs="Times New Roman"/>
                <w:b/>
                <w:bCs/>
                <w:i/>
                <w:iCs/>
                <w:sz w:val="26"/>
                <w:szCs w:val="26"/>
                <w:lang w:val="fr-FR"/>
              </w:rPr>
              <w:t xml:space="preserve">f </w:t>
            </w:r>
            <w:r>
              <w:rPr>
                <w:rFonts w:ascii="Times New Roman" w:hAnsi="Times New Roman" w:cs="Times New Roman"/>
                <w:b/>
                <w:bCs/>
                <w:sz w:val="26"/>
                <w:szCs w:val="26"/>
                <w:lang w:val="fr-FR"/>
              </w:rPr>
              <w:t>Économique Européenne)</w:t>
            </w:r>
          </w:p>
        </w:tc>
        <w:tc>
          <w:tcPr>
            <w:tcW w:w="489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ЄЕС (Європейська економічна спільнота)</w:t>
            </w: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sz w:val="26"/>
                <w:szCs w:val="26"/>
                <w:lang w:val="fr-FR"/>
              </w:rPr>
              <w:t xml:space="preserve">Parlement </w:t>
            </w:r>
            <w:r>
              <w:rPr>
                <w:rFonts w:ascii="Times New Roman" w:hAnsi="Times New Roman" w:cs="Times New Roman"/>
                <w:b/>
                <w:bCs/>
                <w:i/>
                <w:iCs/>
                <w:sz w:val="26"/>
                <w:szCs w:val="26"/>
                <w:lang w:val="fr-FR"/>
              </w:rPr>
              <w:t>m</w:t>
            </w:r>
            <w:r>
              <w:rPr>
                <w:rFonts w:ascii="Times New Roman" w:hAnsi="Times New Roman" w:cs="Times New Roman"/>
                <w:b/>
                <w:bCs/>
                <w:sz w:val="26"/>
                <w:szCs w:val="26"/>
                <w:lang w:val="fr-FR"/>
              </w:rPr>
              <w:t xml:space="preserve"> européen</w:t>
            </w:r>
          </w:p>
        </w:tc>
        <w:tc>
          <w:tcPr>
            <w:tcW w:w="489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Європейський парламент</w:t>
            </w:r>
          </w:p>
        </w:tc>
      </w:tr>
      <w:tr w:rsidR="003417BE">
        <w:tc>
          <w:tcPr>
            <w:tcW w:w="4817" w:type="dxa"/>
            <w:tcBorders>
              <w:left w:val="single" w:sz="2" w:space="0" w:color="000000"/>
              <w:bottom w:val="single" w:sz="2" w:space="0" w:color="000000"/>
            </w:tcBorders>
          </w:tcPr>
          <w:p w:rsidR="003417BE" w:rsidRPr="009B6202" w:rsidRDefault="00C359EE">
            <w:pPr>
              <w:pStyle w:val="TableContents"/>
              <w:ind w:firstLine="0"/>
              <w:jc w:val="left"/>
              <w:rPr>
                <w:lang w:val="de-DE"/>
              </w:rPr>
            </w:pPr>
            <w:r>
              <w:rPr>
                <w:rFonts w:ascii="Times New Roman" w:hAnsi="Times New Roman" w:cs="Times New Roman"/>
                <w:b/>
                <w:bCs/>
                <w:sz w:val="26"/>
                <w:szCs w:val="26"/>
                <w:lang w:val="fr-FR"/>
              </w:rPr>
              <w:t xml:space="preserve">Conseil </w:t>
            </w:r>
            <w:r>
              <w:rPr>
                <w:rFonts w:ascii="Times New Roman" w:hAnsi="Times New Roman" w:cs="Times New Roman"/>
                <w:b/>
                <w:bCs/>
                <w:i/>
                <w:iCs/>
                <w:sz w:val="26"/>
                <w:szCs w:val="26"/>
                <w:lang w:val="fr-FR"/>
              </w:rPr>
              <w:t>m</w:t>
            </w:r>
            <w:r>
              <w:rPr>
                <w:rFonts w:ascii="Times New Roman" w:hAnsi="Times New Roman" w:cs="Times New Roman"/>
                <w:b/>
                <w:bCs/>
                <w:sz w:val="26"/>
                <w:szCs w:val="26"/>
                <w:lang w:val="fr-FR"/>
              </w:rPr>
              <w:t xml:space="preserve"> de l’Union européenne</w:t>
            </w:r>
          </w:p>
        </w:tc>
        <w:tc>
          <w:tcPr>
            <w:tcW w:w="489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Рада Європейського союзу</w:t>
            </w:r>
          </w:p>
        </w:tc>
      </w:tr>
      <w:tr w:rsidR="003417BE">
        <w:tc>
          <w:tcPr>
            <w:tcW w:w="4817" w:type="dxa"/>
            <w:tcBorders>
              <w:left w:val="single" w:sz="2" w:space="0" w:color="000000"/>
              <w:bottom w:val="single" w:sz="2" w:space="0" w:color="000000"/>
            </w:tcBorders>
          </w:tcPr>
          <w:p w:rsidR="003417BE" w:rsidRDefault="00C359EE">
            <w:pPr>
              <w:pStyle w:val="TableContents"/>
              <w:tabs>
                <w:tab w:val="left" w:pos="0"/>
              </w:tabs>
              <w:ind w:firstLine="0"/>
              <w:jc w:val="left"/>
            </w:pPr>
            <w:r>
              <w:rPr>
                <w:rFonts w:ascii="Times New Roman" w:hAnsi="Times New Roman" w:cs="Times New Roman"/>
                <w:b/>
                <w:bCs/>
                <w:sz w:val="26"/>
                <w:szCs w:val="26"/>
                <w:lang w:val="fr-FR"/>
              </w:rPr>
              <w:t xml:space="preserve">Commission </w:t>
            </w:r>
            <w:r>
              <w:rPr>
                <w:rFonts w:ascii="Times New Roman" w:hAnsi="Times New Roman" w:cs="Times New Roman"/>
                <w:b/>
                <w:bCs/>
                <w:i/>
                <w:iCs/>
                <w:sz w:val="26"/>
                <w:szCs w:val="26"/>
                <w:lang w:val="fr-FR"/>
              </w:rPr>
              <w:t xml:space="preserve">f </w:t>
            </w:r>
            <w:r>
              <w:rPr>
                <w:rFonts w:ascii="Times New Roman" w:hAnsi="Times New Roman" w:cs="Times New Roman"/>
                <w:b/>
                <w:bCs/>
                <w:sz w:val="26"/>
                <w:szCs w:val="26"/>
                <w:lang w:val="fr-FR"/>
              </w:rPr>
              <w:t>européenne</w:t>
            </w:r>
          </w:p>
        </w:tc>
        <w:tc>
          <w:tcPr>
            <w:tcW w:w="489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Європейська комісія</w:t>
            </w:r>
          </w:p>
        </w:tc>
      </w:tr>
      <w:tr w:rsidR="003417BE">
        <w:tc>
          <w:tcPr>
            <w:tcW w:w="4817" w:type="dxa"/>
            <w:tcBorders>
              <w:left w:val="single" w:sz="2" w:space="0" w:color="000000"/>
              <w:bottom w:val="single" w:sz="2" w:space="0" w:color="000000"/>
            </w:tcBorders>
          </w:tcPr>
          <w:p w:rsidR="003417BE" w:rsidRDefault="00C359EE">
            <w:pPr>
              <w:spacing w:line="0" w:lineRule="atLeast"/>
              <w:ind w:firstLine="0"/>
              <w:jc w:val="left"/>
            </w:pPr>
            <w:r>
              <w:rPr>
                <w:rFonts w:ascii="Times New Roman" w:eastAsia="Times New Roman" w:hAnsi="Times New Roman" w:cs="Times New Roman"/>
                <w:b/>
                <w:bCs/>
                <w:sz w:val="26"/>
                <w:szCs w:val="26"/>
                <w:lang w:val="fr-FR"/>
              </w:rPr>
              <w:t xml:space="preserve">Comité </w:t>
            </w:r>
            <w:r>
              <w:rPr>
                <w:rFonts w:ascii="Times New Roman" w:eastAsia="Times New Roman" w:hAnsi="Times New Roman" w:cs="Times New Roman"/>
                <w:b/>
                <w:bCs/>
                <w:i/>
                <w:iCs/>
                <w:sz w:val="26"/>
                <w:szCs w:val="26"/>
                <w:lang w:val="fr-FR"/>
              </w:rPr>
              <w:t xml:space="preserve">m </w:t>
            </w:r>
            <w:r>
              <w:rPr>
                <w:rFonts w:ascii="Times New Roman" w:eastAsia="Times New Roman" w:hAnsi="Times New Roman" w:cs="Times New Roman"/>
                <w:b/>
                <w:bCs/>
                <w:sz w:val="26"/>
                <w:szCs w:val="26"/>
                <w:lang w:val="fr-FR"/>
              </w:rPr>
              <w:t>économique et social</w:t>
            </w:r>
          </w:p>
        </w:tc>
        <w:tc>
          <w:tcPr>
            <w:tcW w:w="489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Економічний і соціальний комітет</w:t>
            </w:r>
          </w:p>
        </w:tc>
      </w:tr>
      <w:tr w:rsidR="003417BE">
        <w:tc>
          <w:tcPr>
            <w:tcW w:w="4817" w:type="dxa"/>
            <w:tcBorders>
              <w:left w:val="single" w:sz="2" w:space="0" w:color="000000"/>
              <w:bottom w:val="single" w:sz="2" w:space="0" w:color="000000"/>
            </w:tcBorders>
          </w:tcPr>
          <w:p w:rsidR="003417BE" w:rsidRDefault="00C359EE">
            <w:pPr>
              <w:spacing w:line="0" w:lineRule="atLeast"/>
              <w:ind w:firstLine="0"/>
              <w:jc w:val="left"/>
            </w:pPr>
            <w:r>
              <w:rPr>
                <w:rFonts w:ascii="Times New Roman" w:eastAsia="Times New Roman" w:hAnsi="Times New Roman" w:cs="Times New Roman"/>
                <w:b/>
                <w:bCs/>
                <w:sz w:val="26"/>
                <w:szCs w:val="26"/>
                <w:lang w:val="fr-FR"/>
              </w:rPr>
              <w:t xml:space="preserve">Comité </w:t>
            </w:r>
            <w:r>
              <w:rPr>
                <w:rFonts w:ascii="Times New Roman" w:eastAsia="Times New Roman" w:hAnsi="Times New Roman" w:cs="Times New Roman"/>
                <w:b/>
                <w:bCs/>
                <w:i/>
                <w:iCs/>
                <w:sz w:val="26"/>
                <w:szCs w:val="26"/>
                <w:lang w:val="fr-FR"/>
              </w:rPr>
              <w:t xml:space="preserve">m </w:t>
            </w:r>
            <w:r>
              <w:rPr>
                <w:rFonts w:ascii="Times New Roman" w:eastAsia="Times New Roman" w:hAnsi="Times New Roman" w:cs="Times New Roman"/>
                <w:b/>
                <w:bCs/>
                <w:sz w:val="26"/>
                <w:szCs w:val="26"/>
                <w:lang w:val="fr-FR"/>
              </w:rPr>
              <w:t>des Régions</w:t>
            </w:r>
          </w:p>
        </w:tc>
        <w:tc>
          <w:tcPr>
            <w:tcW w:w="489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Комітет регіонів</w:t>
            </w:r>
          </w:p>
        </w:tc>
      </w:tr>
      <w:tr w:rsidR="003417BE">
        <w:tc>
          <w:tcPr>
            <w:tcW w:w="4817" w:type="dxa"/>
            <w:tcBorders>
              <w:left w:val="single" w:sz="2" w:space="0" w:color="000000"/>
              <w:bottom w:val="single" w:sz="2" w:space="0" w:color="000000"/>
            </w:tcBorders>
          </w:tcPr>
          <w:p w:rsidR="003417BE" w:rsidRDefault="00C359EE">
            <w:pPr>
              <w:pStyle w:val="TableContents"/>
              <w:tabs>
                <w:tab w:val="left" w:pos="0"/>
              </w:tabs>
              <w:ind w:firstLine="0"/>
              <w:jc w:val="left"/>
            </w:pPr>
            <w:r>
              <w:rPr>
                <w:rFonts w:ascii="Times New Roman" w:hAnsi="Times New Roman" w:cs="Times New Roman"/>
                <w:b/>
                <w:bCs/>
                <w:sz w:val="26"/>
                <w:szCs w:val="26"/>
                <w:lang w:val="fr-FR"/>
              </w:rPr>
              <w:t xml:space="preserve">accueil </w:t>
            </w:r>
            <w:r>
              <w:rPr>
                <w:rFonts w:ascii="Times New Roman" w:hAnsi="Times New Roman" w:cs="Times New Roman"/>
                <w:b/>
                <w:bCs/>
                <w:i/>
                <w:iCs/>
                <w:sz w:val="26"/>
                <w:szCs w:val="26"/>
                <w:lang w:val="fr-FR"/>
              </w:rPr>
              <w:t>m</w:t>
            </w:r>
          </w:p>
        </w:tc>
        <w:tc>
          <w:tcPr>
            <w:tcW w:w="489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прийом, приймання</w:t>
            </w:r>
          </w:p>
        </w:tc>
      </w:tr>
      <w:tr w:rsidR="003417BE">
        <w:tc>
          <w:tcPr>
            <w:tcW w:w="4817" w:type="dxa"/>
            <w:tcBorders>
              <w:left w:val="single" w:sz="2" w:space="0" w:color="000000"/>
              <w:bottom w:val="single" w:sz="2" w:space="0" w:color="000000"/>
            </w:tcBorders>
          </w:tcPr>
          <w:p w:rsidR="003417BE" w:rsidRDefault="00C359EE">
            <w:pPr>
              <w:pStyle w:val="TableContents"/>
              <w:tabs>
                <w:tab w:val="left" w:pos="0"/>
              </w:tabs>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accueillir</w:t>
            </w:r>
          </w:p>
        </w:tc>
        <w:tc>
          <w:tcPr>
            <w:tcW w:w="489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 xml:space="preserve">приймати, </w:t>
            </w:r>
            <w:r>
              <w:rPr>
                <w:rFonts w:ascii="Times New Roman" w:hAnsi="Times New Roman" w:cs="Times New Roman"/>
                <w:b/>
                <w:bCs/>
                <w:lang w:val="uk-UA"/>
              </w:rPr>
              <w:t>зустрічати</w:t>
            </w:r>
          </w:p>
        </w:tc>
      </w:tr>
      <w:tr w:rsidR="003417BE">
        <w:tc>
          <w:tcPr>
            <w:tcW w:w="4817" w:type="dxa"/>
            <w:tcBorders>
              <w:left w:val="single" w:sz="2" w:space="0" w:color="000000"/>
              <w:bottom w:val="single" w:sz="2" w:space="0" w:color="000000"/>
            </w:tcBorders>
          </w:tcPr>
          <w:p w:rsidR="003417BE" w:rsidRDefault="00C359EE">
            <w:pPr>
              <w:pStyle w:val="TableContents"/>
              <w:tabs>
                <w:tab w:val="left" w:pos="0"/>
              </w:tabs>
              <w:ind w:firstLine="0"/>
              <w:jc w:val="left"/>
            </w:pPr>
            <w:r>
              <w:rPr>
                <w:rFonts w:ascii="Times New Roman" w:hAnsi="Times New Roman" w:cs="Times New Roman"/>
                <w:b/>
                <w:bCs/>
                <w:sz w:val="26"/>
                <w:szCs w:val="26"/>
                <w:lang w:val="fr-FR"/>
              </w:rPr>
              <w:t xml:space="preserve">hospitalité </w:t>
            </w:r>
            <w:r>
              <w:rPr>
                <w:rFonts w:ascii="Times New Roman" w:hAnsi="Times New Roman" w:cs="Times New Roman"/>
                <w:b/>
                <w:bCs/>
                <w:i/>
                <w:iCs/>
                <w:sz w:val="26"/>
                <w:szCs w:val="26"/>
                <w:lang w:val="fr-FR"/>
              </w:rPr>
              <w:t>f</w:t>
            </w:r>
          </w:p>
        </w:tc>
        <w:tc>
          <w:tcPr>
            <w:tcW w:w="489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гостинність</w:t>
            </w:r>
          </w:p>
        </w:tc>
      </w:tr>
      <w:tr w:rsidR="003417BE">
        <w:tc>
          <w:tcPr>
            <w:tcW w:w="4817" w:type="dxa"/>
            <w:tcBorders>
              <w:left w:val="single" w:sz="2" w:space="0" w:color="000000"/>
              <w:bottom w:val="single" w:sz="2" w:space="0" w:color="000000"/>
            </w:tcBorders>
          </w:tcPr>
          <w:p w:rsidR="003417BE" w:rsidRDefault="00C359EE">
            <w:pPr>
              <w:pStyle w:val="TableContents"/>
              <w:tabs>
                <w:tab w:val="left" w:pos="0"/>
              </w:tabs>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se dérouler</w:t>
            </w:r>
          </w:p>
        </w:tc>
        <w:tc>
          <w:tcPr>
            <w:tcW w:w="489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відбуватися, розгортатися</w:t>
            </w:r>
          </w:p>
        </w:tc>
      </w:tr>
      <w:tr w:rsidR="003417BE" w:rsidRPr="009B6202">
        <w:tc>
          <w:tcPr>
            <w:tcW w:w="4817" w:type="dxa"/>
            <w:tcBorders>
              <w:left w:val="single" w:sz="2" w:space="0" w:color="000000"/>
              <w:bottom w:val="single" w:sz="2" w:space="0" w:color="000000"/>
            </w:tcBorders>
          </w:tcPr>
          <w:p w:rsidR="003417BE" w:rsidRDefault="00C359EE">
            <w:pPr>
              <w:pStyle w:val="TableContents"/>
              <w:tabs>
                <w:tab w:val="left" w:pos="0"/>
              </w:tabs>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être classé(e) au patrimoine de l’Humanité</w:t>
            </w:r>
          </w:p>
        </w:tc>
        <w:tc>
          <w:tcPr>
            <w:tcW w:w="489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бути зарахованим до світової спадщини</w:t>
            </w:r>
          </w:p>
        </w:tc>
      </w:tr>
      <w:tr w:rsidR="003417BE">
        <w:tc>
          <w:tcPr>
            <w:tcW w:w="4817" w:type="dxa"/>
            <w:tcBorders>
              <w:left w:val="single" w:sz="2" w:space="0" w:color="000000"/>
              <w:bottom w:val="single" w:sz="2" w:space="0" w:color="000000"/>
            </w:tcBorders>
          </w:tcPr>
          <w:p w:rsidR="003417BE" w:rsidRDefault="00C359EE">
            <w:pPr>
              <w:pStyle w:val="TableContents"/>
              <w:tabs>
                <w:tab w:val="left" w:pos="0"/>
              </w:tabs>
              <w:ind w:firstLine="0"/>
              <w:jc w:val="left"/>
            </w:pPr>
            <w:r>
              <w:rPr>
                <w:rFonts w:ascii="Times New Roman" w:hAnsi="Times New Roman" w:cs="Times New Roman"/>
                <w:b/>
                <w:bCs/>
                <w:sz w:val="26"/>
                <w:szCs w:val="26"/>
                <w:lang w:val="fr-FR"/>
              </w:rPr>
              <w:t xml:space="preserve">Hôtel </w:t>
            </w:r>
            <w:r>
              <w:rPr>
                <w:rFonts w:ascii="Times New Roman" w:hAnsi="Times New Roman" w:cs="Times New Roman"/>
                <w:b/>
                <w:bCs/>
                <w:i/>
                <w:iCs/>
                <w:sz w:val="26"/>
                <w:szCs w:val="26"/>
                <w:lang w:val="fr-FR"/>
              </w:rPr>
              <w:t>m</w:t>
            </w:r>
            <w:r>
              <w:rPr>
                <w:rFonts w:ascii="Times New Roman" w:hAnsi="Times New Roman" w:cs="Times New Roman"/>
                <w:b/>
                <w:bCs/>
                <w:sz w:val="26"/>
                <w:szCs w:val="26"/>
                <w:lang w:val="fr-FR"/>
              </w:rPr>
              <w:t xml:space="preserve"> de ville</w:t>
            </w:r>
          </w:p>
        </w:tc>
        <w:tc>
          <w:tcPr>
            <w:tcW w:w="489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ратуша, будівля міського муніципалітету</w:t>
            </w:r>
          </w:p>
        </w:tc>
      </w:tr>
      <w:tr w:rsidR="003417BE">
        <w:tc>
          <w:tcPr>
            <w:tcW w:w="4817" w:type="dxa"/>
            <w:tcBorders>
              <w:left w:val="single" w:sz="2" w:space="0" w:color="000000"/>
              <w:bottom w:val="single" w:sz="2" w:space="0" w:color="000000"/>
            </w:tcBorders>
          </w:tcPr>
          <w:p w:rsidR="003417BE" w:rsidRDefault="00C359EE">
            <w:pPr>
              <w:pStyle w:val="TableContents"/>
              <w:tabs>
                <w:tab w:val="left" w:pos="0"/>
              </w:tabs>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garder</w:t>
            </w:r>
          </w:p>
        </w:tc>
        <w:tc>
          <w:tcPr>
            <w:tcW w:w="489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 xml:space="preserve">зберігати, берегти, охороняти, </w:t>
            </w:r>
            <w:r>
              <w:rPr>
                <w:rFonts w:ascii="Times New Roman" w:hAnsi="Times New Roman" w:cs="Times New Roman"/>
                <w:b/>
                <w:bCs/>
                <w:lang w:val="uk-UA"/>
              </w:rPr>
              <w:t>слідкувати</w:t>
            </w:r>
          </w:p>
        </w:tc>
      </w:tr>
      <w:tr w:rsidR="003417BE">
        <w:tc>
          <w:tcPr>
            <w:tcW w:w="4817" w:type="dxa"/>
            <w:tcBorders>
              <w:left w:val="single" w:sz="2" w:space="0" w:color="000000"/>
              <w:bottom w:val="single" w:sz="2" w:space="0" w:color="000000"/>
            </w:tcBorders>
          </w:tcPr>
          <w:p w:rsidR="003417BE" w:rsidRDefault="00C359EE">
            <w:pPr>
              <w:pStyle w:val="TableContents"/>
              <w:tabs>
                <w:tab w:val="left" w:pos="0"/>
              </w:tabs>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attirer</w:t>
            </w:r>
          </w:p>
        </w:tc>
        <w:tc>
          <w:tcPr>
            <w:tcW w:w="489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привертати, притягати, заманювати</w:t>
            </w:r>
          </w:p>
        </w:tc>
      </w:tr>
      <w:tr w:rsidR="003417BE" w:rsidRPr="009B6202">
        <w:tc>
          <w:tcPr>
            <w:tcW w:w="4817" w:type="dxa"/>
            <w:tcBorders>
              <w:left w:val="single" w:sz="2" w:space="0" w:color="000000"/>
              <w:bottom w:val="single" w:sz="2" w:space="0" w:color="000000"/>
            </w:tcBorders>
          </w:tcPr>
          <w:p w:rsidR="003417BE" w:rsidRDefault="00C359EE">
            <w:pPr>
              <w:pStyle w:val="TableContents"/>
              <w:tabs>
                <w:tab w:val="left" w:pos="0"/>
              </w:tabs>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rythmer la vie</w:t>
            </w:r>
          </w:p>
        </w:tc>
        <w:tc>
          <w:tcPr>
            <w:tcW w:w="489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задавати ритм життю, розмірювати життя</w:t>
            </w:r>
          </w:p>
        </w:tc>
      </w:tr>
      <w:tr w:rsidR="003417BE" w:rsidRPr="009B6202">
        <w:tc>
          <w:tcPr>
            <w:tcW w:w="4817" w:type="dxa"/>
            <w:tcBorders>
              <w:left w:val="single" w:sz="2" w:space="0" w:color="000000"/>
              <w:bottom w:val="single" w:sz="2" w:space="0" w:color="000000"/>
            </w:tcBorders>
          </w:tcPr>
          <w:p w:rsidR="003417BE" w:rsidRDefault="00C359EE">
            <w:pPr>
              <w:pStyle w:val="TableContents"/>
              <w:tabs>
                <w:tab w:val="left" w:pos="0"/>
              </w:tabs>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UNESCO</w:t>
            </w:r>
          </w:p>
        </w:tc>
        <w:tc>
          <w:tcPr>
            <w:tcW w:w="489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Організація Об'єднаних Націй з питань освіти, науки і культури (англ.)</w:t>
            </w:r>
          </w:p>
        </w:tc>
      </w:tr>
      <w:tr w:rsidR="003417BE">
        <w:tc>
          <w:tcPr>
            <w:tcW w:w="4817" w:type="dxa"/>
            <w:tcBorders>
              <w:left w:val="single" w:sz="2" w:space="0" w:color="000000"/>
              <w:bottom w:val="single" w:sz="2" w:space="0" w:color="000000"/>
            </w:tcBorders>
          </w:tcPr>
          <w:p w:rsidR="003417BE" w:rsidRDefault="00C359EE">
            <w:pPr>
              <w:pStyle w:val="TableContents"/>
              <w:tabs>
                <w:tab w:val="left" w:pos="0"/>
              </w:tabs>
              <w:ind w:firstLine="0"/>
              <w:jc w:val="left"/>
            </w:pPr>
            <w:r>
              <w:rPr>
                <w:rFonts w:ascii="Times New Roman" w:hAnsi="Times New Roman" w:cs="Times New Roman"/>
                <w:b/>
                <w:bCs/>
                <w:sz w:val="26"/>
                <w:szCs w:val="26"/>
                <w:lang w:val="fr-FR"/>
              </w:rPr>
              <w:t xml:space="preserve">couche </w:t>
            </w:r>
            <w:r>
              <w:rPr>
                <w:rFonts w:ascii="Times New Roman" w:hAnsi="Times New Roman" w:cs="Times New Roman"/>
                <w:b/>
                <w:bCs/>
                <w:i/>
                <w:iCs/>
                <w:sz w:val="26"/>
                <w:szCs w:val="26"/>
                <w:lang w:val="fr-FR"/>
              </w:rPr>
              <w:t xml:space="preserve">f </w:t>
            </w:r>
            <w:r>
              <w:rPr>
                <w:rFonts w:ascii="Times New Roman" w:hAnsi="Times New Roman" w:cs="Times New Roman"/>
                <w:b/>
                <w:bCs/>
                <w:sz w:val="26"/>
                <w:szCs w:val="26"/>
                <w:lang w:val="fr-FR"/>
              </w:rPr>
              <w:t>sociale</w:t>
            </w:r>
          </w:p>
        </w:tc>
        <w:tc>
          <w:tcPr>
            <w:tcW w:w="489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соціальний шар</w:t>
            </w:r>
          </w:p>
        </w:tc>
      </w:tr>
      <w:tr w:rsidR="003417BE">
        <w:tc>
          <w:tcPr>
            <w:tcW w:w="4817" w:type="dxa"/>
            <w:tcBorders>
              <w:left w:val="single" w:sz="2" w:space="0" w:color="000000"/>
              <w:bottom w:val="single" w:sz="2" w:space="0" w:color="000000"/>
            </w:tcBorders>
          </w:tcPr>
          <w:p w:rsidR="003417BE" w:rsidRDefault="00C359EE">
            <w:pPr>
              <w:pStyle w:val="TableContents"/>
              <w:tabs>
                <w:tab w:val="left" w:pos="0"/>
              </w:tabs>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croiser</w:t>
            </w:r>
          </w:p>
        </w:tc>
        <w:tc>
          <w:tcPr>
            <w:tcW w:w="489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зустріти(ся)</w:t>
            </w:r>
          </w:p>
        </w:tc>
      </w:tr>
      <w:tr w:rsidR="003417BE" w:rsidRPr="009B6202">
        <w:tc>
          <w:tcPr>
            <w:tcW w:w="4817" w:type="dxa"/>
            <w:tcBorders>
              <w:left w:val="single" w:sz="2" w:space="0" w:color="000000"/>
              <w:bottom w:val="single" w:sz="2" w:space="0" w:color="000000"/>
            </w:tcBorders>
          </w:tcPr>
          <w:p w:rsidR="003417BE" w:rsidRDefault="00C359EE">
            <w:pPr>
              <w:pStyle w:val="TableContents"/>
              <w:tabs>
                <w:tab w:val="left" w:pos="0"/>
              </w:tabs>
              <w:ind w:firstLine="0"/>
              <w:jc w:val="left"/>
            </w:pPr>
            <w:r>
              <w:rPr>
                <w:rFonts w:ascii="Times New Roman" w:hAnsi="Times New Roman" w:cs="Times New Roman"/>
                <w:b/>
                <w:bCs/>
                <w:sz w:val="26"/>
                <w:szCs w:val="26"/>
                <w:lang w:val="fr-FR"/>
              </w:rPr>
              <w:t xml:space="preserve">autochtone </w:t>
            </w:r>
            <w:r>
              <w:rPr>
                <w:rFonts w:ascii="Times New Roman" w:hAnsi="Times New Roman" w:cs="Times New Roman"/>
                <w:b/>
                <w:bCs/>
                <w:i/>
                <w:iCs/>
                <w:sz w:val="26"/>
                <w:szCs w:val="26"/>
                <w:lang w:val="fr-FR"/>
              </w:rPr>
              <w:t>m</w:t>
            </w:r>
          </w:p>
        </w:tc>
        <w:tc>
          <w:tcPr>
            <w:tcW w:w="489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автохтон, корінний(а) житель(ка)</w:t>
            </w:r>
          </w:p>
        </w:tc>
      </w:tr>
      <w:tr w:rsidR="003417BE">
        <w:tc>
          <w:tcPr>
            <w:tcW w:w="4817" w:type="dxa"/>
            <w:tcBorders>
              <w:left w:val="single" w:sz="2" w:space="0" w:color="000000"/>
              <w:bottom w:val="single" w:sz="2" w:space="0" w:color="000000"/>
            </w:tcBorders>
          </w:tcPr>
          <w:p w:rsidR="003417BE" w:rsidRDefault="00C359EE">
            <w:pPr>
              <w:pStyle w:val="TableContents"/>
              <w:tabs>
                <w:tab w:val="left" w:pos="570"/>
              </w:tabs>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ériger</w:t>
            </w:r>
          </w:p>
        </w:tc>
        <w:tc>
          <w:tcPr>
            <w:tcW w:w="489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споруджувати, будувати, засновувати</w:t>
            </w:r>
          </w:p>
        </w:tc>
      </w:tr>
    </w:tbl>
    <w:p w:rsidR="003417BE" w:rsidRDefault="00C359EE">
      <w:pPr>
        <w:spacing w:line="0" w:lineRule="atLeast"/>
        <w:ind w:firstLine="0"/>
        <w:jc w:val="left"/>
        <w:rPr>
          <w:i/>
          <w:iCs/>
        </w:rPr>
      </w:pPr>
      <w:r>
        <w:br w:type="page"/>
      </w:r>
    </w:p>
    <w:p w:rsidR="003417BE" w:rsidRDefault="00C359EE">
      <w:pPr>
        <w:spacing w:line="0" w:lineRule="atLeast"/>
        <w:ind w:firstLine="0"/>
        <w:jc w:val="left"/>
        <w:rPr>
          <w:rFonts w:ascii="Times New Roman" w:eastAsia="Times New Roman" w:hAnsi="Times New Roman" w:cs="Times New Roman"/>
          <w:sz w:val="26"/>
          <w:szCs w:val="26"/>
          <w:lang w:val="fr-FR"/>
        </w:rPr>
      </w:pPr>
      <w:r>
        <w:rPr>
          <w:rFonts w:ascii="Times New Roman" w:eastAsia="Times New Roman" w:hAnsi="Times New Roman" w:cs="Times New Roman"/>
          <w:b/>
          <w:bCs/>
          <w:i/>
          <w:iCs/>
          <w:sz w:val="28"/>
          <w:szCs w:val="28"/>
          <w:highlight w:val="cyan"/>
          <w:lang w:val="fr-FR"/>
        </w:rPr>
        <w:lastRenderedPageBreak/>
        <w:t>1.</w:t>
      </w:r>
      <w:r>
        <w:rPr>
          <w:rFonts w:ascii="Times New Roman" w:eastAsia="Times New Roman" w:hAnsi="Times New Roman" w:cs="Times New Roman"/>
          <w:b/>
          <w:bCs/>
          <w:i/>
          <w:iCs/>
          <w:sz w:val="28"/>
          <w:szCs w:val="28"/>
          <w:lang w:val="fr-FR"/>
        </w:rPr>
        <w:t xml:space="preserve"> Vrai ou faux ?Justifiez votre opinion.</w:t>
      </w:r>
    </w:p>
    <w:p w:rsidR="003417BE" w:rsidRDefault="003417BE">
      <w:pPr>
        <w:spacing w:line="0" w:lineRule="atLeast"/>
        <w:ind w:firstLine="0"/>
        <w:jc w:val="left"/>
        <w:rPr>
          <w:rFonts w:ascii="Times New Roman" w:eastAsia="Times New Roman" w:hAnsi="Times New Roman" w:cs="Times New Roman"/>
          <w:lang w:val="fr-FR"/>
        </w:rPr>
      </w:pPr>
    </w:p>
    <w:p w:rsidR="003417BE" w:rsidRDefault="00C359EE">
      <w:pPr>
        <w:numPr>
          <w:ilvl w:val="0"/>
          <w:numId w:val="19"/>
        </w:numPr>
        <w:spacing w:line="0" w:lineRule="atLeast"/>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Bruxelles est la seule ville à accueillir les institutions de l’Union européenne.</w:t>
      </w:r>
    </w:p>
    <w:p w:rsidR="003417BE" w:rsidRDefault="00C359EE">
      <w:pPr>
        <w:numPr>
          <w:ilvl w:val="0"/>
          <w:numId w:val="19"/>
        </w:numPr>
        <w:spacing w:line="0" w:lineRule="atLeast"/>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Avec la construction européenne, Bruxelles est </w:t>
      </w:r>
      <w:r>
        <w:rPr>
          <w:rFonts w:ascii="Times New Roman" w:eastAsia="Times New Roman" w:hAnsi="Times New Roman" w:cs="Times New Roman"/>
          <w:sz w:val="28"/>
          <w:szCs w:val="28"/>
          <w:lang w:val="fr-FR"/>
        </w:rPr>
        <w:t>devenue une ville cosmopolite car elle accueille des citoyens de différents pays.</w:t>
      </w:r>
    </w:p>
    <w:p w:rsidR="003417BE" w:rsidRDefault="00C359EE">
      <w:pPr>
        <w:numPr>
          <w:ilvl w:val="0"/>
          <w:numId w:val="19"/>
        </w:numPr>
        <w:spacing w:line="0" w:lineRule="atLeast"/>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L’Atomium a été inscrite sur la liste du patrimoine mondial de l'UNESCO. </w:t>
      </w:r>
    </w:p>
    <w:p w:rsidR="003417BE" w:rsidRDefault="00C359EE">
      <w:pPr>
        <w:numPr>
          <w:ilvl w:val="0"/>
          <w:numId w:val="19"/>
        </w:numPr>
        <w:spacing w:line="0" w:lineRule="atLeast"/>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Le Meyboom est l'un des grands événements populaires et folkloriques bruxellois.</w:t>
      </w:r>
    </w:p>
    <w:p w:rsidR="003417BE" w:rsidRDefault="00C359EE">
      <w:pPr>
        <w:numPr>
          <w:ilvl w:val="0"/>
          <w:numId w:val="19"/>
        </w:numPr>
        <w:spacing w:line="0" w:lineRule="atLeast"/>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Bruxelles est une g</w:t>
      </w:r>
      <w:r>
        <w:rPr>
          <w:rFonts w:ascii="Times New Roman" w:eastAsia="Times New Roman" w:hAnsi="Times New Roman" w:cs="Times New Roman"/>
          <w:sz w:val="28"/>
          <w:szCs w:val="28"/>
          <w:lang w:val="fr-FR"/>
        </w:rPr>
        <w:t>rande ville qui peut accueillir les institutions européennes et loger les fonctionnaires européens.</w:t>
      </w:r>
    </w:p>
    <w:p w:rsidR="003417BE" w:rsidRDefault="00C359EE">
      <w:pPr>
        <w:numPr>
          <w:ilvl w:val="0"/>
          <w:numId w:val="19"/>
        </w:numPr>
        <w:spacing w:line="0" w:lineRule="atLeast"/>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Bruxelles, siège de la plupart des institutions de l'Union européenne N 1, est considérée de facto comme la capitale politique des 27.</w:t>
      </w:r>
    </w:p>
    <w:p w:rsidR="003417BE" w:rsidRDefault="003417BE">
      <w:pPr>
        <w:spacing w:line="0" w:lineRule="atLeast"/>
        <w:ind w:firstLine="0"/>
        <w:jc w:val="left"/>
        <w:rPr>
          <w:rFonts w:ascii="Times New Roman" w:eastAsia="Times New Roman" w:hAnsi="Times New Roman" w:cs="Times New Roman"/>
          <w:lang w:val="fr-FR"/>
        </w:rPr>
      </w:pPr>
    </w:p>
    <w:p w:rsidR="003417BE" w:rsidRDefault="00C359EE">
      <w:pPr>
        <w:spacing w:line="0" w:lineRule="atLeast"/>
        <w:ind w:firstLine="0"/>
        <w:jc w:val="left"/>
        <w:rPr>
          <w:rFonts w:ascii="Times New Roman" w:eastAsia="Times New Roman" w:hAnsi="Times New Roman" w:cs="Times New Roman"/>
          <w:sz w:val="28"/>
          <w:szCs w:val="28"/>
          <w:lang w:val="fr-FR"/>
        </w:rPr>
      </w:pPr>
      <w:r>
        <w:rPr>
          <w:rFonts w:ascii="Times New Roman" w:eastAsia="Times New Roman" w:hAnsi="Times New Roman" w:cs="Times New Roman"/>
          <w:b/>
          <w:bCs/>
          <w:i/>
          <w:iCs/>
          <w:sz w:val="28"/>
          <w:szCs w:val="28"/>
          <w:highlight w:val="cyan"/>
          <w:lang w:val="fr-FR"/>
        </w:rPr>
        <w:t>2.</w:t>
      </w:r>
      <w:r>
        <w:rPr>
          <w:rFonts w:ascii="Times New Roman" w:eastAsia="Times New Roman" w:hAnsi="Times New Roman" w:cs="Times New Roman"/>
          <w:b/>
          <w:bCs/>
          <w:i/>
          <w:iCs/>
          <w:sz w:val="28"/>
          <w:szCs w:val="28"/>
          <w:lang w:val="fr-FR"/>
        </w:rPr>
        <w:t xml:space="preserve"> Trouvez la fin de</w:t>
      </w:r>
      <w:r>
        <w:rPr>
          <w:rFonts w:ascii="Times New Roman" w:eastAsia="Times New Roman" w:hAnsi="Times New Roman" w:cs="Times New Roman"/>
          <w:b/>
          <w:bCs/>
          <w:i/>
          <w:iCs/>
          <w:sz w:val="28"/>
          <w:szCs w:val="28"/>
          <w:lang w:val="fr-FR"/>
        </w:rPr>
        <w:t>s phrases et traduisez-les.</w:t>
      </w:r>
    </w:p>
    <w:p w:rsidR="003417BE" w:rsidRDefault="003417BE">
      <w:pPr>
        <w:spacing w:line="0" w:lineRule="atLeast"/>
        <w:ind w:firstLine="0"/>
        <w:jc w:val="left"/>
        <w:rPr>
          <w:rFonts w:ascii="Times New Roman" w:eastAsia="Times New Roman" w:hAnsi="Times New Roman" w:cs="Times New Roman"/>
          <w:lang w:val="fr-FR"/>
        </w:rPr>
      </w:pPr>
    </w:p>
    <w:tbl>
      <w:tblPr>
        <w:tblW w:w="9651" w:type="dxa"/>
        <w:tblInd w:w="60" w:type="dxa"/>
        <w:tblLayout w:type="fixed"/>
        <w:tblCellMar>
          <w:top w:w="55" w:type="dxa"/>
          <w:left w:w="55" w:type="dxa"/>
          <w:bottom w:w="55" w:type="dxa"/>
          <w:right w:w="55" w:type="dxa"/>
        </w:tblCellMar>
        <w:tblLook w:val="04A0" w:firstRow="1" w:lastRow="0" w:firstColumn="1" w:lastColumn="0" w:noHBand="0" w:noVBand="1"/>
      </w:tblPr>
      <w:tblGrid>
        <w:gridCol w:w="4755"/>
        <w:gridCol w:w="4896"/>
      </w:tblGrid>
      <w:tr w:rsidR="003417BE" w:rsidRPr="009B6202">
        <w:tc>
          <w:tcPr>
            <w:tcW w:w="4755" w:type="dxa"/>
            <w:tcBorders>
              <w:top w:val="single" w:sz="2" w:space="0" w:color="000000"/>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1.</w:t>
            </w:r>
            <w:r>
              <w:rPr>
                <w:rFonts w:ascii="Times New Roman" w:hAnsi="Times New Roman" w:cs="Times New Roman"/>
                <w:sz w:val="28"/>
                <w:szCs w:val="28"/>
                <w:lang w:val="fr-FR"/>
              </w:rPr>
              <w:t xml:space="preserve"> Mondialement renommée pour sa richesse ornementale</w:t>
            </w:r>
          </w:p>
        </w:tc>
        <w:tc>
          <w:tcPr>
            <w:tcW w:w="4895" w:type="dxa"/>
            <w:tcBorders>
              <w:top w:val="single" w:sz="2" w:space="0" w:color="000000"/>
              <w:left w:val="single" w:sz="2" w:space="0" w:color="000000"/>
              <w:bottom w:val="single" w:sz="2" w:space="0" w:color="000000"/>
              <w:right w:val="single" w:sz="2" w:space="0" w:color="000000"/>
            </w:tcBorders>
          </w:tcPr>
          <w:p w:rsidR="003417BE" w:rsidRPr="009B6202" w:rsidRDefault="00C359EE">
            <w:pPr>
              <w:pStyle w:val="TableContents"/>
              <w:ind w:firstLine="0"/>
              <w:jc w:val="left"/>
              <w:rPr>
                <w:lang w:val="de-DE"/>
              </w:rPr>
            </w:pPr>
            <w:r>
              <w:rPr>
                <w:rFonts w:ascii="Times New Roman" w:hAnsi="Times New Roman" w:cs="Times New Roman"/>
                <w:b/>
                <w:bCs/>
                <w:sz w:val="28"/>
                <w:szCs w:val="28"/>
                <w:lang w:val="fr-FR"/>
              </w:rPr>
              <w:t>A.</w:t>
            </w:r>
            <w:r>
              <w:rPr>
                <w:rFonts w:ascii="Times New Roman" w:hAnsi="Times New Roman" w:cs="Times New Roman"/>
                <w:sz w:val="28"/>
                <w:szCs w:val="28"/>
                <w:lang w:val="fr-FR"/>
              </w:rPr>
              <w:t xml:space="preserve"> ont leur siège en Région de Bruxelles-Capitale.</w:t>
            </w:r>
          </w:p>
        </w:tc>
      </w:tr>
      <w:tr w:rsidR="003417BE">
        <w:tc>
          <w:tcPr>
            <w:tcW w:w="4755" w:type="dxa"/>
            <w:tcBorders>
              <w:left w:val="single" w:sz="2" w:space="0" w:color="000000"/>
              <w:bottom w:val="single" w:sz="2" w:space="0" w:color="000000"/>
            </w:tcBorders>
          </w:tcPr>
          <w:p w:rsidR="003417BE" w:rsidRPr="009B6202" w:rsidRDefault="00C359EE">
            <w:pPr>
              <w:pStyle w:val="TableContents"/>
              <w:ind w:firstLine="0"/>
              <w:jc w:val="left"/>
              <w:rPr>
                <w:lang w:val="de-DE"/>
              </w:rPr>
            </w:pPr>
            <w:r>
              <w:rPr>
                <w:rFonts w:ascii="Times New Roman" w:hAnsi="Times New Roman" w:cs="Times New Roman"/>
                <w:b/>
                <w:bCs/>
                <w:sz w:val="28"/>
                <w:szCs w:val="28"/>
                <w:lang w:val="fr-FR"/>
              </w:rPr>
              <w:t>2.</w:t>
            </w:r>
            <w:r>
              <w:rPr>
                <w:rFonts w:ascii="Times New Roman" w:hAnsi="Times New Roman" w:cs="Times New Roman"/>
                <w:sz w:val="28"/>
                <w:szCs w:val="28"/>
                <w:lang w:val="fr-FR"/>
              </w:rPr>
              <w:t xml:space="preserve"> La plupart des institutions de l'Union européenne</w:t>
            </w:r>
          </w:p>
        </w:tc>
        <w:tc>
          <w:tcPr>
            <w:tcW w:w="4895"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B.</w:t>
            </w:r>
            <w:r>
              <w:rPr>
                <w:rFonts w:ascii="Times New Roman" w:hAnsi="Times New Roman" w:cs="Times New Roman"/>
                <w:sz w:val="28"/>
                <w:szCs w:val="28"/>
                <w:lang w:val="fr-FR"/>
              </w:rPr>
              <w:t xml:space="preserve"> amènent à Bruxelles des habitudes nouvelles qui influencent la vie bruxelloise.</w:t>
            </w:r>
          </w:p>
        </w:tc>
      </w:tr>
      <w:tr w:rsidR="003417BE">
        <w:tc>
          <w:tcPr>
            <w:tcW w:w="4755" w:type="dxa"/>
            <w:tcBorders>
              <w:left w:val="single" w:sz="2" w:space="0" w:color="000000"/>
              <w:bottom w:val="single" w:sz="2" w:space="0" w:color="000000"/>
            </w:tcBorders>
          </w:tcPr>
          <w:p w:rsidR="003417BE" w:rsidRPr="009B6202" w:rsidRDefault="00C359EE">
            <w:pPr>
              <w:pStyle w:val="TableContents"/>
              <w:ind w:firstLine="0"/>
              <w:jc w:val="left"/>
              <w:rPr>
                <w:lang w:val="de-DE"/>
              </w:rPr>
            </w:pPr>
            <w:r>
              <w:rPr>
                <w:rFonts w:ascii="Times New Roman" w:hAnsi="Times New Roman" w:cs="Times New Roman"/>
                <w:b/>
                <w:bCs/>
                <w:sz w:val="28"/>
                <w:szCs w:val="28"/>
                <w:lang w:val="fr-FR"/>
              </w:rPr>
              <w:t>3.</w:t>
            </w:r>
            <w:r>
              <w:rPr>
                <w:rFonts w:ascii="Times New Roman" w:hAnsi="Times New Roman" w:cs="Times New Roman"/>
                <w:sz w:val="28"/>
                <w:szCs w:val="28"/>
                <w:lang w:val="fr-FR"/>
              </w:rPr>
              <w:t xml:space="preserve"> Dans le quartier européen se dresse le Berlaymont</w:t>
            </w:r>
          </w:p>
        </w:tc>
        <w:tc>
          <w:tcPr>
            <w:tcW w:w="4895"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C.</w:t>
            </w:r>
            <w:r>
              <w:rPr>
                <w:rFonts w:ascii="Times New Roman" w:hAnsi="Times New Roman" w:cs="Times New Roman"/>
                <w:sz w:val="28"/>
                <w:szCs w:val="28"/>
                <w:lang w:val="fr-FR"/>
              </w:rPr>
              <w:t xml:space="preserve"> les plus cosmopolites du monde, ainsi que l’une des villes les plus riches d’Europe en PIB par habitant.</w:t>
            </w:r>
          </w:p>
        </w:tc>
      </w:tr>
      <w:tr w:rsidR="003417BE">
        <w:tc>
          <w:tcPr>
            <w:tcW w:w="4755"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4.</w:t>
            </w:r>
            <w:r>
              <w:rPr>
                <w:rFonts w:ascii="Times New Roman" w:hAnsi="Times New Roman" w:cs="Times New Roman"/>
                <w:sz w:val="28"/>
                <w:szCs w:val="28"/>
                <w:lang w:val="fr-FR"/>
              </w:rPr>
              <w:t xml:space="preserve"> La présence de l'Union européenne à Bruxelles</w:t>
            </w:r>
          </w:p>
        </w:tc>
        <w:tc>
          <w:tcPr>
            <w:tcW w:w="4895"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sz w:val="28"/>
                <w:szCs w:val="28"/>
                <w:lang w:val="fr-FR"/>
              </w:rPr>
            </w:pPr>
            <w:r>
              <w:rPr>
                <w:rFonts w:ascii="Times New Roman" w:hAnsi="Times New Roman" w:cs="Times New Roman"/>
                <w:b/>
                <w:bCs/>
                <w:sz w:val="28"/>
                <w:szCs w:val="28"/>
                <w:lang w:val="fr-FR"/>
              </w:rPr>
              <w:t>D.</w:t>
            </w:r>
            <w:r>
              <w:rPr>
                <w:rFonts w:ascii="Times New Roman" w:hAnsi="Times New Roman" w:cs="Times New Roman"/>
                <w:sz w:val="28"/>
                <w:szCs w:val="28"/>
                <w:lang w:val="fr-FR"/>
              </w:rPr>
              <w:t xml:space="preserve"> la ville est un centre politique d’importance nationale et internationale de première grandeur.</w:t>
            </w:r>
          </w:p>
          <w:p w:rsidR="003417BE" w:rsidRDefault="003417BE">
            <w:pPr>
              <w:pStyle w:val="TableContents"/>
              <w:ind w:firstLine="0"/>
              <w:jc w:val="left"/>
              <w:rPr>
                <w:rFonts w:ascii="Times New Roman" w:hAnsi="Times New Roman" w:cs="Times New Roman"/>
                <w:sz w:val="28"/>
                <w:szCs w:val="28"/>
                <w:lang w:val="fr-FR"/>
              </w:rPr>
            </w:pPr>
          </w:p>
        </w:tc>
      </w:tr>
      <w:tr w:rsidR="003417BE">
        <w:tc>
          <w:tcPr>
            <w:tcW w:w="4755"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5.</w:t>
            </w:r>
            <w:r>
              <w:rPr>
                <w:rFonts w:ascii="Times New Roman" w:hAnsi="Times New Roman" w:cs="Times New Roman"/>
                <w:sz w:val="28"/>
                <w:szCs w:val="28"/>
                <w:lang w:val="fr-FR"/>
              </w:rPr>
              <w:t xml:space="preserve"> Ces  mouvements de population</w:t>
            </w:r>
          </w:p>
        </w:tc>
        <w:tc>
          <w:tcPr>
            <w:tcW w:w="4895"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E.</w:t>
            </w:r>
            <w:r>
              <w:rPr>
                <w:rFonts w:ascii="Times New Roman" w:hAnsi="Times New Roman" w:cs="Times New Roman"/>
                <w:sz w:val="28"/>
                <w:szCs w:val="28"/>
                <w:lang w:val="fr-FR"/>
              </w:rPr>
              <w:t xml:space="preserve"> la plupart des grands médias européens ont des représentants permanents à Bruxelles</w:t>
            </w:r>
          </w:p>
        </w:tc>
      </w:tr>
      <w:tr w:rsidR="003417BE">
        <w:tc>
          <w:tcPr>
            <w:tcW w:w="4755"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6.</w:t>
            </w:r>
            <w:r>
              <w:rPr>
                <w:rFonts w:ascii="Times New Roman" w:hAnsi="Times New Roman" w:cs="Times New Roman"/>
                <w:sz w:val="28"/>
                <w:szCs w:val="28"/>
                <w:lang w:val="fr-FR"/>
              </w:rPr>
              <w:t xml:space="preserve"> Avec ses fonctions de capitale multiple de la Belgique, de l’Europe et de l’OTAN (organisation du traité de l’Atlantique Nord),</w:t>
            </w:r>
          </w:p>
        </w:tc>
        <w:tc>
          <w:tcPr>
            <w:tcW w:w="4895"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F.</w:t>
            </w:r>
            <w:r>
              <w:rPr>
                <w:rFonts w:ascii="Times New Roman" w:hAnsi="Times New Roman" w:cs="Times New Roman"/>
                <w:sz w:val="28"/>
                <w:szCs w:val="28"/>
                <w:lang w:val="fr-FR"/>
              </w:rPr>
              <w:t xml:space="preserve"> siège de la Commission européenne et</w:t>
            </w:r>
            <w:r>
              <w:rPr>
                <w:rFonts w:ascii="Times New Roman" w:hAnsi="Times New Roman" w:cs="Times New Roman"/>
                <w:sz w:val="28"/>
                <w:szCs w:val="28"/>
                <w:lang w:val="fr-FR"/>
              </w:rPr>
              <w:t xml:space="preserve"> le siège du Conseil des Ministres européens, dans un bâtiment de forme ovoïde enfermée dans un cube translucide, ainsi que le site bruxellois du Parlement européen.</w:t>
            </w:r>
          </w:p>
        </w:tc>
      </w:tr>
      <w:tr w:rsidR="003417BE">
        <w:tc>
          <w:tcPr>
            <w:tcW w:w="4755"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7.</w:t>
            </w:r>
            <w:r>
              <w:rPr>
                <w:rFonts w:ascii="Times New Roman" w:hAnsi="Times New Roman" w:cs="Times New Roman"/>
                <w:sz w:val="28"/>
                <w:szCs w:val="28"/>
                <w:lang w:val="fr-FR"/>
              </w:rPr>
              <w:t xml:space="preserve"> Il y a aussi une présence importante de groupes de presse :</w:t>
            </w:r>
          </w:p>
        </w:tc>
        <w:tc>
          <w:tcPr>
            <w:tcW w:w="4895"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G.</w:t>
            </w:r>
            <w:r>
              <w:rPr>
                <w:rFonts w:ascii="Times New Roman" w:hAnsi="Times New Roman" w:cs="Times New Roman"/>
                <w:sz w:val="28"/>
                <w:szCs w:val="28"/>
                <w:lang w:val="fr-FR"/>
              </w:rPr>
              <w:t xml:space="preserve"> la Grand-Place est bord</w:t>
            </w:r>
            <w:r>
              <w:rPr>
                <w:rFonts w:ascii="Times New Roman" w:hAnsi="Times New Roman" w:cs="Times New Roman"/>
                <w:sz w:val="28"/>
                <w:szCs w:val="28"/>
                <w:lang w:val="fr-FR"/>
              </w:rPr>
              <w:t>ée par les maisons des corporations, L’Hôtel de ville et la Maison du Roi.</w:t>
            </w:r>
          </w:p>
        </w:tc>
      </w:tr>
      <w:tr w:rsidR="003417BE">
        <w:tc>
          <w:tcPr>
            <w:tcW w:w="4755" w:type="dxa"/>
            <w:tcBorders>
              <w:left w:val="single" w:sz="2" w:space="0" w:color="000000"/>
              <w:bottom w:val="single" w:sz="2" w:space="0" w:color="000000"/>
            </w:tcBorders>
          </w:tcPr>
          <w:p w:rsidR="003417BE" w:rsidRPr="009B6202" w:rsidRDefault="00C359EE">
            <w:pPr>
              <w:pStyle w:val="TableContents"/>
              <w:ind w:firstLine="0"/>
              <w:jc w:val="left"/>
              <w:rPr>
                <w:lang w:val="de-DE"/>
              </w:rPr>
            </w:pPr>
            <w:r>
              <w:rPr>
                <w:rFonts w:ascii="Times New Roman" w:hAnsi="Times New Roman" w:cs="Times New Roman"/>
                <w:b/>
                <w:bCs/>
                <w:sz w:val="28"/>
                <w:szCs w:val="28"/>
                <w:lang w:val="fr-FR"/>
              </w:rPr>
              <w:t>8.</w:t>
            </w:r>
            <w:r>
              <w:rPr>
                <w:rFonts w:ascii="Times New Roman" w:hAnsi="Times New Roman" w:cs="Times New Roman"/>
                <w:sz w:val="28"/>
                <w:szCs w:val="28"/>
                <w:lang w:val="fr-FR"/>
              </w:rPr>
              <w:t xml:space="preserve"> Elle est aussi l’une des villes</w:t>
            </w:r>
          </w:p>
        </w:tc>
        <w:tc>
          <w:tcPr>
            <w:tcW w:w="4895"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I.</w:t>
            </w:r>
            <w:r>
              <w:rPr>
                <w:rFonts w:ascii="Times New Roman" w:hAnsi="Times New Roman" w:cs="Times New Roman"/>
                <w:sz w:val="28"/>
                <w:szCs w:val="28"/>
                <w:lang w:val="fr-FR"/>
              </w:rPr>
              <w:t xml:space="preserve"> a engendré l'installation de milliers de fonctionnaires et de leurs familles.</w:t>
            </w:r>
          </w:p>
        </w:tc>
      </w:tr>
    </w:tbl>
    <w:p w:rsidR="003417BE" w:rsidRDefault="00C359EE">
      <w:pPr>
        <w:spacing w:line="0" w:lineRule="atLeast"/>
        <w:ind w:firstLine="0"/>
        <w:jc w:val="left"/>
        <w:rPr>
          <w:rFonts w:ascii="Times New Roman" w:eastAsia="Times New Roman" w:hAnsi="Times New Roman" w:cs="Times New Roman"/>
          <w:sz w:val="20"/>
          <w:szCs w:val="20"/>
          <w:lang w:val="fr-FR"/>
        </w:rPr>
      </w:pPr>
      <w:r w:rsidRPr="009B6202">
        <w:rPr>
          <w:lang w:val="de-DE"/>
        </w:rPr>
        <w:br w:type="page"/>
      </w:r>
      <w:r>
        <w:rPr>
          <w:rFonts w:ascii="Times New Roman" w:eastAsia="Times New Roman" w:hAnsi="Times New Roman" w:cs="Times New Roman"/>
          <w:b/>
          <w:bCs/>
          <w:i/>
          <w:iCs/>
          <w:color w:val="000000"/>
          <w:sz w:val="28"/>
          <w:szCs w:val="28"/>
          <w:highlight w:val="cyan"/>
          <w:lang w:val="fr-FR"/>
        </w:rPr>
        <w:lastRenderedPageBreak/>
        <w:t>3.</w:t>
      </w:r>
      <w:r>
        <w:rPr>
          <w:rFonts w:ascii="Times New Roman" w:eastAsia="Times New Roman" w:hAnsi="Times New Roman" w:cs="Times New Roman"/>
          <w:b/>
          <w:bCs/>
          <w:i/>
          <w:iCs/>
          <w:color w:val="000000"/>
          <w:sz w:val="28"/>
          <w:szCs w:val="28"/>
          <w:lang w:val="fr-FR"/>
        </w:rPr>
        <w:t xml:space="preserve"> Cochez le sens des mots soulignés. Parfois, 2 réponses sont</w:t>
      </w:r>
      <w:r>
        <w:rPr>
          <w:rFonts w:ascii="Times New Roman" w:eastAsia="Times New Roman" w:hAnsi="Times New Roman" w:cs="Times New Roman"/>
          <w:b/>
          <w:bCs/>
          <w:i/>
          <w:iCs/>
          <w:color w:val="000000"/>
          <w:sz w:val="28"/>
          <w:szCs w:val="28"/>
          <w:lang w:val="fr-FR"/>
        </w:rPr>
        <w:t xml:space="preserve"> possibles. </w:t>
      </w:r>
    </w:p>
    <w:p w:rsidR="003417BE" w:rsidRDefault="003417BE">
      <w:pPr>
        <w:spacing w:line="0" w:lineRule="atLeast"/>
        <w:jc w:val="left"/>
        <w:rPr>
          <w:rFonts w:ascii="Times New Roman" w:eastAsia="Times New Roman" w:hAnsi="Times New Roman" w:cs="Times New Roman"/>
          <w:sz w:val="20"/>
          <w:szCs w:val="20"/>
          <w:lang w:val="fr-FR"/>
        </w:rPr>
      </w:pPr>
    </w:p>
    <w:tbl>
      <w:tblPr>
        <w:tblW w:w="9630" w:type="dxa"/>
        <w:tblInd w:w="55" w:type="dxa"/>
        <w:tblLayout w:type="fixed"/>
        <w:tblCellMar>
          <w:top w:w="55" w:type="dxa"/>
          <w:left w:w="55" w:type="dxa"/>
          <w:bottom w:w="55" w:type="dxa"/>
          <w:right w:w="55" w:type="dxa"/>
        </w:tblCellMar>
        <w:tblLook w:val="04A0" w:firstRow="1" w:lastRow="0" w:firstColumn="1" w:lastColumn="0" w:noHBand="0" w:noVBand="1"/>
      </w:tblPr>
      <w:tblGrid>
        <w:gridCol w:w="3178"/>
        <w:gridCol w:w="3212"/>
        <w:gridCol w:w="3240"/>
      </w:tblGrid>
      <w:tr w:rsidR="003417BE">
        <w:tc>
          <w:tcPr>
            <w:tcW w:w="9630" w:type="dxa"/>
            <w:gridSpan w:val="3"/>
            <w:tcBorders>
              <w:top w:val="single" w:sz="2" w:space="0" w:color="000000"/>
              <w:left w:val="single" w:sz="2" w:space="0" w:color="000000"/>
              <w:bottom w:val="single" w:sz="2" w:space="0" w:color="000000"/>
              <w:right w:val="single" w:sz="2" w:space="0" w:color="000000"/>
            </w:tcBorders>
          </w:tcPr>
          <w:p w:rsidR="003417BE" w:rsidRDefault="00C359EE">
            <w:pPr>
              <w:pStyle w:val="ecxmsonormal"/>
              <w:spacing w:before="0" w:after="0" w:line="276" w:lineRule="auto"/>
              <w:ind w:firstLine="57"/>
              <w:jc w:val="left"/>
            </w:pPr>
            <w:r>
              <w:rPr>
                <w:b/>
                <w:bCs/>
                <w:sz w:val="28"/>
                <w:szCs w:val="28"/>
                <w:lang w:val="fr-FR"/>
              </w:rPr>
              <w:t>1.</w:t>
            </w:r>
            <w:r>
              <w:rPr>
                <w:sz w:val="28"/>
                <w:szCs w:val="28"/>
                <w:lang w:val="fr-FR"/>
              </w:rPr>
              <w:t xml:space="preserve"> C’est ici que </w:t>
            </w:r>
            <w:r>
              <w:rPr>
                <w:sz w:val="28"/>
                <w:szCs w:val="28"/>
                <w:u w:val="single"/>
                <w:lang w:val="fr-FR"/>
              </w:rPr>
              <w:t>siègent</w:t>
            </w:r>
            <w:r>
              <w:rPr>
                <w:sz w:val="28"/>
                <w:szCs w:val="28"/>
                <w:lang w:val="fr-FR"/>
              </w:rPr>
              <w:t xml:space="preserve"> la plupart des institutions européennes.</w:t>
            </w:r>
          </w:p>
        </w:tc>
      </w:tr>
      <w:tr w:rsidR="003417BE">
        <w:tc>
          <w:tcPr>
            <w:tcW w:w="3178" w:type="dxa"/>
            <w:tcBorders>
              <w:left w:val="single" w:sz="2" w:space="0" w:color="000000"/>
              <w:bottom w:val="single" w:sz="2" w:space="0" w:color="000000"/>
            </w:tcBorders>
          </w:tcPr>
          <w:p w:rsidR="003417BE" w:rsidRDefault="00C359EE">
            <w:pPr>
              <w:pStyle w:val="ecxmsonormal"/>
              <w:spacing w:before="0" w:after="0" w:line="276" w:lineRule="auto"/>
              <w:jc w:val="center"/>
            </w:pPr>
            <w:r>
              <w:rPr>
                <w:rStyle w:val="apple-converted-space"/>
                <w:color w:val="444444"/>
                <w:sz w:val="28"/>
                <w:szCs w:val="28"/>
                <w:highlight w:val="white"/>
                <w:lang w:val="fr-FR"/>
              </w:rPr>
              <w:t> </w:t>
            </w:r>
            <w:r>
              <w:rPr>
                <w:sz w:val="28"/>
                <w:szCs w:val="28"/>
                <w:lang w:val="fr-FR"/>
              </w:rPr>
              <w:t>travaillent</w:t>
            </w:r>
          </w:p>
        </w:tc>
        <w:tc>
          <w:tcPr>
            <w:tcW w:w="3212" w:type="dxa"/>
            <w:tcBorders>
              <w:left w:val="single" w:sz="2" w:space="0" w:color="000000"/>
              <w:bottom w:val="single" w:sz="2" w:space="0" w:color="000000"/>
            </w:tcBorders>
          </w:tcPr>
          <w:p w:rsidR="003417BE" w:rsidRDefault="00C359EE">
            <w:pPr>
              <w:pStyle w:val="ecxmsonormal"/>
              <w:spacing w:before="0" w:after="0" w:line="276" w:lineRule="auto"/>
              <w:jc w:val="center"/>
              <w:rPr>
                <w:sz w:val="28"/>
                <w:szCs w:val="28"/>
                <w:lang w:val="fr-FR"/>
              </w:rPr>
            </w:pPr>
            <w:r>
              <w:rPr>
                <w:sz w:val="28"/>
                <w:szCs w:val="28"/>
                <w:lang w:val="fr-FR"/>
              </w:rPr>
              <w:t>sont situées</w:t>
            </w:r>
          </w:p>
        </w:tc>
        <w:tc>
          <w:tcPr>
            <w:tcW w:w="3240" w:type="dxa"/>
            <w:tcBorders>
              <w:left w:val="single" w:sz="2" w:space="0" w:color="000000"/>
              <w:bottom w:val="single" w:sz="2" w:space="0" w:color="000000"/>
              <w:right w:val="single" w:sz="2" w:space="0" w:color="000000"/>
            </w:tcBorders>
          </w:tcPr>
          <w:p w:rsidR="003417BE" w:rsidRDefault="00C359EE">
            <w:pPr>
              <w:pStyle w:val="ecxmsonormal"/>
              <w:spacing w:before="0" w:after="0" w:line="276" w:lineRule="auto"/>
              <w:jc w:val="center"/>
            </w:pPr>
            <w:r>
              <w:rPr>
                <w:rStyle w:val="apple-converted-space"/>
                <w:sz w:val="28"/>
                <w:szCs w:val="28"/>
                <w:highlight w:val="white"/>
                <w:lang w:val="fr-FR"/>
              </w:rPr>
              <w:t>discutent</w:t>
            </w:r>
          </w:p>
        </w:tc>
      </w:tr>
      <w:tr w:rsidR="003417BE">
        <w:tc>
          <w:tcPr>
            <w:tcW w:w="9630" w:type="dxa"/>
            <w:gridSpan w:val="3"/>
            <w:tcBorders>
              <w:left w:val="single" w:sz="2" w:space="0" w:color="000000"/>
              <w:bottom w:val="single" w:sz="2" w:space="0" w:color="000000"/>
              <w:right w:val="single" w:sz="2" w:space="0" w:color="000000"/>
            </w:tcBorders>
          </w:tcPr>
          <w:p w:rsidR="003417BE" w:rsidRDefault="00C359EE">
            <w:pPr>
              <w:pStyle w:val="ecxmsonormal"/>
              <w:tabs>
                <w:tab w:val="left" w:pos="0"/>
              </w:tabs>
              <w:spacing w:before="0" w:after="0" w:line="276" w:lineRule="auto"/>
              <w:ind w:firstLine="0"/>
              <w:jc w:val="left"/>
            </w:pPr>
            <w:r>
              <w:rPr>
                <w:b/>
                <w:bCs/>
                <w:sz w:val="28"/>
                <w:szCs w:val="28"/>
                <w:lang w:val="fr-FR"/>
              </w:rPr>
              <w:t>2.</w:t>
            </w:r>
            <w:r>
              <w:rPr>
                <w:sz w:val="28"/>
                <w:szCs w:val="28"/>
                <w:lang w:val="fr-FR"/>
              </w:rPr>
              <w:t xml:space="preserve"> Bruxelles est une ville internationale qui </w:t>
            </w:r>
            <w:r>
              <w:rPr>
                <w:sz w:val="28"/>
                <w:szCs w:val="28"/>
                <w:u w:val="single"/>
                <w:lang w:val="fr-FR"/>
              </w:rPr>
              <w:t>bouge</w:t>
            </w:r>
            <w:r>
              <w:rPr>
                <w:sz w:val="28"/>
                <w:szCs w:val="28"/>
                <w:lang w:val="fr-FR"/>
              </w:rPr>
              <w:t xml:space="preserve"> beaucoup.</w:t>
            </w:r>
          </w:p>
        </w:tc>
      </w:tr>
      <w:tr w:rsidR="003417BE">
        <w:tc>
          <w:tcPr>
            <w:tcW w:w="3178" w:type="dxa"/>
            <w:tcBorders>
              <w:left w:val="single" w:sz="2" w:space="0" w:color="000000"/>
              <w:bottom w:val="single" w:sz="2" w:space="0" w:color="000000"/>
            </w:tcBorders>
          </w:tcPr>
          <w:p w:rsidR="003417BE" w:rsidRDefault="00C359EE">
            <w:pPr>
              <w:pStyle w:val="ecxmsonormal"/>
              <w:spacing w:before="0" w:after="0" w:line="276" w:lineRule="auto"/>
              <w:jc w:val="center"/>
              <w:rPr>
                <w:sz w:val="28"/>
                <w:szCs w:val="28"/>
                <w:highlight w:val="white"/>
                <w:lang w:val="fr-FR"/>
              </w:rPr>
            </w:pPr>
            <w:r>
              <w:rPr>
                <w:sz w:val="28"/>
                <w:szCs w:val="28"/>
                <w:lang w:val="fr-FR"/>
              </w:rPr>
              <w:t>est dynamique</w:t>
            </w:r>
          </w:p>
        </w:tc>
        <w:tc>
          <w:tcPr>
            <w:tcW w:w="3212" w:type="dxa"/>
            <w:tcBorders>
              <w:left w:val="single" w:sz="2" w:space="0" w:color="000000"/>
              <w:bottom w:val="single" w:sz="2" w:space="0" w:color="000000"/>
            </w:tcBorders>
          </w:tcPr>
          <w:p w:rsidR="003417BE" w:rsidRDefault="00C359EE">
            <w:pPr>
              <w:pStyle w:val="ecxmsonormal"/>
              <w:spacing w:before="0" w:after="0" w:line="276" w:lineRule="auto"/>
              <w:jc w:val="center"/>
              <w:rPr>
                <w:sz w:val="28"/>
                <w:szCs w:val="28"/>
                <w:lang w:val="fr-FR"/>
              </w:rPr>
            </w:pPr>
            <w:r>
              <w:rPr>
                <w:sz w:val="28"/>
                <w:szCs w:val="28"/>
                <w:lang w:val="fr-FR"/>
              </w:rPr>
              <w:t>est tranquille</w:t>
            </w:r>
          </w:p>
        </w:tc>
        <w:tc>
          <w:tcPr>
            <w:tcW w:w="3240" w:type="dxa"/>
            <w:tcBorders>
              <w:left w:val="single" w:sz="2" w:space="0" w:color="000000"/>
              <w:bottom w:val="single" w:sz="2" w:space="0" w:color="000000"/>
              <w:right w:val="single" w:sz="2" w:space="0" w:color="000000"/>
            </w:tcBorders>
          </w:tcPr>
          <w:p w:rsidR="003417BE" w:rsidRDefault="00C359EE">
            <w:pPr>
              <w:pStyle w:val="ecxmsonormal"/>
              <w:spacing w:before="0" w:after="0" w:line="276" w:lineRule="auto"/>
              <w:jc w:val="center"/>
              <w:rPr>
                <w:sz w:val="28"/>
                <w:szCs w:val="28"/>
                <w:lang w:val="fr-FR"/>
              </w:rPr>
            </w:pPr>
            <w:r>
              <w:rPr>
                <w:sz w:val="28"/>
                <w:szCs w:val="28"/>
                <w:lang w:val="fr-FR"/>
              </w:rPr>
              <w:t>est endormie</w:t>
            </w:r>
          </w:p>
        </w:tc>
      </w:tr>
      <w:tr w:rsidR="003417BE">
        <w:tc>
          <w:tcPr>
            <w:tcW w:w="9630" w:type="dxa"/>
            <w:gridSpan w:val="3"/>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3.</w:t>
            </w:r>
            <w:r>
              <w:rPr>
                <w:rFonts w:ascii="Times New Roman" w:hAnsi="Times New Roman" w:cs="Times New Roman"/>
                <w:sz w:val="28"/>
                <w:szCs w:val="28"/>
                <w:lang w:val="fr-FR"/>
              </w:rPr>
              <w:t xml:space="preserve"> Aux Marolles on </w:t>
            </w:r>
            <w:r>
              <w:rPr>
                <w:rFonts w:ascii="Times New Roman" w:hAnsi="Times New Roman" w:cs="Times New Roman"/>
                <w:sz w:val="28"/>
                <w:szCs w:val="28"/>
                <w:u w:val="single"/>
                <w:lang w:val="fr-FR"/>
              </w:rPr>
              <w:t>croise</w:t>
            </w:r>
            <w:r>
              <w:rPr>
                <w:rFonts w:ascii="Times New Roman" w:hAnsi="Times New Roman" w:cs="Times New Roman"/>
                <w:sz w:val="28"/>
                <w:szCs w:val="28"/>
                <w:lang w:val="fr-FR"/>
              </w:rPr>
              <w:t xml:space="preserve"> même Tintin.</w:t>
            </w:r>
          </w:p>
        </w:tc>
      </w:tr>
      <w:tr w:rsidR="003417BE">
        <w:tc>
          <w:tcPr>
            <w:tcW w:w="3178" w:type="dxa"/>
            <w:tcBorders>
              <w:left w:val="single" w:sz="2" w:space="0" w:color="000000"/>
              <w:bottom w:val="single" w:sz="2" w:space="0" w:color="000000"/>
            </w:tcBorders>
          </w:tcPr>
          <w:p w:rsidR="003417BE" w:rsidRDefault="00C359EE">
            <w:pPr>
              <w:pStyle w:val="ecxmsonormal"/>
              <w:tabs>
                <w:tab w:val="left" w:pos="284"/>
                <w:tab w:val="left" w:pos="318"/>
                <w:tab w:val="left" w:pos="710"/>
              </w:tabs>
              <w:spacing w:before="0" w:after="0" w:line="276" w:lineRule="auto"/>
              <w:jc w:val="center"/>
            </w:pPr>
            <w:r>
              <w:rPr>
                <w:rStyle w:val="apple-converted-space"/>
                <w:sz w:val="28"/>
                <w:szCs w:val="28"/>
                <w:highlight w:val="white"/>
                <w:lang w:val="fr-FR"/>
              </w:rPr>
              <w:t>voit</w:t>
            </w:r>
          </w:p>
        </w:tc>
        <w:tc>
          <w:tcPr>
            <w:tcW w:w="3212" w:type="dxa"/>
            <w:tcBorders>
              <w:left w:val="single" w:sz="2" w:space="0" w:color="000000"/>
              <w:bottom w:val="single" w:sz="2" w:space="0" w:color="000000"/>
            </w:tcBorders>
          </w:tcPr>
          <w:p w:rsidR="003417BE" w:rsidRDefault="00C359EE">
            <w:pPr>
              <w:pStyle w:val="ecxmsonormal"/>
              <w:spacing w:before="0" w:after="0" w:line="276" w:lineRule="auto"/>
              <w:jc w:val="center"/>
            </w:pPr>
            <w:r>
              <w:rPr>
                <w:rStyle w:val="apple-converted-space"/>
                <w:sz w:val="28"/>
                <w:szCs w:val="28"/>
                <w:highlight w:val="white"/>
                <w:lang w:val="fr-FR"/>
              </w:rPr>
              <w:t>photographie</w:t>
            </w:r>
          </w:p>
        </w:tc>
        <w:tc>
          <w:tcPr>
            <w:tcW w:w="3240" w:type="dxa"/>
            <w:tcBorders>
              <w:left w:val="single" w:sz="2" w:space="0" w:color="000000"/>
              <w:bottom w:val="single" w:sz="2" w:space="0" w:color="000000"/>
              <w:right w:val="single" w:sz="2" w:space="0" w:color="000000"/>
            </w:tcBorders>
          </w:tcPr>
          <w:p w:rsidR="003417BE" w:rsidRDefault="00C359EE">
            <w:pPr>
              <w:pStyle w:val="ecxmsonormal"/>
              <w:spacing w:before="0" w:after="0" w:line="276" w:lineRule="auto"/>
              <w:jc w:val="center"/>
              <w:rPr>
                <w:sz w:val="28"/>
                <w:szCs w:val="28"/>
                <w:highlight w:val="white"/>
                <w:lang w:val="fr-FR"/>
              </w:rPr>
            </w:pPr>
            <w:r>
              <w:rPr>
                <w:sz w:val="28"/>
                <w:szCs w:val="28"/>
                <w:highlight w:val="white"/>
                <w:lang w:val="fr-FR"/>
              </w:rPr>
              <w:t>trouve</w:t>
            </w:r>
          </w:p>
        </w:tc>
      </w:tr>
      <w:tr w:rsidR="003417BE">
        <w:tc>
          <w:tcPr>
            <w:tcW w:w="9630" w:type="dxa"/>
            <w:gridSpan w:val="3"/>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4.</w:t>
            </w:r>
            <w:r>
              <w:rPr>
                <w:rFonts w:ascii="Times New Roman" w:hAnsi="Times New Roman" w:cs="Times New Roman"/>
                <w:sz w:val="28"/>
                <w:szCs w:val="28"/>
                <w:lang w:val="fr-FR"/>
              </w:rPr>
              <w:t xml:space="preserve"> Pour </w:t>
            </w:r>
            <w:r>
              <w:rPr>
                <w:rFonts w:ascii="Times New Roman" w:hAnsi="Times New Roman" w:cs="Times New Roman"/>
                <w:sz w:val="28"/>
                <w:szCs w:val="28"/>
                <w:u w:val="single"/>
                <w:lang w:val="fr-FR"/>
              </w:rPr>
              <w:t>dénicher</w:t>
            </w:r>
            <w:r>
              <w:rPr>
                <w:rFonts w:ascii="Times New Roman" w:hAnsi="Times New Roman" w:cs="Times New Roman"/>
                <w:sz w:val="28"/>
                <w:szCs w:val="28"/>
                <w:lang w:val="fr-FR"/>
              </w:rPr>
              <w:t xml:space="preserve"> les petits estaminets ...</w:t>
            </w:r>
          </w:p>
        </w:tc>
      </w:tr>
      <w:tr w:rsidR="003417BE">
        <w:tc>
          <w:tcPr>
            <w:tcW w:w="3178" w:type="dxa"/>
            <w:tcBorders>
              <w:left w:val="single" w:sz="2" w:space="0" w:color="000000"/>
              <w:bottom w:val="single" w:sz="2" w:space="0" w:color="000000"/>
            </w:tcBorders>
          </w:tcPr>
          <w:p w:rsidR="003417BE" w:rsidRDefault="00C359EE">
            <w:pPr>
              <w:pStyle w:val="ecxmsonormal"/>
              <w:spacing w:before="0" w:after="0" w:line="276" w:lineRule="auto"/>
              <w:jc w:val="center"/>
              <w:rPr>
                <w:rStyle w:val="apple-converted-space"/>
                <w:sz w:val="28"/>
                <w:szCs w:val="28"/>
                <w:highlight w:val="white"/>
                <w:lang w:val="fr-FR"/>
              </w:rPr>
            </w:pPr>
            <w:r>
              <w:rPr>
                <w:rStyle w:val="apple-converted-space"/>
                <w:rFonts w:eastAsia="Times;Times New Roman"/>
                <w:sz w:val="28"/>
                <w:szCs w:val="28"/>
                <w:highlight w:val="white"/>
                <w:lang w:val="fr-FR"/>
              </w:rPr>
              <w:t>trouver</w:t>
            </w:r>
          </w:p>
        </w:tc>
        <w:tc>
          <w:tcPr>
            <w:tcW w:w="3212" w:type="dxa"/>
            <w:tcBorders>
              <w:left w:val="single" w:sz="2" w:space="0" w:color="000000"/>
              <w:bottom w:val="single" w:sz="2" w:space="0" w:color="000000"/>
            </w:tcBorders>
          </w:tcPr>
          <w:p w:rsidR="003417BE" w:rsidRDefault="00C359EE">
            <w:pPr>
              <w:pStyle w:val="ecxmsonormal"/>
              <w:spacing w:before="0" w:after="0" w:line="276" w:lineRule="auto"/>
              <w:jc w:val="center"/>
            </w:pPr>
            <w:r>
              <w:rPr>
                <w:rStyle w:val="apple-converted-space"/>
                <w:sz w:val="28"/>
                <w:szCs w:val="28"/>
                <w:highlight w:val="white"/>
                <w:lang w:val="fr-FR"/>
              </w:rPr>
              <w:t>observer</w:t>
            </w:r>
          </w:p>
        </w:tc>
        <w:tc>
          <w:tcPr>
            <w:tcW w:w="3240" w:type="dxa"/>
            <w:tcBorders>
              <w:left w:val="single" w:sz="2" w:space="0" w:color="000000"/>
              <w:bottom w:val="single" w:sz="2" w:space="0" w:color="000000"/>
              <w:right w:val="single" w:sz="2" w:space="0" w:color="000000"/>
            </w:tcBorders>
          </w:tcPr>
          <w:p w:rsidR="003417BE" w:rsidRDefault="00C359EE">
            <w:pPr>
              <w:pStyle w:val="ecxmsonormal"/>
              <w:spacing w:before="0" w:after="0" w:line="276" w:lineRule="auto"/>
              <w:jc w:val="center"/>
            </w:pPr>
            <w:r>
              <w:rPr>
                <w:rStyle w:val="apple-converted-space"/>
                <w:color w:val="000000"/>
                <w:sz w:val="28"/>
                <w:szCs w:val="28"/>
                <w:highlight w:val="white"/>
                <w:lang w:val="fr-FR"/>
              </w:rPr>
              <w:t>voir</w:t>
            </w:r>
          </w:p>
        </w:tc>
      </w:tr>
      <w:tr w:rsidR="003417BE" w:rsidRPr="009B6202">
        <w:tc>
          <w:tcPr>
            <w:tcW w:w="9630" w:type="dxa"/>
            <w:gridSpan w:val="3"/>
            <w:tcBorders>
              <w:left w:val="single" w:sz="2" w:space="0" w:color="000000"/>
              <w:bottom w:val="single" w:sz="2" w:space="0" w:color="000000"/>
              <w:right w:val="single" w:sz="2" w:space="0" w:color="000000"/>
            </w:tcBorders>
          </w:tcPr>
          <w:p w:rsidR="003417BE" w:rsidRPr="009B6202" w:rsidRDefault="00C359EE">
            <w:pPr>
              <w:pStyle w:val="TableContents"/>
              <w:ind w:firstLine="0"/>
              <w:jc w:val="left"/>
              <w:rPr>
                <w:lang w:val="de-DE"/>
              </w:rPr>
            </w:pPr>
            <w:r>
              <w:rPr>
                <w:rFonts w:ascii="Times New Roman" w:hAnsi="Times New Roman" w:cs="Times New Roman"/>
                <w:b/>
                <w:bCs/>
                <w:sz w:val="28"/>
                <w:szCs w:val="28"/>
                <w:lang w:val="fr-FR"/>
              </w:rPr>
              <w:t>5.</w:t>
            </w:r>
            <w:r>
              <w:rPr>
                <w:rFonts w:ascii="Times New Roman" w:hAnsi="Times New Roman" w:cs="Times New Roman"/>
                <w:sz w:val="28"/>
                <w:szCs w:val="28"/>
                <w:lang w:val="fr-FR"/>
              </w:rPr>
              <w:t xml:space="preserve"> C’est ici que Karl Marx commença à </w:t>
            </w:r>
            <w:r>
              <w:rPr>
                <w:rFonts w:ascii="Times New Roman" w:hAnsi="Times New Roman" w:cs="Times New Roman"/>
                <w:sz w:val="28"/>
                <w:szCs w:val="28"/>
                <w:u w:val="single"/>
                <w:lang w:val="fr-FR"/>
              </w:rPr>
              <w:t>rédiger</w:t>
            </w:r>
            <w:r>
              <w:rPr>
                <w:rFonts w:ascii="Times New Roman" w:hAnsi="Times New Roman" w:cs="Times New Roman"/>
                <w:sz w:val="28"/>
                <w:szCs w:val="28"/>
                <w:lang w:val="fr-FR"/>
              </w:rPr>
              <w:t xml:space="preserve"> son manifeste.</w:t>
            </w:r>
          </w:p>
        </w:tc>
      </w:tr>
      <w:tr w:rsidR="003417BE">
        <w:tc>
          <w:tcPr>
            <w:tcW w:w="3178" w:type="dxa"/>
            <w:tcBorders>
              <w:left w:val="single" w:sz="2" w:space="0" w:color="000000"/>
              <w:bottom w:val="single" w:sz="2" w:space="0" w:color="000000"/>
            </w:tcBorders>
          </w:tcPr>
          <w:p w:rsidR="003417BE" w:rsidRDefault="00C359EE">
            <w:pPr>
              <w:pStyle w:val="ecxmsonormal"/>
              <w:spacing w:before="0" w:after="0" w:line="276" w:lineRule="auto"/>
              <w:jc w:val="center"/>
              <w:rPr>
                <w:sz w:val="28"/>
                <w:szCs w:val="28"/>
                <w:lang w:val="fr-FR"/>
              </w:rPr>
            </w:pPr>
            <w:r>
              <w:rPr>
                <w:sz w:val="28"/>
                <w:szCs w:val="28"/>
                <w:lang w:val="fr-FR"/>
              </w:rPr>
              <w:t>écrire</w:t>
            </w:r>
          </w:p>
        </w:tc>
        <w:tc>
          <w:tcPr>
            <w:tcW w:w="3212" w:type="dxa"/>
            <w:tcBorders>
              <w:left w:val="single" w:sz="2" w:space="0" w:color="000000"/>
              <w:bottom w:val="single" w:sz="2" w:space="0" w:color="000000"/>
            </w:tcBorders>
          </w:tcPr>
          <w:p w:rsidR="003417BE" w:rsidRDefault="00C359EE">
            <w:pPr>
              <w:pStyle w:val="ecxmsonormal"/>
              <w:spacing w:before="0" w:after="0" w:line="276" w:lineRule="auto"/>
              <w:jc w:val="center"/>
              <w:rPr>
                <w:sz w:val="28"/>
                <w:szCs w:val="28"/>
                <w:lang w:val="fr-FR"/>
              </w:rPr>
            </w:pPr>
            <w:r>
              <w:rPr>
                <w:sz w:val="28"/>
                <w:szCs w:val="28"/>
                <w:lang w:val="fr-FR"/>
              </w:rPr>
              <w:t>dessiner</w:t>
            </w:r>
          </w:p>
        </w:tc>
        <w:tc>
          <w:tcPr>
            <w:tcW w:w="3240" w:type="dxa"/>
            <w:tcBorders>
              <w:left w:val="single" w:sz="2" w:space="0" w:color="000000"/>
              <w:bottom w:val="single" w:sz="2" w:space="0" w:color="000000"/>
              <w:right w:val="single" w:sz="2" w:space="0" w:color="000000"/>
            </w:tcBorders>
          </w:tcPr>
          <w:p w:rsidR="003417BE" w:rsidRDefault="00C359EE">
            <w:pPr>
              <w:pStyle w:val="TableContents"/>
              <w:jc w:val="center"/>
              <w:rPr>
                <w:rFonts w:ascii="Times New Roman" w:hAnsi="Times New Roman" w:cs="Times New Roman"/>
                <w:sz w:val="28"/>
                <w:szCs w:val="28"/>
                <w:lang w:val="fr-FR"/>
              </w:rPr>
            </w:pPr>
            <w:r>
              <w:rPr>
                <w:rFonts w:ascii="Times New Roman" w:hAnsi="Times New Roman" w:cs="Times New Roman"/>
                <w:sz w:val="28"/>
                <w:szCs w:val="28"/>
                <w:lang w:val="fr-FR"/>
              </w:rPr>
              <w:t>composer</w:t>
            </w:r>
          </w:p>
        </w:tc>
      </w:tr>
      <w:tr w:rsidR="003417BE">
        <w:tc>
          <w:tcPr>
            <w:tcW w:w="9630" w:type="dxa"/>
            <w:gridSpan w:val="3"/>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6.</w:t>
            </w:r>
            <w:r>
              <w:rPr>
                <w:rFonts w:ascii="Times New Roman" w:hAnsi="Times New Roman" w:cs="Times New Roman"/>
                <w:sz w:val="28"/>
                <w:szCs w:val="28"/>
                <w:lang w:val="fr-FR"/>
              </w:rPr>
              <w:t xml:space="preserve"> Une bière </w:t>
            </w:r>
            <w:r>
              <w:rPr>
                <w:rFonts w:ascii="Times New Roman" w:hAnsi="Times New Roman" w:cs="Times New Roman"/>
                <w:sz w:val="28"/>
                <w:szCs w:val="28"/>
                <w:u w:val="single"/>
                <w:lang w:val="fr-FR"/>
              </w:rPr>
              <w:t>se déguste avec sagesse.</w:t>
            </w:r>
          </w:p>
        </w:tc>
      </w:tr>
      <w:tr w:rsidR="003417BE">
        <w:tc>
          <w:tcPr>
            <w:tcW w:w="3178" w:type="dxa"/>
            <w:tcBorders>
              <w:left w:val="single" w:sz="2" w:space="0" w:color="000000"/>
              <w:bottom w:val="single" w:sz="2" w:space="0" w:color="000000"/>
            </w:tcBorders>
          </w:tcPr>
          <w:p w:rsidR="003417BE" w:rsidRDefault="00C359EE">
            <w:pPr>
              <w:pStyle w:val="ecxmsonormal"/>
              <w:spacing w:before="0" w:after="0" w:line="276" w:lineRule="auto"/>
              <w:jc w:val="center"/>
              <w:rPr>
                <w:sz w:val="28"/>
                <w:szCs w:val="28"/>
                <w:lang w:val="fr-FR"/>
              </w:rPr>
            </w:pPr>
            <w:r>
              <w:rPr>
                <w:sz w:val="28"/>
                <w:szCs w:val="28"/>
                <w:lang w:val="fr-FR"/>
              </w:rPr>
              <w:t>se boit rapidement</w:t>
            </w:r>
          </w:p>
        </w:tc>
        <w:tc>
          <w:tcPr>
            <w:tcW w:w="3212" w:type="dxa"/>
            <w:tcBorders>
              <w:left w:val="single" w:sz="2" w:space="0" w:color="000000"/>
              <w:bottom w:val="single" w:sz="2" w:space="0" w:color="000000"/>
            </w:tcBorders>
          </w:tcPr>
          <w:p w:rsidR="003417BE" w:rsidRDefault="00C359EE">
            <w:pPr>
              <w:pStyle w:val="ecxmsonormal"/>
              <w:spacing w:before="0" w:after="0" w:line="276" w:lineRule="auto"/>
              <w:jc w:val="center"/>
              <w:rPr>
                <w:sz w:val="28"/>
                <w:szCs w:val="28"/>
                <w:lang w:val="fr-FR"/>
              </w:rPr>
            </w:pPr>
            <w:r>
              <w:rPr>
                <w:sz w:val="28"/>
                <w:szCs w:val="28"/>
                <w:lang w:val="fr-FR"/>
              </w:rPr>
              <w:t>se</w:t>
            </w:r>
            <w:r>
              <w:rPr>
                <w:sz w:val="28"/>
                <w:szCs w:val="28"/>
                <w:lang w:val="fr-FR"/>
              </w:rPr>
              <w:t xml:space="preserve"> boit lentement</w:t>
            </w:r>
          </w:p>
        </w:tc>
        <w:tc>
          <w:tcPr>
            <w:tcW w:w="3240" w:type="dxa"/>
            <w:tcBorders>
              <w:left w:val="single" w:sz="2" w:space="0" w:color="000000"/>
              <w:bottom w:val="single" w:sz="2" w:space="0" w:color="000000"/>
              <w:right w:val="single" w:sz="2" w:space="0" w:color="000000"/>
            </w:tcBorders>
          </w:tcPr>
          <w:p w:rsidR="003417BE" w:rsidRDefault="00C359EE">
            <w:pPr>
              <w:pStyle w:val="ecxmsonormal"/>
              <w:spacing w:before="0" w:after="0" w:line="276" w:lineRule="auto"/>
              <w:ind w:firstLine="0"/>
              <w:jc w:val="center"/>
              <w:rPr>
                <w:sz w:val="28"/>
                <w:szCs w:val="28"/>
                <w:lang w:val="fr-FR"/>
              </w:rPr>
            </w:pPr>
            <w:r>
              <w:rPr>
                <w:sz w:val="28"/>
                <w:szCs w:val="28"/>
                <w:lang w:val="fr-FR"/>
              </w:rPr>
              <w:t>se boit avec modération</w:t>
            </w:r>
          </w:p>
        </w:tc>
      </w:tr>
    </w:tbl>
    <w:p w:rsidR="003417BE" w:rsidRDefault="003417BE">
      <w:pPr>
        <w:spacing w:line="0" w:lineRule="atLeast"/>
        <w:ind w:firstLine="0"/>
        <w:jc w:val="left"/>
        <w:rPr>
          <w:rFonts w:ascii="Times New Roman" w:eastAsia="Times New Roman" w:hAnsi="Times New Roman" w:cs="Times New Roman"/>
          <w:lang w:val="fr-FR"/>
        </w:rPr>
      </w:pPr>
    </w:p>
    <w:p w:rsidR="003417BE" w:rsidRDefault="00C359EE">
      <w:pPr>
        <w:spacing w:line="0" w:lineRule="atLeast"/>
        <w:ind w:firstLine="0"/>
        <w:jc w:val="left"/>
        <w:rPr>
          <w:rFonts w:ascii="Times New Roman" w:eastAsia="Times New Roman" w:hAnsi="Times New Roman" w:cs="Times New Roman"/>
          <w:sz w:val="16"/>
          <w:szCs w:val="16"/>
          <w:lang w:val="fr-FR"/>
        </w:rPr>
      </w:pPr>
      <w:r>
        <w:rPr>
          <w:rFonts w:ascii="Times New Roman" w:eastAsia="Times New Roman" w:hAnsi="Times New Roman" w:cs="Times New Roman"/>
          <w:b/>
          <w:bCs/>
          <w:i/>
          <w:iCs/>
          <w:sz w:val="28"/>
          <w:szCs w:val="28"/>
          <w:highlight w:val="cyan"/>
          <w:lang w:val="fr-FR"/>
        </w:rPr>
        <w:t>4.</w:t>
      </w:r>
      <w:r>
        <w:rPr>
          <w:rFonts w:ascii="Times New Roman" w:eastAsia="Times New Roman" w:hAnsi="Times New Roman" w:cs="Times New Roman"/>
          <w:b/>
          <w:bCs/>
          <w:i/>
          <w:iCs/>
          <w:sz w:val="28"/>
          <w:szCs w:val="28"/>
          <w:lang w:val="fr-FR"/>
        </w:rPr>
        <w:t xml:space="preserve"> Traduisez le texte.</w:t>
      </w:r>
    </w:p>
    <w:p w:rsidR="003417BE" w:rsidRDefault="003417BE">
      <w:pPr>
        <w:spacing w:line="0" w:lineRule="atLeast"/>
        <w:ind w:firstLine="0"/>
        <w:jc w:val="left"/>
        <w:rPr>
          <w:rFonts w:ascii="Times New Roman" w:eastAsia="Times New Roman" w:hAnsi="Times New Roman" w:cs="Times New Roman"/>
          <w:sz w:val="16"/>
          <w:szCs w:val="16"/>
          <w:lang w:val="fr-FR"/>
        </w:rPr>
      </w:pP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 xml:space="preserve">Серце міста — Гран-плас ( Гроте-маркт) — площа завдовжки 110 м і завширшки 68 м. , де знаходиться будівля мерії — Брюссельська ратуша, що є шедевром готичної архітектури. Навпроти Ратуші </w:t>
      </w:r>
      <w:r>
        <w:rPr>
          <w:rFonts w:ascii="Times New Roman" w:hAnsi="Times New Roman" w:cs="Times New Roman"/>
          <w:sz w:val="28"/>
          <w:szCs w:val="28"/>
          <w:lang w:val="uk-UA"/>
        </w:rPr>
        <w:t>стоїть «Будинок Короля».  Побудована в XIII столітті, будівля була реконструйована у 1873 році в стилі готики. У наші дні в «Будинку Короля» працює Музей міста Брюсселя.</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Неподалік від Гран-Плас / Гроті Маркт знаходиться знаменитий фонтан — Маннекен Піс, бр</w:t>
      </w:r>
      <w:r>
        <w:rPr>
          <w:rFonts w:ascii="Times New Roman" w:hAnsi="Times New Roman" w:cs="Times New Roman"/>
          <w:sz w:val="28"/>
          <w:szCs w:val="28"/>
          <w:lang w:val="uk-UA"/>
        </w:rPr>
        <w:t xml:space="preserve">онзова статуя висотою 61 см. </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 xml:space="preserve">Сьогодні знаменитий на весь світ Маннекен Піс— володар гардеробу, що складається з більш ніж 800 нарядів, які зберігаються в «Будинку Короля» в Комунальному музеї. Так, у дні народження Моцарта і Елвіса Преслі його наряджають </w:t>
      </w:r>
      <w:r>
        <w:rPr>
          <w:rFonts w:ascii="Times New Roman" w:hAnsi="Times New Roman" w:cs="Times New Roman"/>
          <w:sz w:val="28"/>
          <w:szCs w:val="28"/>
          <w:lang w:val="uk-UA"/>
        </w:rPr>
        <w:t xml:space="preserve">у відповідні костюми, а під час міжнародних матчів Маннекен Піс приміряє форму національної збірної з футболу. </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 xml:space="preserve">Однією з головних визначних пам'яток і символом міста є Атоміум, який являє собою збільшену в 165 млрд разів модель кристала заліза висотою 102 </w:t>
      </w:r>
      <w:r>
        <w:rPr>
          <w:rFonts w:ascii="Times New Roman" w:hAnsi="Times New Roman" w:cs="Times New Roman"/>
          <w:sz w:val="28"/>
          <w:szCs w:val="28"/>
          <w:lang w:val="uk-UA"/>
        </w:rPr>
        <w:t xml:space="preserve">м. </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Поряд з Атоміумом розташований парк мініатюр Міні-Європа з копіями найзнаменитіших споруд Європи в масштабі 1:25.</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Брюссель — батьківщина коміксів. У місті імениті майстри коміксів (Ерже, Андре Франкін і Морріс де Беверен, створили серії коміксів про Те</w:t>
      </w:r>
      <w:r>
        <w:rPr>
          <w:rFonts w:ascii="Times New Roman" w:hAnsi="Times New Roman" w:cs="Times New Roman"/>
          <w:sz w:val="28"/>
          <w:szCs w:val="28"/>
          <w:lang w:val="uk-UA"/>
        </w:rPr>
        <w:t>нтена, Марсупіламі, Щасливчика Люка, Гастона, які стали популярними в усьому світі персонажами. Унікальна пам'ятка Брюсселя — комікси на стінах будинків, -   розкидані по всьому місту.</w:t>
      </w:r>
    </w:p>
    <w:p w:rsidR="003417BE" w:rsidRDefault="00C359EE">
      <w:pPr>
        <w:rPr>
          <w:rFonts w:ascii="Times New Roman" w:eastAsia="Times New Roman" w:hAnsi="Times New Roman" w:cs="Times New Roman"/>
          <w:b/>
          <w:bCs/>
          <w:sz w:val="28"/>
          <w:szCs w:val="28"/>
          <w:lang w:val="fr-FR"/>
        </w:rPr>
      </w:pPr>
      <w:r>
        <w:rPr>
          <w:rFonts w:ascii="Times New Roman" w:hAnsi="Times New Roman" w:cs="Times New Roman"/>
          <w:sz w:val="28"/>
          <w:szCs w:val="28"/>
          <w:lang w:val="uk-UA"/>
        </w:rPr>
        <w:t xml:space="preserve">Брюссель вважається батьківщиною праліне, картоплі фрі та бельгійських </w:t>
      </w:r>
      <w:r>
        <w:rPr>
          <w:rFonts w:ascii="Times New Roman" w:hAnsi="Times New Roman" w:cs="Times New Roman"/>
          <w:sz w:val="28"/>
          <w:szCs w:val="28"/>
          <w:lang w:val="uk-UA"/>
        </w:rPr>
        <w:t xml:space="preserve">вафель, тому ці страви дуже популярні по всій країні і зокрема в її столиці. </w:t>
      </w:r>
      <w:r w:rsidRPr="009B6202">
        <w:rPr>
          <w:lang w:val="uk-UA"/>
        </w:rPr>
        <w:br w:type="page"/>
      </w:r>
    </w:p>
    <w:p w:rsidR="003417BE" w:rsidRDefault="00C359EE">
      <w:pPr>
        <w:spacing w:line="0" w:lineRule="atLeast"/>
        <w:ind w:firstLine="0"/>
        <w:jc w:val="center"/>
        <w:rPr>
          <w:rFonts w:ascii="Times New Roman" w:eastAsia="Times New Roman" w:hAnsi="Times New Roman" w:cs="Times New Roman"/>
          <w:lang w:val="fr-FR"/>
        </w:rPr>
      </w:pPr>
      <w:r>
        <w:rPr>
          <w:rFonts w:ascii="Times New Roman" w:eastAsia="Times New Roman" w:hAnsi="Times New Roman" w:cs="Times New Roman"/>
          <w:b/>
          <w:bCs/>
          <w:sz w:val="28"/>
          <w:szCs w:val="28"/>
          <w:lang w:val="fr-FR"/>
        </w:rPr>
        <w:lastRenderedPageBreak/>
        <w:t>Unité II.  Strasbourg</w:t>
      </w:r>
    </w:p>
    <w:p w:rsidR="003417BE" w:rsidRDefault="003417BE">
      <w:pPr>
        <w:spacing w:line="0" w:lineRule="atLeast"/>
        <w:jc w:val="left"/>
        <w:rPr>
          <w:rFonts w:ascii="Times New Roman" w:eastAsia="Times New Roman" w:hAnsi="Times New Roman" w:cs="Times New Roman"/>
          <w:lang w:val="fr-FR"/>
        </w:rPr>
      </w:pPr>
    </w:p>
    <w:p w:rsidR="003417BE" w:rsidRDefault="00C359EE">
      <w:pPr>
        <w:spacing w:line="0" w:lineRule="atLeast"/>
        <w:jc w:val="left"/>
        <w:rPr>
          <w:rFonts w:ascii="Times New Roman" w:eastAsia="Times New Roman" w:hAnsi="Times New Roman" w:cs="Times New Roman"/>
          <w:b/>
          <w:bCs/>
          <w:sz w:val="22"/>
          <w:szCs w:val="22"/>
          <w:lang w:val="fr-FR"/>
        </w:rPr>
      </w:pPr>
      <w:r>
        <w:rPr>
          <w:rFonts w:ascii="Times New Roman" w:eastAsia="Times New Roman" w:hAnsi="Times New Roman" w:cs="Times New Roman"/>
          <w:b/>
          <w:bCs/>
          <w:noProof/>
          <w:sz w:val="22"/>
          <w:szCs w:val="22"/>
          <w:lang w:val="ru-RU" w:eastAsia="ru-RU" w:bidi="ar-SA"/>
        </w:rPr>
        <mc:AlternateContent>
          <mc:Choice Requires="wps">
            <w:drawing>
              <wp:anchor distT="0" distB="0" distL="0" distR="0" simplePos="0" relativeHeight="13" behindDoc="0" locked="0" layoutInCell="0" allowOverlap="1">
                <wp:simplePos x="0" y="0"/>
                <wp:positionH relativeFrom="column">
                  <wp:posOffset>-39370</wp:posOffset>
                </wp:positionH>
                <wp:positionV relativeFrom="paragraph">
                  <wp:posOffset>8255</wp:posOffset>
                </wp:positionV>
                <wp:extent cx="6172200" cy="3935730"/>
                <wp:effectExtent l="0" t="0" r="0" b="0"/>
                <wp:wrapSquare wrapText="bothSides"/>
                <wp:docPr id="5" name="Image3"/>
                <wp:cNvGraphicFramePr/>
                <a:graphic xmlns:a="http://schemas.openxmlformats.org/drawingml/2006/main">
                  <a:graphicData uri="http://schemas.openxmlformats.org/drawingml/2006/picture">
                    <pic:pic xmlns:pic="http://schemas.openxmlformats.org/drawingml/2006/picture">
                      <pic:nvPicPr>
                        <pic:cNvPr id="6" name="Image3"/>
                        <pic:cNvPicPr/>
                      </pic:nvPicPr>
                      <pic:blipFill>
                        <a:blip r:embed="rId12"/>
                        <a:stretch/>
                      </pic:blipFill>
                      <pic:spPr>
                        <a:xfrm>
                          <a:off x="0" y="0"/>
                          <a:ext cx="6172200" cy="3935880"/>
                        </a:xfrm>
                        <a:prstGeom prst="rect">
                          <a:avLst/>
                        </a:prstGeom>
                        <a:ln w="0">
                          <a:noFill/>
                        </a:ln>
                      </pic:spPr>
                    </pic:pic>
                  </a:graphicData>
                </a:graphic>
              </wp:anchor>
            </w:drawing>
          </mc:Choice>
          <mc:Fallback xmlns:w15="http://schemas.microsoft.com/office/word/2012/wordml">
            <w:pict>
              <v:shape id="shape_0" ID="Image3" stroked="f" o:allowincell="f" style="position:absolute;margin-left:-3.1pt;margin-top:0.65pt;width:485.95pt;height:309.85pt;mso-wrap-style:none;v-text-anchor:middle" type="_x0000_t75">
                <v:imagedata r:id="rId13" o:detectmouseclick="t"/>
                <v:stroke color="#3465a4" joinstyle="round" endcap="flat"/>
                <w10:wrap type="square"/>
              </v:shape>
            </w:pict>
          </mc:Fallback>
        </mc:AlternateContent>
      </w:r>
    </w:p>
    <w:p w:rsidR="003417BE" w:rsidRDefault="00C359EE">
      <w:pPr>
        <w:spacing w:line="0" w:lineRule="atLeas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Ville carrefour sur les bords du Rhin, Strasbourg a toujours eu un rôle commercial important. Ville d'humanisme et de tolérance, c'est aujourd'hui une </w:t>
      </w:r>
      <w:r>
        <w:rPr>
          <w:rFonts w:ascii="Times New Roman" w:eastAsia="Times New Roman" w:hAnsi="Times New Roman" w:cs="Times New Roman"/>
          <w:sz w:val="28"/>
          <w:szCs w:val="28"/>
          <w:lang w:val="fr-FR"/>
        </w:rPr>
        <w:t>métropole ouverte sur l'Europe et le monde.</w:t>
      </w:r>
    </w:p>
    <w:p w:rsidR="003417BE" w:rsidRDefault="00C359EE">
      <w:pPr>
        <w:spacing w:line="0" w:lineRule="atLeas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L’histoire de Strasbourg, capitale européenne, est en grande partie due à sa position sur le Rhin, entre le monde latin et le monde germanique et à son histoire mouvementée entre la France et l'Allemagne.</w:t>
      </w:r>
    </w:p>
    <w:p w:rsidR="003417BE" w:rsidRDefault="00C359EE">
      <w:pPr>
        <w:spacing w:line="0" w:lineRule="atLeas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Strasbo</w:t>
      </w:r>
      <w:r>
        <w:rPr>
          <w:rFonts w:ascii="Times New Roman" w:eastAsia="Times New Roman" w:hAnsi="Times New Roman" w:cs="Times New Roman"/>
          <w:sz w:val="28"/>
          <w:szCs w:val="28"/>
          <w:lang w:val="fr-FR"/>
        </w:rPr>
        <w:t>urg a toujours été la ville de la rencontre et du dialogue entre les cultures et entre les religions. C'est à Strasbourg que Gutenberg s'est réfugié et a inventé l'imprimerie au XV</w:t>
      </w:r>
      <w:r>
        <w:rPr>
          <w:rFonts w:ascii="Times New Roman" w:eastAsia="Times New Roman" w:hAnsi="Times New Roman" w:cs="Times New Roman"/>
          <w:sz w:val="28"/>
          <w:szCs w:val="28"/>
          <w:vertAlign w:val="superscript"/>
          <w:lang w:val="fr-FR"/>
        </w:rPr>
        <w:t xml:space="preserve">e </w:t>
      </w:r>
      <w:r>
        <w:rPr>
          <w:rFonts w:ascii="Times New Roman" w:eastAsia="Times New Roman" w:hAnsi="Times New Roman" w:cs="Times New Roman"/>
          <w:sz w:val="28"/>
          <w:szCs w:val="28"/>
          <w:lang w:val="fr-FR"/>
        </w:rPr>
        <w:t>siècle.</w:t>
      </w:r>
    </w:p>
    <w:p w:rsidR="003417BE" w:rsidRDefault="00C359EE">
      <w:pPr>
        <w:spacing w:line="0" w:lineRule="atLeas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C'est à Strasbourg que Calvin fut accueilli. C'est à l'université </w:t>
      </w:r>
      <w:r>
        <w:rPr>
          <w:rFonts w:ascii="Times New Roman" w:eastAsia="Times New Roman" w:hAnsi="Times New Roman" w:cs="Times New Roman"/>
          <w:sz w:val="28"/>
          <w:szCs w:val="28"/>
          <w:lang w:val="fr-FR"/>
        </w:rPr>
        <w:t>de Strasbourg qu'ont étudié Goethe ou Metiernich et qu'ont enseigné Louis Pasteur, Marc Bloch, le Prix Nobel Albert Schweitzer, etc.</w:t>
      </w:r>
    </w:p>
    <w:p w:rsidR="003417BE" w:rsidRDefault="00C359EE">
      <w:pPr>
        <w:spacing w:line="0" w:lineRule="atLeas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Aujourd'hui, symbole de paix et de réconciliation après les conflits du XX</w:t>
      </w:r>
      <w:r>
        <w:rPr>
          <w:rFonts w:ascii="Times New Roman" w:eastAsia="Times New Roman" w:hAnsi="Times New Roman" w:cs="Times New Roman"/>
          <w:sz w:val="28"/>
          <w:szCs w:val="28"/>
          <w:vertAlign w:val="superscript"/>
          <w:lang w:val="fr-FR"/>
        </w:rPr>
        <w:t>e</w:t>
      </w:r>
      <w:r>
        <w:rPr>
          <w:rFonts w:ascii="Times New Roman" w:eastAsia="Times New Roman" w:hAnsi="Times New Roman" w:cs="Times New Roman"/>
          <w:sz w:val="28"/>
          <w:szCs w:val="28"/>
          <w:lang w:val="fr-FR"/>
        </w:rPr>
        <w:t xml:space="preserve"> siècle, riche de son patrimoine architectural e</w:t>
      </w:r>
      <w:r>
        <w:rPr>
          <w:rFonts w:ascii="Times New Roman" w:eastAsia="Times New Roman" w:hAnsi="Times New Roman" w:cs="Times New Roman"/>
          <w:sz w:val="28"/>
          <w:szCs w:val="28"/>
          <w:lang w:val="fr-FR"/>
        </w:rPr>
        <w:t>t culturel (le centre historique est classé au patrimoine mondial de l'UNESCO), deuxième ville diplomatique de France, Strasbourg a des relations fortes avec l'Europe et accueille de nombreuses institutions et organismes de coopération européenne et intern</w:t>
      </w:r>
      <w:r>
        <w:rPr>
          <w:rFonts w:ascii="Times New Roman" w:eastAsia="Times New Roman" w:hAnsi="Times New Roman" w:cs="Times New Roman"/>
          <w:sz w:val="28"/>
          <w:szCs w:val="28"/>
          <w:lang w:val="fr-FR"/>
        </w:rPr>
        <w:t>ationale (Conseil de l'Europe, Cour Européenne des Droits de l'Homme, Parlement Européen, etc.). Ces Institutions prolongent la tradition de dialogue, d'ouverture internationale, de curiosité pour les autres cultures et de respect des différences.</w:t>
      </w:r>
    </w:p>
    <w:p w:rsidR="003417BE" w:rsidRDefault="00C359EE">
      <w:pPr>
        <w:spacing w:line="0" w:lineRule="atLeas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Europe</w:t>
      </w:r>
      <w:r>
        <w:rPr>
          <w:rFonts w:ascii="Times New Roman" w:eastAsia="Times New Roman" w:hAnsi="Times New Roman" w:cs="Times New Roman"/>
          <w:sz w:val="28"/>
          <w:szCs w:val="28"/>
          <w:lang w:val="fr-FR"/>
        </w:rPr>
        <w:t xml:space="preserve"> de Strasbourg » est celle du cœur et de la culture, une Europe des Droits de l'Homme et de la tolérance.</w:t>
      </w:r>
    </w:p>
    <w:p w:rsidR="003417BE" w:rsidRDefault="00C359EE">
      <w:pPr>
        <w:spacing w:line="0" w:lineRule="atLeas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lastRenderedPageBreak/>
        <w:t xml:space="preserve">Les Universités strasbourgeoises accueillent près de 50 000 étudiants dont 20 % sont d'origine étrangère et 2 500 chercheurs. </w:t>
      </w:r>
    </w:p>
    <w:p w:rsidR="003417BE" w:rsidRDefault="00C359EE">
      <w:pPr>
        <w:spacing w:line="0" w:lineRule="atLeas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Strasbourg est ainsi au</w:t>
      </w:r>
      <w:r>
        <w:rPr>
          <w:rFonts w:ascii="Times New Roman" w:eastAsia="Times New Roman" w:hAnsi="Times New Roman" w:cs="Times New Roman"/>
          <w:sz w:val="28"/>
          <w:szCs w:val="28"/>
          <w:lang w:val="fr-FR"/>
        </w:rPr>
        <w:t>jourd'hui une ville cosmopolite, prête à s'investir toujours plus au service de la construction de l'Europe et de la paix.</w:t>
      </w:r>
    </w:p>
    <w:p w:rsidR="003417BE" w:rsidRDefault="00C359EE">
      <w:pPr>
        <w:spacing w:line="0" w:lineRule="atLeast"/>
        <w:jc w:val="right"/>
        <w:rPr>
          <w:rFonts w:ascii="Times New Roman" w:eastAsia="Times New Roman" w:hAnsi="Times New Roman" w:cs="Times New Roman"/>
          <w:lang w:val="fr-FR"/>
        </w:rPr>
      </w:pPr>
      <w:r>
        <w:rPr>
          <w:rFonts w:ascii="Times New Roman" w:eastAsia="Times New Roman" w:hAnsi="Times New Roman" w:cs="Times New Roman"/>
          <w:sz w:val="28"/>
          <w:szCs w:val="28"/>
          <w:lang w:val="fr-FR"/>
        </w:rPr>
        <w:t>Fabienne Keller, Maire de Strasbourg</w:t>
      </w:r>
    </w:p>
    <w:p w:rsidR="003417BE" w:rsidRDefault="003417BE">
      <w:pPr>
        <w:spacing w:line="0" w:lineRule="atLeast"/>
        <w:jc w:val="left"/>
        <w:rPr>
          <w:rFonts w:ascii="Times New Roman" w:eastAsia="Times New Roman" w:hAnsi="Times New Roman" w:cs="Times New Roman"/>
          <w:lang w:val="fr-FR"/>
        </w:rPr>
      </w:pPr>
    </w:p>
    <w:p w:rsidR="003417BE" w:rsidRDefault="00C359EE">
      <w:pPr>
        <w:spacing w:line="0" w:lineRule="atLeast"/>
        <w:jc w:val="center"/>
        <w:rPr>
          <w:rFonts w:ascii="Times New Roman" w:eastAsia="Times New Roman" w:hAnsi="Times New Roman" w:cs="Times New Roman"/>
          <w:sz w:val="20"/>
          <w:szCs w:val="20"/>
          <w:lang w:val="fr-FR"/>
        </w:rPr>
      </w:pPr>
      <w:r>
        <w:rPr>
          <w:rFonts w:ascii="Times New Roman" w:eastAsia="Times New Roman" w:hAnsi="Times New Roman" w:cs="Times New Roman"/>
          <w:b/>
          <w:bCs/>
          <w:sz w:val="26"/>
          <w:szCs w:val="26"/>
          <w:lang w:val="fr-FR"/>
        </w:rPr>
        <w:t>Vocabulaire</w:t>
      </w:r>
    </w:p>
    <w:p w:rsidR="003417BE" w:rsidRDefault="003417BE">
      <w:pPr>
        <w:spacing w:line="0" w:lineRule="atLeast"/>
        <w:jc w:val="left"/>
        <w:rPr>
          <w:rFonts w:ascii="Times New Roman" w:eastAsia="Times New Roman" w:hAnsi="Times New Roman" w:cs="Times New Roman"/>
          <w:sz w:val="20"/>
          <w:szCs w:val="20"/>
          <w:lang w:val="fr-FR"/>
        </w:rPr>
      </w:pPr>
    </w:p>
    <w:tbl>
      <w:tblPr>
        <w:tblW w:w="9713" w:type="dxa"/>
        <w:tblInd w:w="55" w:type="dxa"/>
        <w:tblLayout w:type="fixed"/>
        <w:tblCellMar>
          <w:top w:w="55" w:type="dxa"/>
          <w:left w:w="55" w:type="dxa"/>
          <w:bottom w:w="55" w:type="dxa"/>
          <w:right w:w="55" w:type="dxa"/>
        </w:tblCellMar>
        <w:tblLook w:val="04A0" w:firstRow="1" w:lastRow="0" w:firstColumn="1" w:lastColumn="0" w:noHBand="0" w:noVBand="1"/>
      </w:tblPr>
      <w:tblGrid>
        <w:gridCol w:w="4817"/>
        <w:gridCol w:w="4896"/>
      </w:tblGrid>
      <w:tr w:rsidR="003417BE">
        <w:tc>
          <w:tcPr>
            <w:tcW w:w="4817" w:type="dxa"/>
            <w:tcBorders>
              <w:top w:val="single" w:sz="2" w:space="0" w:color="000000"/>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lang w:val="fr-FR"/>
              </w:rPr>
              <w:t xml:space="preserve">carrefour </w:t>
            </w:r>
            <w:r>
              <w:rPr>
                <w:rFonts w:ascii="Times New Roman" w:hAnsi="Times New Roman" w:cs="Times New Roman"/>
                <w:b/>
                <w:bCs/>
                <w:i/>
                <w:iCs/>
                <w:lang w:val="fr-FR"/>
              </w:rPr>
              <w:t>m</w:t>
            </w:r>
          </w:p>
        </w:tc>
        <w:tc>
          <w:tcPr>
            <w:tcW w:w="4895" w:type="dxa"/>
            <w:tcBorders>
              <w:top w:val="single" w:sz="2" w:space="0" w:color="000000"/>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перехрестя, роздоріжжя, перепуття</w:t>
            </w: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lang w:val="fr-FR"/>
              </w:rPr>
              <w:t xml:space="preserve">tolérance </w:t>
            </w:r>
            <w:r>
              <w:rPr>
                <w:rFonts w:ascii="Times New Roman" w:hAnsi="Times New Roman" w:cs="Times New Roman"/>
                <w:b/>
                <w:bCs/>
                <w:i/>
                <w:iCs/>
                <w:lang w:val="fr-FR"/>
              </w:rPr>
              <w:t>f</w:t>
            </w:r>
          </w:p>
        </w:tc>
        <w:tc>
          <w:tcPr>
            <w:tcW w:w="4895"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 xml:space="preserve">толерантність, </w:t>
            </w:r>
            <w:r>
              <w:rPr>
                <w:rFonts w:ascii="Times New Roman" w:hAnsi="Times New Roman" w:cs="Times New Roman"/>
                <w:b/>
                <w:bCs/>
                <w:lang w:val="uk-UA"/>
              </w:rPr>
              <w:t>терпимість</w:t>
            </w:r>
          </w:p>
        </w:tc>
      </w:tr>
      <w:tr w:rsidR="003417BE" w:rsidRPr="009B6202">
        <w:tc>
          <w:tcPr>
            <w:tcW w:w="4817"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b/>
                <w:bCs/>
                <w:lang w:val="fr-FR"/>
              </w:rPr>
            </w:pPr>
            <w:r>
              <w:rPr>
                <w:rFonts w:ascii="Times New Roman" w:hAnsi="Times New Roman" w:cs="Times New Roman"/>
                <w:b/>
                <w:bCs/>
                <w:lang w:val="fr-FR"/>
              </w:rPr>
              <w:t>est dû (due) à</w:t>
            </w:r>
          </w:p>
        </w:tc>
        <w:tc>
          <w:tcPr>
            <w:tcW w:w="4895"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2"/>
                <w:szCs w:val="22"/>
                <w:lang w:val="uk-UA"/>
              </w:rPr>
            </w:pPr>
            <w:r>
              <w:rPr>
                <w:rFonts w:ascii="Times New Roman" w:hAnsi="Times New Roman" w:cs="Times New Roman"/>
                <w:b/>
                <w:bCs/>
                <w:sz w:val="22"/>
                <w:szCs w:val="22"/>
                <w:lang w:val="uk-UA"/>
              </w:rPr>
              <w:t>викликаний (а) ...; що виник(ла) внаслідок...</w:t>
            </w: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b/>
                <w:bCs/>
                <w:lang w:val="fr-FR"/>
              </w:rPr>
            </w:pPr>
            <w:r>
              <w:rPr>
                <w:rFonts w:ascii="Times New Roman" w:hAnsi="Times New Roman" w:cs="Times New Roman"/>
                <w:b/>
                <w:bCs/>
                <w:lang w:val="fr-FR"/>
              </w:rPr>
              <w:t>se réfugier</w:t>
            </w:r>
          </w:p>
        </w:tc>
        <w:tc>
          <w:tcPr>
            <w:tcW w:w="4895"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тікати, ховатися</w:t>
            </w:r>
          </w:p>
        </w:tc>
      </w:tr>
      <w:tr w:rsidR="003417BE">
        <w:tc>
          <w:tcPr>
            <w:tcW w:w="4817" w:type="dxa"/>
            <w:tcBorders>
              <w:left w:val="single" w:sz="2" w:space="0" w:color="000000"/>
              <w:bottom w:val="single" w:sz="2" w:space="0" w:color="000000"/>
            </w:tcBorders>
          </w:tcPr>
          <w:p w:rsidR="003417BE" w:rsidRDefault="00C359EE">
            <w:pPr>
              <w:pStyle w:val="TableContents"/>
              <w:tabs>
                <w:tab w:val="left" w:pos="0"/>
              </w:tabs>
              <w:ind w:hanging="57"/>
              <w:jc w:val="left"/>
              <w:rPr>
                <w:rFonts w:ascii="Times New Roman" w:hAnsi="Times New Roman" w:cs="Times New Roman"/>
                <w:b/>
                <w:bCs/>
                <w:lang w:val="fr-FR"/>
              </w:rPr>
            </w:pPr>
            <w:r>
              <w:rPr>
                <w:rFonts w:ascii="Times New Roman" w:hAnsi="Times New Roman" w:cs="Times New Roman"/>
                <w:b/>
                <w:bCs/>
                <w:lang w:val="fr-FR"/>
              </w:rPr>
              <w:t>inventer</w:t>
            </w:r>
          </w:p>
        </w:tc>
        <w:tc>
          <w:tcPr>
            <w:tcW w:w="4895"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винаходити</w:t>
            </w:r>
          </w:p>
        </w:tc>
      </w:tr>
      <w:tr w:rsidR="003417BE">
        <w:tc>
          <w:tcPr>
            <w:tcW w:w="4817" w:type="dxa"/>
            <w:tcBorders>
              <w:left w:val="single" w:sz="2" w:space="0" w:color="000000"/>
              <w:bottom w:val="single" w:sz="2" w:space="0" w:color="000000"/>
            </w:tcBorders>
          </w:tcPr>
          <w:p w:rsidR="003417BE" w:rsidRDefault="00C359EE">
            <w:pPr>
              <w:pStyle w:val="TableContents"/>
              <w:tabs>
                <w:tab w:val="left" w:pos="0"/>
              </w:tabs>
              <w:ind w:hanging="57"/>
              <w:jc w:val="left"/>
            </w:pPr>
            <w:r>
              <w:rPr>
                <w:rFonts w:ascii="Times New Roman" w:hAnsi="Times New Roman" w:cs="Times New Roman"/>
                <w:b/>
                <w:bCs/>
                <w:lang w:val="fr-FR"/>
              </w:rPr>
              <w:t>imprimerie</w:t>
            </w:r>
            <w:r>
              <w:rPr>
                <w:rFonts w:ascii="Times New Roman" w:hAnsi="Times New Roman" w:cs="Times New Roman"/>
                <w:b/>
                <w:bCs/>
                <w:i/>
                <w:iCs/>
                <w:lang w:val="fr-FR"/>
              </w:rPr>
              <w:t xml:space="preserve"> f</w:t>
            </w:r>
          </w:p>
        </w:tc>
        <w:tc>
          <w:tcPr>
            <w:tcW w:w="4895"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друкарня; друкарська справа, поліграфія</w:t>
            </w:r>
          </w:p>
        </w:tc>
      </w:tr>
      <w:tr w:rsidR="003417BE">
        <w:tc>
          <w:tcPr>
            <w:tcW w:w="4817" w:type="dxa"/>
            <w:tcBorders>
              <w:left w:val="single" w:sz="2" w:space="0" w:color="000000"/>
              <w:bottom w:val="single" w:sz="2" w:space="0" w:color="000000"/>
            </w:tcBorders>
          </w:tcPr>
          <w:p w:rsidR="003417BE" w:rsidRDefault="00C359EE">
            <w:pPr>
              <w:pStyle w:val="TableContents"/>
              <w:tabs>
                <w:tab w:val="left" w:pos="0"/>
              </w:tabs>
              <w:ind w:hanging="57"/>
              <w:jc w:val="left"/>
            </w:pPr>
            <w:r>
              <w:rPr>
                <w:rFonts w:ascii="Times New Roman" w:hAnsi="Times New Roman" w:cs="Times New Roman"/>
                <w:b/>
                <w:bCs/>
                <w:lang w:val="fr-FR"/>
              </w:rPr>
              <w:t xml:space="preserve">Prix </w:t>
            </w:r>
            <w:r>
              <w:rPr>
                <w:rFonts w:ascii="Times New Roman" w:hAnsi="Times New Roman" w:cs="Times New Roman"/>
                <w:b/>
                <w:bCs/>
                <w:i/>
                <w:iCs/>
                <w:lang w:val="fr-FR"/>
              </w:rPr>
              <w:t>m</w:t>
            </w:r>
            <w:r>
              <w:rPr>
                <w:rFonts w:ascii="Times New Roman" w:hAnsi="Times New Roman" w:cs="Times New Roman"/>
                <w:b/>
                <w:bCs/>
                <w:lang w:val="fr-FR"/>
              </w:rPr>
              <w:t xml:space="preserve"> Nobel</w:t>
            </w:r>
          </w:p>
        </w:tc>
        <w:tc>
          <w:tcPr>
            <w:tcW w:w="4895"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Нобелівська премія</w:t>
            </w:r>
          </w:p>
        </w:tc>
      </w:tr>
      <w:tr w:rsidR="003417BE">
        <w:tc>
          <w:tcPr>
            <w:tcW w:w="4817" w:type="dxa"/>
            <w:tcBorders>
              <w:left w:val="single" w:sz="2" w:space="0" w:color="000000"/>
              <w:bottom w:val="single" w:sz="2" w:space="0" w:color="000000"/>
            </w:tcBorders>
          </w:tcPr>
          <w:p w:rsidR="003417BE" w:rsidRDefault="00C359EE">
            <w:pPr>
              <w:pStyle w:val="TableContents"/>
              <w:tabs>
                <w:tab w:val="left" w:pos="0"/>
              </w:tabs>
              <w:ind w:hanging="57"/>
              <w:jc w:val="left"/>
              <w:rPr>
                <w:rFonts w:ascii="Times New Roman" w:hAnsi="Times New Roman" w:cs="Times New Roman"/>
                <w:b/>
                <w:bCs/>
                <w:lang w:val="fr-FR"/>
              </w:rPr>
            </w:pPr>
            <w:r>
              <w:rPr>
                <w:rFonts w:ascii="Times New Roman" w:hAnsi="Times New Roman" w:cs="Times New Roman"/>
                <w:b/>
                <w:bCs/>
                <w:lang w:val="fr-FR"/>
              </w:rPr>
              <w:t>enseigner</w:t>
            </w:r>
          </w:p>
        </w:tc>
        <w:tc>
          <w:tcPr>
            <w:tcW w:w="4895"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 xml:space="preserve">навчати, вчити, викладати; </w:t>
            </w:r>
            <w:r>
              <w:rPr>
                <w:rFonts w:ascii="Times New Roman" w:hAnsi="Times New Roman" w:cs="Times New Roman"/>
                <w:b/>
                <w:bCs/>
                <w:lang w:val="uk-UA"/>
              </w:rPr>
              <w:t>наставляти</w:t>
            </w:r>
          </w:p>
        </w:tc>
      </w:tr>
      <w:tr w:rsidR="003417BE">
        <w:tc>
          <w:tcPr>
            <w:tcW w:w="4817" w:type="dxa"/>
            <w:tcBorders>
              <w:left w:val="single" w:sz="2" w:space="0" w:color="000000"/>
              <w:bottom w:val="single" w:sz="2" w:space="0" w:color="000000"/>
            </w:tcBorders>
          </w:tcPr>
          <w:p w:rsidR="003417BE" w:rsidRDefault="00C359EE">
            <w:pPr>
              <w:pStyle w:val="TableContents"/>
              <w:tabs>
                <w:tab w:val="left" w:pos="0"/>
              </w:tabs>
              <w:ind w:hanging="57"/>
              <w:jc w:val="left"/>
              <w:rPr>
                <w:rFonts w:ascii="Times New Roman" w:hAnsi="Times New Roman" w:cs="Times New Roman"/>
                <w:b/>
                <w:bCs/>
                <w:lang w:val="fr-FR"/>
              </w:rPr>
            </w:pPr>
            <w:r>
              <w:rPr>
                <w:rFonts w:ascii="Times New Roman" w:hAnsi="Times New Roman" w:cs="Times New Roman"/>
                <w:b/>
                <w:bCs/>
                <w:lang w:val="fr-FR"/>
              </w:rPr>
              <w:t xml:space="preserve">réconciliation </w:t>
            </w:r>
            <w:r>
              <w:rPr>
                <w:rFonts w:ascii="Times New Roman" w:hAnsi="Times New Roman" w:cs="Times New Roman"/>
                <w:b/>
                <w:bCs/>
                <w:i/>
                <w:iCs/>
                <w:lang w:val="fr-FR"/>
              </w:rPr>
              <w:t>f</w:t>
            </w:r>
          </w:p>
        </w:tc>
        <w:tc>
          <w:tcPr>
            <w:tcW w:w="4895"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примирення</w:t>
            </w:r>
          </w:p>
        </w:tc>
      </w:tr>
      <w:tr w:rsidR="003417BE">
        <w:tc>
          <w:tcPr>
            <w:tcW w:w="4817" w:type="dxa"/>
            <w:tcBorders>
              <w:left w:val="single" w:sz="2" w:space="0" w:color="000000"/>
              <w:bottom w:val="single" w:sz="2" w:space="0" w:color="000000"/>
            </w:tcBorders>
          </w:tcPr>
          <w:p w:rsidR="003417BE" w:rsidRDefault="00C359EE">
            <w:pPr>
              <w:pStyle w:val="TableContents"/>
              <w:tabs>
                <w:tab w:val="left" w:pos="0"/>
              </w:tabs>
              <w:ind w:hanging="57"/>
              <w:jc w:val="left"/>
            </w:pPr>
            <w:r>
              <w:rPr>
                <w:rFonts w:ascii="Times New Roman" w:hAnsi="Times New Roman" w:cs="Times New Roman"/>
                <w:b/>
                <w:bCs/>
                <w:lang w:val="fr-FR"/>
              </w:rPr>
              <w:t xml:space="preserve">organisme </w:t>
            </w:r>
            <w:r>
              <w:rPr>
                <w:rFonts w:ascii="Times New Roman" w:hAnsi="Times New Roman" w:cs="Times New Roman"/>
                <w:b/>
                <w:bCs/>
                <w:i/>
                <w:iCs/>
                <w:lang w:val="fr-FR"/>
              </w:rPr>
              <w:t>m</w:t>
            </w:r>
          </w:p>
        </w:tc>
        <w:tc>
          <w:tcPr>
            <w:tcW w:w="4895"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організація, орган, організм</w:t>
            </w:r>
          </w:p>
        </w:tc>
      </w:tr>
      <w:tr w:rsidR="003417BE">
        <w:tc>
          <w:tcPr>
            <w:tcW w:w="4817" w:type="dxa"/>
            <w:tcBorders>
              <w:left w:val="single" w:sz="2" w:space="0" w:color="000000"/>
              <w:bottom w:val="single" w:sz="2" w:space="0" w:color="000000"/>
            </w:tcBorders>
          </w:tcPr>
          <w:p w:rsidR="003417BE" w:rsidRDefault="00C359EE">
            <w:pPr>
              <w:pStyle w:val="TableContents"/>
              <w:tabs>
                <w:tab w:val="left" w:pos="0"/>
              </w:tabs>
              <w:ind w:hanging="57"/>
              <w:jc w:val="left"/>
            </w:pPr>
            <w:r>
              <w:rPr>
                <w:rFonts w:ascii="Times New Roman" w:hAnsi="Times New Roman" w:cs="Times New Roman"/>
                <w:b/>
                <w:bCs/>
                <w:lang w:val="fr-FR"/>
              </w:rPr>
              <w:t xml:space="preserve">coopération </w:t>
            </w:r>
            <w:r>
              <w:rPr>
                <w:rFonts w:ascii="Times New Roman" w:hAnsi="Times New Roman" w:cs="Times New Roman"/>
                <w:b/>
                <w:bCs/>
                <w:i/>
                <w:iCs/>
                <w:lang w:val="fr-FR"/>
              </w:rPr>
              <w:t>f</w:t>
            </w:r>
          </w:p>
        </w:tc>
        <w:tc>
          <w:tcPr>
            <w:tcW w:w="4895"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співробітництво, співпраця, взаємодія</w:t>
            </w:r>
          </w:p>
        </w:tc>
      </w:tr>
      <w:tr w:rsidR="003417BE" w:rsidRPr="009B6202">
        <w:tc>
          <w:tcPr>
            <w:tcW w:w="4817" w:type="dxa"/>
            <w:tcBorders>
              <w:left w:val="single" w:sz="2" w:space="0" w:color="000000"/>
              <w:bottom w:val="single" w:sz="2" w:space="0" w:color="000000"/>
            </w:tcBorders>
          </w:tcPr>
          <w:p w:rsidR="003417BE" w:rsidRPr="009B6202" w:rsidRDefault="00C359EE">
            <w:pPr>
              <w:spacing w:line="0" w:lineRule="atLeast"/>
              <w:ind w:firstLine="0"/>
              <w:jc w:val="left"/>
              <w:rPr>
                <w:lang w:val="de-DE"/>
              </w:rPr>
            </w:pPr>
            <w:r>
              <w:rPr>
                <w:rFonts w:ascii="Times New Roman" w:eastAsia="Times New Roman" w:hAnsi="Times New Roman" w:cs="Times New Roman"/>
                <w:b/>
                <w:bCs/>
                <w:lang w:val="fr-FR"/>
              </w:rPr>
              <w:t xml:space="preserve">Cour </w:t>
            </w:r>
            <w:r>
              <w:rPr>
                <w:rFonts w:ascii="Times New Roman" w:eastAsia="Times New Roman" w:hAnsi="Times New Roman" w:cs="Times New Roman"/>
                <w:b/>
                <w:bCs/>
                <w:i/>
                <w:iCs/>
                <w:lang w:val="fr-FR"/>
              </w:rPr>
              <w:t xml:space="preserve">f </w:t>
            </w:r>
            <w:r>
              <w:rPr>
                <w:rFonts w:ascii="Times New Roman" w:eastAsia="Times New Roman" w:hAnsi="Times New Roman" w:cs="Times New Roman"/>
                <w:b/>
                <w:bCs/>
                <w:lang w:val="fr-FR"/>
              </w:rPr>
              <w:t>Européenne des Droits de l'Homme</w:t>
            </w:r>
          </w:p>
        </w:tc>
        <w:tc>
          <w:tcPr>
            <w:tcW w:w="4895"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Європейський Суд з прав людини</w:t>
            </w: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b/>
                <w:bCs/>
                <w:lang w:val="fr-FR"/>
              </w:rPr>
            </w:pPr>
            <w:r>
              <w:rPr>
                <w:rFonts w:ascii="Times New Roman" w:hAnsi="Times New Roman" w:cs="Times New Roman"/>
                <w:b/>
                <w:bCs/>
                <w:lang w:val="fr-FR"/>
              </w:rPr>
              <w:t>prolonger</w:t>
            </w:r>
          </w:p>
        </w:tc>
        <w:tc>
          <w:tcPr>
            <w:tcW w:w="4895"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продовжувати, подовжувати</w:t>
            </w: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b/>
                <w:bCs/>
                <w:lang w:val="fr-FR"/>
              </w:rPr>
            </w:pPr>
            <w:r>
              <w:rPr>
                <w:rFonts w:ascii="Times New Roman" w:hAnsi="Times New Roman" w:cs="Times New Roman"/>
                <w:b/>
                <w:bCs/>
                <w:lang w:val="fr-FR"/>
              </w:rPr>
              <w:t xml:space="preserve">être </w:t>
            </w:r>
            <w:r>
              <w:rPr>
                <w:rFonts w:ascii="Times New Roman" w:hAnsi="Times New Roman" w:cs="Times New Roman"/>
                <w:b/>
                <w:bCs/>
                <w:lang w:val="fr-FR"/>
              </w:rPr>
              <w:t>d’origine étrangère</w:t>
            </w:r>
          </w:p>
        </w:tc>
        <w:tc>
          <w:tcPr>
            <w:tcW w:w="4895"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бути іноземного походження</w:t>
            </w:r>
          </w:p>
        </w:tc>
      </w:tr>
      <w:tr w:rsidR="003417BE" w:rsidRPr="009B6202">
        <w:tc>
          <w:tcPr>
            <w:tcW w:w="4817"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lang w:val="fr-FR"/>
              </w:rPr>
              <w:t xml:space="preserve">chercheur, - euse </w:t>
            </w:r>
            <w:r>
              <w:rPr>
                <w:rFonts w:ascii="Times New Roman" w:hAnsi="Times New Roman" w:cs="Times New Roman"/>
                <w:b/>
                <w:bCs/>
                <w:i/>
                <w:iCs/>
                <w:lang w:val="fr-FR"/>
              </w:rPr>
              <w:t>m, f</w:t>
            </w:r>
          </w:p>
        </w:tc>
        <w:tc>
          <w:tcPr>
            <w:tcW w:w="4895"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2"/>
                <w:szCs w:val="22"/>
                <w:lang w:val="uk-UA"/>
              </w:rPr>
            </w:pPr>
            <w:r>
              <w:rPr>
                <w:rFonts w:ascii="Times New Roman" w:hAnsi="Times New Roman" w:cs="Times New Roman"/>
                <w:b/>
                <w:bCs/>
                <w:sz w:val="22"/>
                <w:szCs w:val="22"/>
                <w:lang w:val="uk-UA"/>
              </w:rPr>
              <w:t>шукач,-ка; дослідник,-ця,  учений, науковець</w:t>
            </w:r>
          </w:p>
        </w:tc>
      </w:tr>
      <w:tr w:rsidR="003417BE" w:rsidRPr="009B6202">
        <w:tc>
          <w:tcPr>
            <w:tcW w:w="4817" w:type="dxa"/>
            <w:tcBorders>
              <w:left w:val="single" w:sz="2" w:space="0" w:color="000000"/>
              <w:bottom w:val="single" w:sz="2" w:space="0" w:color="000000"/>
            </w:tcBorders>
          </w:tcPr>
          <w:p w:rsidR="003417BE" w:rsidRDefault="00C359EE">
            <w:pPr>
              <w:pStyle w:val="TableContents"/>
              <w:tabs>
                <w:tab w:val="left" w:pos="0"/>
              </w:tabs>
              <w:ind w:firstLine="0"/>
              <w:jc w:val="left"/>
              <w:rPr>
                <w:rFonts w:ascii="Times New Roman" w:hAnsi="Times New Roman" w:cs="Times New Roman"/>
                <w:b/>
                <w:bCs/>
                <w:lang w:val="fr-FR"/>
              </w:rPr>
            </w:pPr>
            <w:r>
              <w:rPr>
                <w:rFonts w:ascii="Times New Roman" w:hAnsi="Times New Roman" w:cs="Times New Roman"/>
                <w:b/>
                <w:bCs/>
                <w:lang w:val="fr-FR"/>
              </w:rPr>
              <w:t>s’investir à</w:t>
            </w:r>
          </w:p>
        </w:tc>
        <w:tc>
          <w:tcPr>
            <w:tcW w:w="4895"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2"/>
                <w:szCs w:val="22"/>
                <w:lang w:val="uk-UA"/>
              </w:rPr>
            </w:pPr>
            <w:r>
              <w:rPr>
                <w:rFonts w:ascii="Times New Roman" w:hAnsi="Times New Roman" w:cs="Times New Roman"/>
                <w:b/>
                <w:bCs/>
                <w:sz w:val="22"/>
                <w:szCs w:val="22"/>
                <w:lang w:val="uk-UA"/>
              </w:rPr>
              <w:t>прикладати зусилля; бути прихильним до ...</w:t>
            </w:r>
          </w:p>
        </w:tc>
      </w:tr>
      <w:tr w:rsidR="003417BE">
        <w:tc>
          <w:tcPr>
            <w:tcW w:w="4817" w:type="dxa"/>
            <w:tcBorders>
              <w:left w:val="single" w:sz="2" w:space="0" w:color="000000"/>
              <w:bottom w:val="single" w:sz="2" w:space="0" w:color="000000"/>
            </w:tcBorders>
          </w:tcPr>
          <w:p w:rsidR="003417BE" w:rsidRDefault="00C359EE">
            <w:pPr>
              <w:spacing w:line="0" w:lineRule="atLeast"/>
              <w:ind w:firstLine="0"/>
            </w:pPr>
            <w:r>
              <w:rPr>
                <w:rFonts w:ascii="Times New Roman" w:eastAsia="Times New Roman" w:hAnsi="Times New Roman" w:cs="Times New Roman"/>
                <w:b/>
                <w:bCs/>
                <w:lang w:val="fr-FR"/>
              </w:rPr>
              <w:t xml:space="preserve">paix </w:t>
            </w:r>
            <w:r>
              <w:rPr>
                <w:rFonts w:ascii="Times New Roman" w:eastAsia="Times New Roman" w:hAnsi="Times New Roman" w:cs="Times New Roman"/>
                <w:b/>
                <w:bCs/>
                <w:i/>
                <w:iCs/>
                <w:lang w:val="fr-FR"/>
              </w:rPr>
              <w:t>f</w:t>
            </w:r>
          </w:p>
        </w:tc>
        <w:tc>
          <w:tcPr>
            <w:tcW w:w="4895"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мир</w:t>
            </w:r>
          </w:p>
        </w:tc>
      </w:tr>
    </w:tbl>
    <w:p w:rsidR="003417BE" w:rsidRDefault="003417BE">
      <w:pPr>
        <w:spacing w:line="0" w:lineRule="atLeast"/>
        <w:ind w:firstLine="0"/>
        <w:jc w:val="left"/>
        <w:rPr>
          <w:rFonts w:ascii="Times New Roman" w:hAnsi="Times New Roman" w:cs="Times New Roman"/>
          <w:sz w:val="28"/>
          <w:szCs w:val="28"/>
          <w:lang w:val="fr-FR"/>
        </w:rPr>
      </w:pPr>
    </w:p>
    <w:p w:rsidR="003417BE" w:rsidRDefault="00C359EE">
      <w:pPr>
        <w:spacing w:line="0" w:lineRule="atLeast"/>
        <w:ind w:firstLine="0"/>
        <w:jc w:val="left"/>
        <w:rPr>
          <w:rFonts w:ascii="Times New Roman" w:hAnsi="Times New Roman" w:cs="Times New Roman"/>
          <w:sz w:val="28"/>
          <w:szCs w:val="28"/>
          <w:lang w:val="fr-FR"/>
        </w:rPr>
      </w:pPr>
      <w:r>
        <w:rPr>
          <w:rFonts w:ascii="Times New Roman" w:hAnsi="Times New Roman" w:cs="Times New Roman"/>
          <w:b/>
          <w:bCs/>
          <w:i/>
          <w:iCs/>
          <w:sz w:val="28"/>
          <w:szCs w:val="28"/>
          <w:highlight w:val="cyan"/>
          <w:lang w:val="fr-FR"/>
        </w:rPr>
        <w:t>1.</w:t>
      </w:r>
      <w:r>
        <w:rPr>
          <w:rFonts w:ascii="Times New Roman" w:hAnsi="Times New Roman" w:cs="Times New Roman"/>
          <w:b/>
          <w:bCs/>
          <w:i/>
          <w:iCs/>
          <w:sz w:val="28"/>
          <w:szCs w:val="28"/>
          <w:lang w:val="fr-FR"/>
        </w:rPr>
        <w:t xml:space="preserve"> Vrai ou faux ? Justifiez votre avis.</w:t>
      </w:r>
    </w:p>
    <w:p w:rsidR="003417BE" w:rsidRDefault="003417BE">
      <w:pPr>
        <w:spacing w:line="0" w:lineRule="atLeast"/>
        <w:jc w:val="left"/>
        <w:rPr>
          <w:rFonts w:ascii="Times New Roman" w:hAnsi="Times New Roman" w:cs="Times New Roman"/>
          <w:sz w:val="28"/>
          <w:szCs w:val="28"/>
          <w:lang w:val="fr-FR"/>
        </w:rPr>
      </w:pPr>
    </w:p>
    <w:p w:rsidR="003417BE" w:rsidRDefault="00C359EE">
      <w:pPr>
        <w:numPr>
          <w:ilvl w:val="0"/>
          <w:numId w:val="22"/>
        </w:numPr>
        <w:spacing w:line="0" w:lineRule="atLeast"/>
        <w:jc w:val="left"/>
        <w:rPr>
          <w:rFonts w:ascii="Times New Roman" w:hAnsi="Times New Roman" w:cs="Times New Roman"/>
          <w:sz w:val="28"/>
          <w:szCs w:val="28"/>
          <w:lang w:val="fr-FR"/>
        </w:rPr>
      </w:pPr>
      <w:r>
        <w:rPr>
          <w:rFonts w:ascii="Times New Roman" w:hAnsi="Times New Roman" w:cs="Times New Roman"/>
          <w:sz w:val="28"/>
          <w:szCs w:val="28"/>
          <w:lang w:val="fr-FR"/>
        </w:rPr>
        <w:t xml:space="preserve">La ville de Strasbourg est une ville du Bas-Rhin, en Alsace. </w:t>
      </w:r>
    </w:p>
    <w:p w:rsidR="003417BE" w:rsidRDefault="00C359EE">
      <w:pPr>
        <w:numPr>
          <w:ilvl w:val="0"/>
          <w:numId w:val="22"/>
        </w:numPr>
        <w:spacing w:line="0" w:lineRule="atLeast"/>
        <w:rPr>
          <w:rFonts w:ascii="Times New Roman" w:hAnsi="Times New Roman" w:cs="Times New Roman"/>
          <w:sz w:val="28"/>
          <w:szCs w:val="28"/>
          <w:lang w:val="fr-FR"/>
        </w:rPr>
      </w:pPr>
      <w:r>
        <w:rPr>
          <w:rFonts w:ascii="Times New Roman" w:hAnsi="Times New Roman" w:cs="Times New Roman"/>
          <w:sz w:val="28"/>
          <w:szCs w:val="28"/>
          <w:lang w:val="fr-FR"/>
        </w:rPr>
        <w:t>C’est sans aucun doute l’une des plus belles villes d’Europe dont tout le centre-ville a été classé patrimoine mondial par l’Unesco.</w:t>
      </w:r>
    </w:p>
    <w:p w:rsidR="003417BE" w:rsidRDefault="00C359EE">
      <w:pPr>
        <w:numPr>
          <w:ilvl w:val="0"/>
          <w:numId w:val="22"/>
        </w:numPr>
        <w:spacing w:line="0" w:lineRule="atLeast"/>
        <w:rPr>
          <w:rFonts w:ascii="Times New Roman" w:hAnsi="Times New Roman" w:cs="Times New Roman"/>
          <w:sz w:val="28"/>
          <w:szCs w:val="28"/>
          <w:lang w:val="fr-FR"/>
        </w:rPr>
      </w:pPr>
      <w:r>
        <w:rPr>
          <w:rFonts w:ascii="Times New Roman" w:hAnsi="Times New Roman" w:cs="Times New Roman"/>
          <w:sz w:val="28"/>
          <w:szCs w:val="28"/>
          <w:lang w:val="fr-FR"/>
        </w:rPr>
        <w:t>Ville d’histoire, de gastronomie, de culture mais surtout siè</w:t>
      </w:r>
      <w:r>
        <w:rPr>
          <w:rFonts w:ascii="Times New Roman" w:hAnsi="Times New Roman" w:cs="Times New Roman"/>
          <w:sz w:val="28"/>
          <w:szCs w:val="28"/>
          <w:lang w:val="fr-FR"/>
        </w:rPr>
        <w:t xml:space="preserve">ge du Conseil de l’Europe et de la Commission européenne, Strasbourg, c’est en fait la capitale de l’Europe. </w:t>
      </w:r>
    </w:p>
    <w:p w:rsidR="003417BE" w:rsidRDefault="00C359EE">
      <w:pPr>
        <w:numPr>
          <w:ilvl w:val="0"/>
          <w:numId w:val="22"/>
        </w:numPr>
        <w:spacing w:line="0" w:lineRule="atLeast"/>
        <w:rPr>
          <w:rFonts w:ascii="Times New Roman" w:hAnsi="Times New Roman" w:cs="Times New Roman"/>
          <w:sz w:val="28"/>
          <w:szCs w:val="28"/>
          <w:lang w:val="fr-FR"/>
        </w:rPr>
      </w:pPr>
      <w:r>
        <w:rPr>
          <w:rFonts w:ascii="Times New Roman" w:hAnsi="Times New Roman" w:cs="Times New Roman"/>
          <w:sz w:val="28"/>
          <w:szCs w:val="28"/>
          <w:lang w:val="fr-FR"/>
        </w:rPr>
        <w:t>Strasbourg est une ville située à la frontière franco-espagnole.</w:t>
      </w:r>
    </w:p>
    <w:p w:rsidR="003417BE" w:rsidRDefault="00C359EE">
      <w:pPr>
        <w:numPr>
          <w:ilvl w:val="0"/>
          <w:numId w:val="22"/>
        </w:numPr>
        <w:spacing w:line="0" w:lineRule="atLeast"/>
        <w:rPr>
          <w:rFonts w:ascii="Times New Roman" w:hAnsi="Times New Roman" w:cs="Times New Roman"/>
          <w:sz w:val="28"/>
          <w:szCs w:val="28"/>
          <w:lang w:val="fr-FR"/>
        </w:rPr>
      </w:pPr>
      <w:r>
        <w:rPr>
          <w:rFonts w:ascii="Times New Roman" w:hAnsi="Times New Roman" w:cs="Times New Roman"/>
          <w:sz w:val="28"/>
          <w:szCs w:val="28"/>
          <w:lang w:val="fr-FR"/>
        </w:rPr>
        <w:t>Le côté biculturel de Strasbourg se manifeste par le fait que la ville est le sym</w:t>
      </w:r>
      <w:r>
        <w:rPr>
          <w:rFonts w:ascii="Times New Roman" w:hAnsi="Times New Roman" w:cs="Times New Roman"/>
          <w:sz w:val="28"/>
          <w:szCs w:val="28"/>
          <w:lang w:val="fr-FR"/>
        </w:rPr>
        <w:t>bole de la réconciliation entre la France et l’Allemagne, et bien entendu de l’Union européenne.</w:t>
      </w:r>
    </w:p>
    <w:p w:rsidR="003417BE" w:rsidRDefault="00C359EE">
      <w:pPr>
        <w:numPr>
          <w:ilvl w:val="0"/>
          <w:numId w:val="22"/>
        </w:numPr>
        <w:spacing w:line="0" w:lineRule="atLeast"/>
        <w:rPr>
          <w:rFonts w:ascii="Times New Roman" w:hAnsi="Times New Roman" w:cs="Times New Roman"/>
          <w:sz w:val="28"/>
          <w:szCs w:val="28"/>
          <w:lang w:val="fr-FR"/>
        </w:rPr>
      </w:pPr>
      <w:r>
        <w:rPr>
          <w:rFonts w:ascii="Times New Roman" w:hAnsi="Times New Roman" w:cs="Times New Roman"/>
          <w:sz w:val="28"/>
          <w:szCs w:val="28"/>
          <w:lang w:val="fr-FR"/>
        </w:rPr>
        <w:t>Avec New York et Genève, Strasbourg est l’une des rares villes à être le siège d’organisations internationales, alors qu’elle n’est pas une capitale d’État.</w:t>
      </w:r>
    </w:p>
    <w:p w:rsidR="003417BE" w:rsidRDefault="00C359EE">
      <w:pPr>
        <w:numPr>
          <w:ilvl w:val="0"/>
          <w:numId w:val="22"/>
        </w:numPr>
        <w:spacing w:line="0" w:lineRule="atLeast"/>
        <w:rPr>
          <w:rFonts w:ascii="Times New Roman" w:hAnsi="Times New Roman" w:cs="Times New Roman"/>
          <w:sz w:val="28"/>
          <w:szCs w:val="28"/>
          <w:lang w:val="fr-FR"/>
        </w:rPr>
      </w:pPr>
      <w:r>
        <w:rPr>
          <w:rFonts w:ascii="Times New Roman" w:hAnsi="Times New Roman" w:cs="Times New Roman"/>
          <w:sz w:val="28"/>
          <w:szCs w:val="28"/>
          <w:lang w:val="fr-FR"/>
        </w:rPr>
        <w:lastRenderedPageBreak/>
        <w:t>Vi</w:t>
      </w:r>
      <w:r>
        <w:rPr>
          <w:rFonts w:ascii="Times New Roman" w:hAnsi="Times New Roman" w:cs="Times New Roman"/>
          <w:sz w:val="28"/>
          <w:szCs w:val="28"/>
          <w:lang w:val="fr-FR"/>
        </w:rPr>
        <w:t>siter Strasbourg, c’est donc plonger au cœur de l’Europe, mais c’est également l’occasion de partir à la découverte des fiertés de l’architecture contemporaine européenne.</w:t>
      </w:r>
    </w:p>
    <w:p w:rsidR="003417BE" w:rsidRDefault="00C359EE">
      <w:pPr>
        <w:numPr>
          <w:ilvl w:val="0"/>
          <w:numId w:val="22"/>
        </w:numPr>
        <w:spacing w:line="0" w:lineRule="atLeast"/>
        <w:rPr>
          <w:rFonts w:ascii="Times New Roman" w:hAnsi="Times New Roman" w:cs="Times New Roman"/>
          <w:sz w:val="28"/>
          <w:szCs w:val="28"/>
          <w:lang w:val="fr-FR"/>
        </w:rPr>
      </w:pPr>
      <w:r>
        <w:rPr>
          <w:rFonts w:ascii="Times New Roman" w:hAnsi="Times New Roman" w:cs="Times New Roman"/>
          <w:sz w:val="28"/>
          <w:szCs w:val="28"/>
          <w:lang w:val="fr-FR"/>
        </w:rPr>
        <w:t xml:space="preserve">L’une des organisations internationales qui a son siège à Strasbourg est le Conseil </w:t>
      </w:r>
      <w:r>
        <w:rPr>
          <w:rFonts w:ascii="Times New Roman" w:hAnsi="Times New Roman" w:cs="Times New Roman"/>
          <w:sz w:val="28"/>
          <w:szCs w:val="28"/>
          <w:lang w:val="fr-FR"/>
        </w:rPr>
        <w:t>de l’Europe qui a pour but de réunir les démocraties européennes et dont les principales préoccupations sont la protection des Droits de l’Homme, l’éducation, l’environnement et la culture.</w:t>
      </w:r>
    </w:p>
    <w:p w:rsidR="003417BE" w:rsidRDefault="003417BE">
      <w:pPr>
        <w:spacing w:line="0" w:lineRule="atLeast"/>
        <w:jc w:val="left"/>
        <w:rPr>
          <w:rFonts w:ascii="Times New Roman" w:hAnsi="Times New Roman" w:cs="Times New Roman"/>
          <w:sz w:val="28"/>
          <w:szCs w:val="28"/>
          <w:lang w:val="fr-FR"/>
        </w:rPr>
      </w:pPr>
    </w:p>
    <w:p w:rsidR="003417BE" w:rsidRDefault="00C359EE">
      <w:pPr>
        <w:spacing w:line="0" w:lineRule="atLeast"/>
        <w:ind w:firstLine="0"/>
        <w:jc w:val="left"/>
        <w:rPr>
          <w:rFonts w:ascii="Times New Roman" w:hAnsi="Times New Roman" w:cs="Times New Roman"/>
          <w:sz w:val="12"/>
          <w:szCs w:val="12"/>
          <w:lang w:val="fr-FR"/>
        </w:rPr>
      </w:pPr>
      <w:r>
        <w:rPr>
          <w:rFonts w:ascii="Times New Roman" w:hAnsi="Times New Roman" w:cs="Times New Roman"/>
          <w:b/>
          <w:bCs/>
          <w:i/>
          <w:iCs/>
          <w:sz w:val="28"/>
          <w:szCs w:val="28"/>
          <w:highlight w:val="cyan"/>
          <w:lang w:val="fr-FR"/>
        </w:rPr>
        <w:t>2.</w:t>
      </w:r>
      <w:r>
        <w:rPr>
          <w:rFonts w:ascii="Times New Roman" w:hAnsi="Times New Roman" w:cs="Times New Roman"/>
          <w:b/>
          <w:bCs/>
          <w:i/>
          <w:iCs/>
          <w:sz w:val="28"/>
          <w:szCs w:val="28"/>
          <w:lang w:val="fr-FR"/>
        </w:rPr>
        <w:t xml:space="preserve"> Complétez les phrases avec les éléments appropriés. Traduisez </w:t>
      </w:r>
      <w:r>
        <w:rPr>
          <w:rFonts w:ascii="Times New Roman" w:hAnsi="Times New Roman" w:cs="Times New Roman"/>
          <w:b/>
          <w:bCs/>
          <w:i/>
          <w:iCs/>
          <w:sz w:val="28"/>
          <w:szCs w:val="28"/>
          <w:lang w:val="fr-FR"/>
        </w:rPr>
        <w:t>le texte.</w:t>
      </w:r>
    </w:p>
    <w:p w:rsidR="003417BE" w:rsidRDefault="003417BE">
      <w:pPr>
        <w:rPr>
          <w:rFonts w:ascii="Times New Roman" w:hAnsi="Times New Roman" w:cs="Times New Roman"/>
          <w:sz w:val="12"/>
          <w:szCs w:val="12"/>
          <w:lang w:val="fr-FR"/>
        </w:rPr>
      </w:pPr>
    </w:p>
    <w:p w:rsidR="003417BE" w:rsidRDefault="00C359EE">
      <w:pPr>
        <w:ind w:firstLine="0"/>
        <w:rPr>
          <w:lang w:val="fr-FR"/>
        </w:rPr>
      </w:pPr>
      <w:r>
        <w:rPr>
          <w:rFonts w:ascii="Times New Roman" w:hAnsi="Times New Roman" w:cs="Times New Roman"/>
          <w:i/>
          <w:iCs/>
          <w:sz w:val="28"/>
          <w:szCs w:val="28"/>
          <w:lang w:val="fr-FR"/>
        </w:rPr>
        <w:t xml:space="preserve">nationalités </w:t>
      </w:r>
      <w:r>
        <w:rPr>
          <w:rFonts w:ascii="Times New Roman" w:hAnsi="Times New Roman" w:cs="Times New Roman"/>
          <w:i/>
          <w:iCs/>
          <w:sz w:val="28"/>
          <w:szCs w:val="28"/>
          <w:lang w:val="uk-UA"/>
        </w:rPr>
        <w:t xml:space="preserve">— </w:t>
      </w:r>
      <w:r>
        <w:rPr>
          <w:rFonts w:ascii="Times New Roman" w:hAnsi="Times New Roman" w:cs="Times New Roman"/>
          <w:i/>
          <w:iCs/>
          <w:sz w:val="28"/>
          <w:szCs w:val="28"/>
          <w:lang w:val="fr-FR"/>
        </w:rPr>
        <w:t>construit</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a hérité</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composants</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abrite</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édifice</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accueille</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conviviales</w:t>
      </w:r>
      <w:r>
        <w:rPr>
          <w:rFonts w:ascii="Times New Roman" w:hAnsi="Times New Roman" w:cs="Times New Roman"/>
          <w:i/>
          <w:iCs/>
          <w:sz w:val="28"/>
          <w:szCs w:val="28"/>
          <w:lang w:val="uk-UA"/>
        </w:rPr>
        <w:t xml:space="preserve">— </w:t>
      </w:r>
      <w:r>
        <w:rPr>
          <w:rFonts w:ascii="Times New Roman" w:hAnsi="Times New Roman" w:cs="Times New Roman"/>
          <w:i/>
          <w:iCs/>
          <w:sz w:val="28"/>
          <w:szCs w:val="28"/>
          <w:lang w:val="fr-FR"/>
        </w:rPr>
        <w:t>espaces</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 xml:space="preserve">frontière </w:t>
      </w:r>
      <w:r>
        <w:rPr>
          <w:rFonts w:ascii="Times New Roman" w:hAnsi="Times New Roman" w:cs="Times New Roman"/>
          <w:i/>
          <w:iCs/>
          <w:sz w:val="28"/>
          <w:szCs w:val="28"/>
          <w:lang w:val="uk-UA"/>
        </w:rPr>
        <w:t xml:space="preserve">— </w:t>
      </w:r>
      <w:r>
        <w:rPr>
          <w:rFonts w:ascii="Times New Roman" w:hAnsi="Times New Roman" w:cs="Times New Roman"/>
          <w:i/>
          <w:iCs/>
          <w:sz w:val="28"/>
          <w:szCs w:val="28"/>
          <w:lang w:val="fr-FR"/>
        </w:rPr>
        <w:t>a conçu</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bureaux</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possèdent</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patrimoine</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siège</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propose</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apprécient</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font</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estudiantine</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spécialités</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cuisiniers</w:t>
      </w:r>
      <w:r>
        <w:rPr>
          <w:rFonts w:ascii="Times New Roman" w:hAnsi="Times New Roman" w:cs="Times New Roman"/>
          <w:i/>
          <w:iCs/>
          <w:sz w:val="28"/>
          <w:szCs w:val="28"/>
          <w:lang w:val="uk-UA"/>
        </w:rPr>
        <w:t>.</w:t>
      </w:r>
    </w:p>
    <w:p w:rsidR="003417BE" w:rsidRDefault="003417BE">
      <w:pPr>
        <w:ind w:firstLine="0"/>
        <w:rPr>
          <w:lang w:val="fr-FR"/>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Strasbourg est une ville située à la ____________ franco-allemande. Elle a une profonde culture binationale et ____________ d’un patrimoine remarquable sur le plan de l’architecture. Rien d’étonnant donc si la vieille ville de Strasbourg est un    ________</w:t>
      </w:r>
      <w:r>
        <w:rPr>
          <w:rFonts w:ascii="Times New Roman" w:hAnsi="Times New Roman" w:cs="Times New Roman"/>
          <w:sz w:val="28"/>
          <w:szCs w:val="28"/>
          <w:lang w:val="fr-FR"/>
        </w:rPr>
        <w:t>____ de l’humanité depuis 1988, y compris le quartier de la Petite France ou encore la fameuse cathédrale de Strasbourg. Le tourisme de Strasbourg en est la preuve.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Ensuite, il y a aussi le Palais des Droits de l’Homme. C’est le coauteur des plans du Centr</w:t>
      </w:r>
      <w:r>
        <w:rPr>
          <w:rFonts w:ascii="Times New Roman" w:hAnsi="Times New Roman" w:cs="Times New Roman"/>
          <w:sz w:val="28"/>
          <w:szCs w:val="28"/>
          <w:lang w:val="fr-FR"/>
        </w:rPr>
        <w:t xml:space="preserve">e Beaubourg à Paris, le Britannique Richard Rogers, qui l’____________. Ouvert en 1995, le Palais ____________ notamment la Cour européenne des Droits de l’Homme et ____________ régulièrement des conférences spécialisées pour le public sur la question des </w:t>
      </w:r>
      <w:r>
        <w:rPr>
          <w:rFonts w:ascii="Times New Roman" w:hAnsi="Times New Roman" w:cs="Times New Roman"/>
          <w:sz w:val="28"/>
          <w:szCs w:val="28"/>
          <w:lang w:val="fr-FR"/>
        </w:rPr>
        <w:t xml:space="preserve">droits humains.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Et puis, il y a également le Parlement européen, ____________ en 1999. On doit son architecture à Architecture studio Europe, et son hémicycle d’une capacité de 750 personnes ____________ les sessions du Parlement de l’Europe, tous les moi</w:t>
      </w:r>
      <w:r>
        <w:rPr>
          <w:rFonts w:ascii="Times New Roman" w:hAnsi="Times New Roman" w:cs="Times New Roman"/>
          <w:sz w:val="28"/>
          <w:szCs w:val="28"/>
          <w:lang w:val="fr-FR"/>
        </w:rPr>
        <w:t>s. Les différents ____________ de cet immeuble sont basés sur une alliance entre l’ellipse et le cercle. Ils comprennent un ____________ en forme d’aile d’où la coupole de l’hémicycle émerge, une tour de 60 mètres abritant plus d’un millier de ____________</w:t>
      </w:r>
      <w:r>
        <w:rPr>
          <w:rFonts w:ascii="Times New Roman" w:hAnsi="Times New Roman" w:cs="Times New Roman"/>
          <w:sz w:val="28"/>
          <w:szCs w:val="28"/>
          <w:lang w:val="fr-FR"/>
        </w:rPr>
        <w:t xml:space="preserve"> qui se répartissent dans 17 niveaux ainsi que des ___________ de communication, de travail et de détente. Les locaux du Parlement européen ____________ également trois rues internes dont un jardin d’hiver et une forêt de philodendrons.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Enfin, Strasbourg </w:t>
      </w:r>
      <w:r>
        <w:rPr>
          <w:rFonts w:ascii="Times New Roman" w:hAnsi="Times New Roman" w:cs="Times New Roman"/>
          <w:sz w:val="28"/>
          <w:szCs w:val="28"/>
          <w:lang w:val="fr-FR"/>
        </w:rPr>
        <w:t>est aussi le ____________ de nombreux grands établissements français tels que la Bibliothèque Nationale et Universitaire, le Théâtre national, l’Opéra du Rhin. Ce côté culturel de Strasbourg en fait également une ville ____________ avec son université et s</w:t>
      </w:r>
      <w:r>
        <w:rPr>
          <w:rFonts w:ascii="Times New Roman" w:hAnsi="Times New Roman" w:cs="Times New Roman"/>
          <w:sz w:val="28"/>
          <w:szCs w:val="28"/>
          <w:lang w:val="fr-FR"/>
        </w:rPr>
        <w:t xml:space="preserve">es écoles internationales où plus de 100 ____________ y sont représentées.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 côté international et multi-culturel de Strasbourg en ____________ également une ville intéressante sur le plan de la gastronomie. En effet, on peut, sans se tromper, dire que l</w:t>
      </w:r>
      <w:r>
        <w:rPr>
          <w:rFonts w:ascii="Times New Roman" w:hAnsi="Times New Roman" w:cs="Times New Roman"/>
          <w:sz w:val="28"/>
          <w:szCs w:val="28"/>
          <w:lang w:val="fr-FR"/>
        </w:rPr>
        <w:t xml:space="preserve">a gastronomie strasbourgeoise est une culture qui possède de nombreux siècles de tradition derrière elle. Mais c’est également une gastronomie sans cesse renouvelée par le dynamisme et le talent de ses grands ____________. </w:t>
      </w:r>
      <w:r>
        <w:rPr>
          <w:rFonts w:ascii="Times New Roman" w:hAnsi="Times New Roman" w:cs="Times New Roman"/>
          <w:sz w:val="28"/>
          <w:szCs w:val="28"/>
          <w:lang w:val="fr-FR"/>
        </w:rPr>
        <w:lastRenderedPageBreak/>
        <w:t>Parmi les ____________ traditionn</w:t>
      </w:r>
      <w:r>
        <w:rPr>
          <w:rFonts w:ascii="Times New Roman" w:hAnsi="Times New Roman" w:cs="Times New Roman"/>
          <w:sz w:val="28"/>
          <w:szCs w:val="28"/>
          <w:lang w:val="fr-FR"/>
        </w:rPr>
        <w:t>elles que les visiteurs ____________ à Strasbourg, on peut par exemple citer le beackeoffe, la choucroute, le foie gras, la tarte flambée ou encore le spaetzle. Ce sont notamment les tavernes ____________ à l’atmosphère chaleureuse, appelées les « winstubs</w:t>
      </w:r>
      <w:r>
        <w:rPr>
          <w:rFonts w:ascii="Times New Roman" w:hAnsi="Times New Roman" w:cs="Times New Roman"/>
          <w:sz w:val="28"/>
          <w:szCs w:val="28"/>
          <w:lang w:val="fr-FR"/>
        </w:rPr>
        <w:t xml:space="preserve"> » qui proposent surtout ces spécialités traditionnelles. Mais la ville compte également des centaines de brasseries et restaurants qui vous feront profiter de toutes les cuisines du monde…</w:t>
      </w:r>
    </w:p>
    <w:p w:rsidR="003417BE" w:rsidRDefault="003417BE">
      <w:pPr>
        <w:rPr>
          <w:rFonts w:ascii="Times New Roman" w:hAnsi="Times New Roman" w:cs="Times New Roman"/>
          <w:sz w:val="28"/>
          <w:szCs w:val="28"/>
          <w:lang w:val="fr-FR"/>
        </w:rPr>
      </w:pPr>
    </w:p>
    <w:p w:rsidR="003417BE" w:rsidRDefault="00C359EE">
      <w:pPr>
        <w:ind w:firstLine="0"/>
        <w:rPr>
          <w:rFonts w:ascii="Times New Roman" w:hAnsi="Times New Roman" w:cs="Times New Roman"/>
          <w:lang w:val="fr-FR"/>
        </w:rPr>
      </w:pPr>
      <w:r>
        <w:rPr>
          <w:rFonts w:ascii="Times New Roman" w:hAnsi="Times New Roman" w:cs="Times New Roman"/>
          <w:b/>
          <w:bCs/>
          <w:i/>
          <w:iCs/>
          <w:sz w:val="28"/>
          <w:szCs w:val="28"/>
          <w:highlight w:val="cyan"/>
          <w:lang w:val="fr-FR"/>
        </w:rPr>
        <w:t>3.</w:t>
      </w:r>
      <w:r>
        <w:rPr>
          <w:rFonts w:ascii="Times New Roman" w:hAnsi="Times New Roman" w:cs="Times New Roman"/>
          <w:b/>
          <w:bCs/>
          <w:i/>
          <w:iCs/>
          <w:sz w:val="28"/>
          <w:szCs w:val="28"/>
          <w:lang w:val="fr-FR"/>
        </w:rPr>
        <w:t xml:space="preserve"> Lisez le texte et répondez, pourquoi Strasbourg est fréquemmen</w:t>
      </w:r>
      <w:r>
        <w:rPr>
          <w:rFonts w:ascii="Times New Roman" w:hAnsi="Times New Roman" w:cs="Times New Roman"/>
          <w:b/>
          <w:bCs/>
          <w:i/>
          <w:iCs/>
          <w:sz w:val="28"/>
          <w:szCs w:val="28"/>
          <w:lang w:val="fr-FR"/>
        </w:rPr>
        <w:t>t qualifiée de «capitale européenne » ou encore de « capitale parlementaire de l'Europe ».</w:t>
      </w:r>
    </w:p>
    <w:p w:rsidR="003417BE" w:rsidRDefault="003417BE">
      <w:pPr>
        <w:rPr>
          <w:rFonts w:ascii="Times New Roman" w:hAnsi="Times New Roman" w:cs="Times New Roman"/>
          <w:lang w:val="fr-FR"/>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Strasbourg est la capitale de la région historique et culturelle d'Alsace (490 000 habitants au cœur de l'Europe dont une population jeune : 36 % des alsaciens ont </w:t>
      </w:r>
      <w:r>
        <w:rPr>
          <w:rFonts w:ascii="Times New Roman" w:hAnsi="Times New Roman" w:cs="Times New Roman"/>
          <w:sz w:val="28"/>
          <w:szCs w:val="28"/>
          <w:lang w:val="fr-FR"/>
        </w:rPr>
        <w:t>moins de 25 ans).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Strasbourg s'inscrit dans la métropole de l'espace trinational du Rhin Supérieur, qui compte 6 million d'habitants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Strasbourg est le siège d'institutions européennes majeures : le Parlement européen, le Conseil de l'Europe, la Cour europé</w:t>
      </w:r>
      <w:r>
        <w:rPr>
          <w:rFonts w:ascii="Times New Roman" w:hAnsi="Times New Roman" w:cs="Times New Roman"/>
          <w:sz w:val="28"/>
          <w:szCs w:val="28"/>
          <w:lang w:val="fr-FR"/>
        </w:rPr>
        <w:t>enne des Droits de l'Homme, le Médiateur européen, la Pharmacopée (DEQM), le Centre Européen de la Jeunesse, le système d'information Schenghen, l'Eurocorps ou encore le siège de la chaîne de télévision européenne Arte, etc.</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Strasbourg est la seconde ville</w:t>
      </w:r>
      <w:r>
        <w:rPr>
          <w:rFonts w:ascii="Times New Roman" w:hAnsi="Times New Roman" w:cs="Times New Roman"/>
          <w:sz w:val="28"/>
          <w:szCs w:val="28"/>
          <w:lang w:val="fr-FR"/>
        </w:rPr>
        <w:t xml:space="preserve"> diplomatique de France : 75 ambassades et représentations diplomatiques, une centaine d'ONG à caractère international et une communauté internationale de plus de 22 000 personnes.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Strasbourg est ainsi l’une des seules villes avec Genève, Lyon, Montréal ou</w:t>
      </w:r>
      <w:r>
        <w:rPr>
          <w:rFonts w:ascii="Times New Roman" w:hAnsi="Times New Roman" w:cs="Times New Roman"/>
          <w:sz w:val="28"/>
          <w:szCs w:val="28"/>
          <w:lang w:val="fr-FR"/>
        </w:rPr>
        <w:t xml:space="preserve"> New York, à être le siège d'organisations internationales sans être capitale d’un pays.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Strasbourg est une ville de congrès internationaux, la deuxième de France après Paris.</w:t>
      </w:r>
    </w:p>
    <w:p w:rsidR="003417BE" w:rsidRDefault="00C359EE">
      <w:pPr>
        <w:rPr>
          <w:rFonts w:ascii="Times New Roman" w:hAnsi="Times New Roman" w:cs="Times New Roman"/>
          <w:lang w:val="fr-FR"/>
        </w:rPr>
      </w:pPr>
      <w:r>
        <w:rPr>
          <w:rFonts w:ascii="Times New Roman" w:hAnsi="Times New Roman" w:cs="Times New Roman"/>
          <w:sz w:val="28"/>
          <w:szCs w:val="28"/>
          <w:lang w:val="fr-FR"/>
        </w:rPr>
        <w:t>Ville frontière avec l'Allemagne, Strasbourg a été marquée par les différentes a</w:t>
      </w:r>
      <w:r>
        <w:rPr>
          <w:rFonts w:ascii="Times New Roman" w:hAnsi="Times New Roman" w:cs="Times New Roman"/>
          <w:sz w:val="28"/>
          <w:szCs w:val="28"/>
          <w:lang w:val="fr-FR"/>
        </w:rPr>
        <w:t>dministrations germaniques et françaises. Son histoire, riche et tourmentée, a laissé un patrimoine architectural remarquable.</w:t>
      </w:r>
    </w:p>
    <w:p w:rsidR="003417BE" w:rsidRDefault="003417BE">
      <w:pPr>
        <w:rPr>
          <w:rFonts w:ascii="Times New Roman" w:hAnsi="Times New Roman" w:cs="Times New Roman"/>
          <w:lang w:val="fr-FR"/>
        </w:rPr>
      </w:pPr>
    </w:p>
    <w:p w:rsidR="003417BE" w:rsidRDefault="00C359EE">
      <w:pPr>
        <w:ind w:firstLine="0"/>
        <w:rPr>
          <w:rFonts w:ascii="Times New Roman" w:hAnsi="Times New Roman" w:cs="Times New Roman"/>
          <w:sz w:val="22"/>
          <w:szCs w:val="22"/>
          <w:lang w:val="fr-FR"/>
        </w:rPr>
      </w:pPr>
      <w:r>
        <w:rPr>
          <w:rFonts w:ascii="Times New Roman" w:hAnsi="Times New Roman" w:cs="Times New Roman"/>
          <w:b/>
          <w:bCs/>
          <w:i/>
          <w:iCs/>
          <w:sz w:val="28"/>
          <w:szCs w:val="28"/>
          <w:highlight w:val="cyan"/>
          <w:lang w:val="fr-FR"/>
        </w:rPr>
        <w:t>4.</w:t>
      </w:r>
      <w:r>
        <w:rPr>
          <w:rFonts w:ascii="Times New Roman" w:hAnsi="Times New Roman" w:cs="Times New Roman"/>
          <w:b/>
          <w:bCs/>
          <w:i/>
          <w:iCs/>
          <w:sz w:val="28"/>
          <w:szCs w:val="28"/>
          <w:lang w:val="fr-FR"/>
        </w:rPr>
        <w:t xml:space="preserve"> Traduisez le texte.</w:t>
      </w:r>
    </w:p>
    <w:p w:rsidR="003417BE" w:rsidRDefault="003417BE">
      <w:pPr>
        <w:rPr>
          <w:rFonts w:ascii="Times New Roman" w:hAnsi="Times New Roman" w:cs="Times New Roman"/>
          <w:sz w:val="22"/>
          <w:szCs w:val="22"/>
          <w:lang w:val="fr-FR"/>
        </w:rPr>
      </w:pP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Страсбург — місто в східній Франції, столиця Ельзасу і префектура департаменту Нижній Рейн. Розташований між Францією і Німеччиною, поєднує дивним чином середньовічне минуле і сучасне сьогодення. Страсбург — це неймовірний готичний собор, вузькі вулички та</w:t>
      </w:r>
      <w:r>
        <w:rPr>
          <w:rFonts w:ascii="Times New Roman" w:hAnsi="Times New Roman" w:cs="Times New Roman"/>
          <w:sz w:val="28"/>
          <w:szCs w:val="28"/>
          <w:lang w:val="uk-UA"/>
        </w:rPr>
        <w:t xml:space="preserve"> фахверкові будинки Гранд-Іля, канали та дивовижна кухня. </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 xml:space="preserve">Крім цього, місто є парламентською столицею Європи (тут засідає Європейський парламент) та одним з найбільших університетських центрів Франції. </w:t>
      </w:r>
    </w:p>
    <w:p w:rsidR="003417BE" w:rsidRDefault="00C359EE">
      <w:pPr>
        <w:rPr>
          <w:rFonts w:ascii="Times New Roman" w:eastAsia="Times New Roman" w:hAnsi="Times New Roman" w:cs="Times New Roman"/>
          <w:b/>
          <w:bCs/>
          <w:color w:val="1D2228"/>
          <w:sz w:val="28"/>
          <w:szCs w:val="28"/>
          <w:highlight w:val="white"/>
          <w:lang w:val="fr-FR"/>
        </w:rPr>
      </w:pPr>
      <w:r>
        <w:rPr>
          <w:rFonts w:ascii="Times New Roman" w:hAnsi="Times New Roman" w:cs="Times New Roman"/>
          <w:sz w:val="28"/>
          <w:szCs w:val="28"/>
          <w:lang w:val="uk-UA"/>
        </w:rPr>
        <w:t>Страсбург — одне з найкрасивіших міст сходу Франції,</w:t>
      </w:r>
      <w:r>
        <w:rPr>
          <w:rFonts w:ascii="Times New Roman" w:hAnsi="Times New Roman" w:cs="Times New Roman"/>
          <w:sz w:val="28"/>
          <w:szCs w:val="28"/>
          <w:lang w:val="uk-UA"/>
        </w:rPr>
        <w:t xml:space="preserve"> справжньою його перлиною є старе місто — Гранд-Іль. Цікаво, що історичний центр Страсбурга був одним з перших (серед усіх інших європейських міст) включений до списку об’єктів Всесвітньої спадщини ЮНЕСКО.</w:t>
      </w:r>
      <w:r w:rsidRPr="009B6202">
        <w:rPr>
          <w:lang w:val="uk-UA"/>
        </w:rPr>
        <w:br w:type="page"/>
      </w:r>
    </w:p>
    <w:p w:rsidR="003417BE" w:rsidRDefault="00C359EE">
      <w:pPr>
        <w:spacing w:line="0" w:lineRule="atLeast"/>
        <w:ind w:firstLine="0"/>
        <w:jc w:val="center"/>
        <w:rPr>
          <w:rFonts w:ascii="Times New Roman" w:eastAsia="Times New Roman" w:hAnsi="Times New Roman" w:cs="Times New Roman"/>
          <w:color w:val="1D2228"/>
          <w:sz w:val="28"/>
          <w:szCs w:val="28"/>
          <w:highlight w:val="white"/>
          <w:lang w:val="fr-FR"/>
        </w:rPr>
      </w:pPr>
      <w:r>
        <w:rPr>
          <w:rFonts w:ascii="Times New Roman" w:eastAsia="Times New Roman" w:hAnsi="Times New Roman" w:cs="Times New Roman"/>
          <w:b/>
          <w:bCs/>
          <w:color w:val="1D2228"/>
          <w:sz w:val="28"/>
          <w:szCs w:val="28"/>
          <w:highlight w:val="white"/>
          <w:lang w:val="fr-FR"/>
        </w:rPr>
        <w:lastRenderedPageBreak/>
        <w:t>Unité III.  L’Union européenne</w:t>
      </w:r>
    </w:p>
    <w:p w:rsidR="003417BE" w:rsidRDefault="003417BE">
      <w:pPr>
        <w:spacing w:line="0" w:lineRule="atLeast"/>
        <w:jc w:val="left"/>
        <w:rPr>
          <w:rFonts w:ascii="Times New Roman" w:eastAsia="Times New Roman" w:hAnsi="Times New Roman" w:cs="Times New Roman"/>
          <w:color w:val="1D2228"/>
          <w:sz w:val="28"/>
          <w:szCs w:val="28"/>
          <w:highlight w:val="white"/>
          <w:lang w:val="fr-FR"/>
        </w:rPr>
      </w:pPr>
    </w:p>
    <w:p w:rsidR="003417BE" w:rsidRDefault="00C359EE">
      <w:pPr>
        <w:spacing w:line="0" w:lineRule="atLeast"/>
        <w:jc w:val="left"/>
        <w:rPr>
          <w:rFonts w:ascii="Times New Roman" w:eastAsia="Times New Roman" w:hAnsi="Times New Roman" w:cs="Times New Roman"/>
          <w:color w:val="1D2228"/>
          <w:sz w:val="28"/>
          <w:szCs w:val="28"/>
          <w:highlight w:val="white"/>
          <w:lang w:val="fr-FR"/>
        </w:rPr>
      </w:pPr>
      <w:r>
        <w:rPr>
          <w:rFonts w:ascii="Times New Roman" w:eastAsia="Times New Roman" w:hAnsi="Times New Roman" w:cs="Times New Roman"/>
          <w:noProof/>
          <w:color w:val="1D2228"/>
          <w:sz w:val="28"/>
          <w:szCs w:val="28"/>
          <w:highlight w:val="white"/>
          <w:lang w:val="ru-RU" w:eastAsia="ru-RU" w:bidi="ar-SA"/>
        </w:rPr>
        <mc:AlternateContent>
          <mc:Choice Requires="wps">
            <w:drawing>
              <wp:anchor distT="0" distB="0" distL="0" distR="0" simplePos="0" relativeHeight="20" behindDoc="0" locked="0" layoutInCell="0" allowOverlap="1">
                <wp:simplePos x="0" y="0"/>
                <wp:positionH relativeFrom="column">
                  <wp:align>center</wp:align>
                </wp:positionH>
                <wp:positionV relativeFrom="paragraph">
                  <wp:posOffset>635</wp:posOffset>
                </wp:positionV>
                <wp:extent cx="6102985" cy="5119370"/>
                <wp:effectExtent l="0" t="0" r="0" b="0"/>
                <wp:wrapTopAndBottom/>
                <wp:docPr id="7" name="Image4"/>
                <wp:cNvGraphicFramePr/>
                <a:graphic xmlns:a="http://schemas.openxmlformats.org/drawingml/2006/main">
                  <a:graphicData uri="http://schemas.openxmlformats.org/drawingml/2006/picture">
                    <pic:pic xmlns:pic="http://schemas.openxmlformats.org/drawingml/2006/picture">
                      <pic:nvPicPr>
                        <pic:cNvPr id="8" name="Image4"/>
                        <pic:cNvPicPr/>
                      </pic:nvPicPr>
                      <pic:blipFill>
                        <a:blip r:embed="rId14"/>
                        <a:stretch/>
                      </pic:blipFill>
                      <pic:spPr>
                        <a:xfrm>
                          <a:off x="0" y="0"/>
                          <a:ext cx="6103080" cy="5119200"/>
                        </a:xfrm>
                        <a:prstGeom prst="rect">
                          <a:avLst/>
                        </a:prstGeom>
                        <a:ln w="0">
                          <a:noFill/>
                        </a:ln>
                      </pic:spPr>
                    </pic:pic>
                  </a:graphicData>
                </a:graphic>
              </wp:anchor>
            </w:drawing>
          </mc:Choice>
          <mc:Fallback xmlns:w15="http://schemas.microsoft.com/office/word/2012/wordml">
            <w:pict>
              <v:shape id="shape_0" ID="Image4" stroked="f" o:allowincell="f" style="position:absolute;margin-left:0.65pt;margin-top:0.05pt;width:480.5pt;height:403.05pt;mso-wrap-style:none;v-text-anchor:middle;mso-position-horizontal:center" type="_x0000_t75">
                <v:imagedata r:id="rId15" o:detectmouseclick="t"/>
                <v:stroke color="#3465a4" joinstyle="round" endcap="flat"/>
                <w10:wrap type="topAndBottom"/>
              </v:shape>
            </w:pict>
          </mc:Fallback>
        </mc:AlternateConten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L’Union Européenne (UE) est une association d’États européens réunis autour des domaines économiques et politiques, afin d’assurer le maintien de la paix en Europe et de favoriser le progrès économique et social. En 60 ans, après plusieurs élargissements, </w:t>
      </w:r>
      <w:r>
        <w:rPr>
          <w:rFonts w:ascii="Times New Roman" w:hAnsi="Times New Roman" w:cs="Times New Roman"/>
          <w:sz w:val="28"/>
          <w:szCs w:val="28"/>
          <w:lang w:val="fr-FR"/>
        </w:rPr>
        <w:t>l’UE est passée de 6 pays membres à 27 : l’Allemagne, l’Autriche, la Belgique, la Bulgarie, Chypre, la Croatie, le Danemark, l’Espagne, l’Estonie, la Finlande, la France, la Grèce, la Hongrie, l’Irlande, l’Italie, la Lituanie, la Lettonie, le Luxembourg, M</w:t>
      </w:r>
      <w:r>
        <w:rPr>
          <w:rFonts w:ascii="Times New Roman" w:hAnsi="Times New Roman" w:cs="Times New Roman"/>
          <w:sz w:val="28"/>
          <w:szCs w:val="28"/>
          <w:lang w:val="fr-FR"/>
        </w:rPr>
        <w:t xml:space="preserve">alte, les Pays-Bas, la Pologne, le Portugal, la République tchèque, la Roumanie, la Slovaquie, la Slovénie et la Suède. Pendant cette période, l’UE a également vu ses compétences élargies à travers sept traités successifs.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Neuf États sont des candidats à </w:t>
      </w:r>
      <w:r>
        <w:rPr>
          <w:rFonts w:ascii="Times New Roman" w:hAnsi="Times New Roman" w:cs="Times New Roman"/>
          <w:sz w:val="28"/>
          <w:szCs w:val="28"/>
          <w:lang w:val="fr-FR"/>
        </w:rPr>
        <w:t>l’entrée dans l’UE : l’Albanie, la Bosnie-Herzégovine, la Géorgie, la Moldavie, le Monténégro, la Macédoine du Nord, la Serbie, la Turquie et l’Ukraine.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objectifs de l’UE sont de sauvegarder la paix et de rechercher l’unité politique ainsi que d’assure</w:t>
      </w:r>
      <w:r>
        <w:rPr>
          <w:rFonts w:ascii="Times New Roman" w:hAnsi="Times New Roman" w:cs="Times New Roman"/>
          <w:sz w:val="28"/>
          <w:szCs w:val="28"/>
          <w:lang w:val="fr-FR"/>
        </w:rPr>
        <w:t>r le progrès économique et social par la création d’un marché intérieur européen et le renforcement de la cohésion sociale.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lastRenderedPageBreak/>
        <w:t>De nombreuses politiques communes sont gérées par l’Union, parmi lesquelles, l’agriculture, l’environnement, l’union douanière, la m</w:t>
      </w:r>
      <w:r>
        <w:rPr>
          <w:rFonts w:ascii="Times New Roman" w:hAnsi="Times New Roman" w:cs="Times New Roman"/>
          <w:sz w:val="28"/>
          <w:szCs w:val="28"/>
          <w:lang w:val="fr-FR"/>
        </w:rPr>
        <w:t>onnaie unique (pour 20 d’entre eux), la politique régionale de cohésion et de nombreux autres domaines.</w:t>
      </w:r>
    </w:p>
    <w:p w:rsidR="003417BE" w:rsidRDefault="00C359EE">
      <w:pPr>
        <w:jc w:val="right"/>
        <w:rPr>
          <w:rFonts w:ascii="Times New Roman" w:hAnsi="Times New Roman" w:cs="Times New Roman"/>
          <w:sz w:val="12"/>
          <w:szCs w:val="12"/>
          <w:lang w:val="fr-FR"/>
        </w:rPr>
      </w:pPr>
      <w:hyperlink r:id="rId16">
        <w:r>
          <w:rPr>
            <w:rStyle w:val="a6"/>
            <w:rFonts w:ascii="Times New Roman" w:hAnsi="Times New Roman" w:cs="Times New Roman"/>
            <w:i/>
            <w:iCs/>
            <w:sz w:val="26"/>
            <w:szCs w:val="26"/>
            <w:lang w:val="fr-FR"/>
          </w:rPr>
          <w:t>https://europedirect-reims.fr/panorama-de-lue/lue-cest-quoi/</w:t>
        </w:r>
      </w:hyperlink>
    </w:p>
    <w:p w:rsidR="003417BE" w:rsidRDefault="003417BE">
      <w:pPr>
        <w:ind w:firstLine="0"/>
        <w:jc w:val="center"/>
        <w:rPr>
          <w:rFonts w:ascii="Times New Roman" w:hAnsi="Times New Roman" w:cs="Times New Roman"/>
          <w:sz w:val="12"/>
          <w:szCs w:val="12"/>
          <w:lang w:val="fr-FR"/>
        </w:rPr>
      </w:pPr>
    </w:p>
    <w:p w:rsidR="003417BE" w:rsidRDefault="00C359EE">
      <w:pPr>
        <w:ind w:firstLine="0"/>
        <w:jc w:val="center"/>
        <w:rPr>
          <w:rFonts w:ascii="Times New Roman" w:hAnsi="Times New Roman" w:cs="Times New Roman"/>
          <w:lang w:val="fr-FR"/>
        </w:rPr>
      </w:pPr>
      <w:r>
        <w:rPr>
          <w:rFonts w:ascii="Times New Roman" w:hAnsi="Times New Roman" w:cs="Times New Roman"/>
          <w:b/>
          <w:bCs/>
          <w:sz w:val="26"/>
          <w:szCs w:val="26"/>
          <w:lang w:val="fr-FR"/>
        </w:rPr>
        <w:t>Vocabulair</w:t>
      </w:r>
      <w:r>
        <w:rPr>
          <w:rFonts w:ascii="Times New Roman" w:hAnsi="Times New Roman" w:cs="Times New Roman"/>
          <w:b/>
          <w:bCs/>
          <w:sz w:val="26"/>
          <w:szCs w:val="26"/>
          <w:lang w:val="fr-FR"/>
        </w:rPr>
        <w:t>e</w:t>
      </w:r>
    </w:p>
    <w:p w:rsidR="003417BE" w:rsidRDefault="003417BE">
      <w:pPr>
        <w:jc w:val="center"/>
        <w:rPr>
          <w:rFonts w:ascii="Times New Roman" w:hAnsi="Times New Roman" w:cs="Times New Roman"/>
          <w:lang w:val="fr-FR"/>
        </w:rPr>
      </w:pPr>
    </w:p>
    <w:tbl>
      <w:tblPr>
        <w:tblW w:w="9617" w:type="dxa"/>
        <w:tblInd w:w="55" w:type="dxa"/>
        <w:tblLayout w:type="fixed"/>
        <w:tblCellMar>
          <w:top w:w="55" w:type="dxa"/>
          <w:left w:w="55" w:type="dxa"/>
          <w:bottom w:w="55" w:type="dxa"/>
          <w:right w:w="55" w:type="dxa"/>
        </w:tblCellMar>
        <w:tblLook w:val="04A0" w:firstRow="1" w:lastRow="0" w:firstColumn="1" w:lastColumn="0" w:noHBand="0" w:noVBand="1"/>
      </w:tblPr>
      <w:tblGrid>
        <w:gridCol w:w="4821"/>
        <w:gridCol w:w="4796"/>
      </w:tblGrid>
      <w:tr w:rsidR="003417BE">
        <w:tc>
          <w:tcPr>
            <w:tcW w:w="4820" w:type="dxa"/>
            <w:tcBorders>
              <w:top w:val="single" w:sz="2" w:space="0" w:color="000000"/>
              <w:left w:val="single" w:sz="2" w:space="0" w:color="000000"/>
              <w:bottom w:val="single" w:sz="2" w:space="0" w:color="000000"/>
            </w:tcBorders>
          </w:tcPr>
          <w:p w:rsidR="003417BE" w:rsidRDefault="00C359EE">
            <w:pPr>
              <w:pStyle w:val="TableContents"/>
              <w:snapToGrid w:val="0"/>
              <w:ind w:firstLine="0"/>
              <w:jc w:val="left"/>
            </w:pPr>
            <w:r>
              <w:rPr>
                <w:rFonts w:ascii="Times New Roman" w:hAnsi="Times New Roman" w:cs="Times New Roman"/>
                <w:b/>
                <w:bCs/>
                <w:lang w:val="fr-FR"/>
              </w:rPr>
              <w:t>domaine</w:t>
            </w:r>
            <w:r>
              <w:rPr>
                <w:rFonts w:ascii="Times New Roman" w:hAnsi="Times New Roman" w:cs="Times New Roman"/>
                <w:b/>
                <w:bCs/>
                <w:i/>
                <w:iCs/>
                <w:lang w:val="fr-FR"/>
              </w:rPr>
              <w:t xml:space="preserve"> m</w:t>
            </w:r>
          </w:p>
        </w:tc>
        <w:tc>
          <w:tcPr>
            <w:tcW w:w="4796" w:type="dxa"/>
            <w:tcBorders>
              <w:top w:val="single" w:sz="2" w:space="0" w:color="000000"/>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галузь, сфера</w:t>
            </w:r>
          </w:p>
        </w:tc>
      </w:tr>
      <w:tr w:rsidR="003417BE">
        <w:tc>
          <w:tcPr>
            <w:tcW w:w="4820" w:type="dxa"/>
            <w:tcBorders>
              <w:left w:val="single" w:sz="2" w:space="0" w:color="000000"/>
              <w:bottom w:val="single" w:sz="2" w:space="0" w:color="000000"/>
            </w:tcBorders>
          </w:tcPr>
          <w:p w:rsidR="003417BE" w:rsidRDefault="00C359EE">
            <w:pPr>
              <w:pStyle w:val="TableContents"/>
              <w:snapToGrid w:val="0"/>
              <w:ind w:firstLine="0"/>
              <w:jc w:val="left"/>
              <w:rPr>
                <w:rFonts w:ascii="Times New Roman" w:hAnsi="Times New Roman" w:cs="Times New Roman"/>
                <w:b/>
                <w:bCs/>
                <w:lang w:val="fr-FR"/>
              </w:rPr>
            </w:pPr>
            <w:r>
              <w:rPr>
                <w:rFonts w:ascii="Times New Roman" w:hAnsi="Times New Roman" w:cs="Times New Roman"/>
                <w:b/>
                <w:bCs/>
                <w:lang w:val="fr-FR"/>
              </w:rPr>
              <w:t>assurer</w:t>
            </w:r>
          </w:p>
        </w:tc>
        <w:tc>
          <w:tcPr>
            <w:tcW w:w="4796"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забезпечувати</w:t>
            </w:r>
          </w:p>
        </w:tc>
      </w:tr>
      <w:tr w:rsidR="003417BE">
        <w:tc>
          <w:tcPr>
            <w:tcW w:w="4820" w:type="dxa"/>
            <w:tcBorders>
              <w:left w:val="single" w:sz="2" w:space="0" w:color="000000"/>
              <w:bottom w:val="single" w:sz="2" w:space="0" w:color="000000"/>
            </w:tcBorders>
          </w:tcPr>
          <w:p w:rsidR="003417BE" w:rsidRDefault="00C359EE">
            <w:pPr>
              <w:pStyle w:val="TableContents"/>
              <w:snapToGrid w:val="0"/>
              <w:ind w:firstLine="0"/>
              <w:jc w:val="left"/>
            </w:pPr>
            <w:r>
              <w:rPr>
                <w:rFonts w:ascii="Times New Roman" w:hAnsi="Times New Roman" w:cs="Times New Roman"/>
                <w:b/>
                <w:bCs/>
                <w:lang w:val="fr-FR"/>
              </w:rPr>
              <w:t xml:space="preserve">maintien </w:t>
            </w:r>
            <w:r>
              <w:rPr>
                <w:rFonts w:ascii="Times New Roman" w:hAnsi="Times New Roman" w:cs="Times New Roman"/>
                <w:b/>
                <w:bCs/>
                <w:i/>
                <w:iCs/>
                <w:lang w:val="fr-FR"/>
              </w:rPr>
              <w:t>m</w:t>
            </w:r>
            <w:r>
              <w:rPr>
                <w:rFonts w:ascii="Times New Roman" w:hAnsi="Times New Roman" w:cs="Times New Roman"/>
                <w:b/>
                <w:bCs/>
                <w:lang w:val="fr-FR"/>
              </w:rPr>
              <w:t xml:space="preserve"> de la paix</w:t>
            </w:r>
          </w:p>
        </w:tc>
        <w:tc>
          <w:tcPr>
            <w:tcW w:w="4796"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збереження миру</w:t>
            </w:r>
          </w:p>
        </w:tc>
      </w:tr>
      <w:tr w:rsidR="003417BE">
        <w:tc>
          <w:tcPr>
            <w:tcW w:w="4820" w:type="dxa"/>
            <w:tcBorders>
              <w:left w:val="single" w:sz="2" w:space="0" w:color="000000"/>
              <w:bottom w:val="single" w:sz="2" w:space="0" w:color="000000"/>
            </w:tcBorders>
          </w:tcPr>
          <w:p w:rsidR="003417BE" w:rsidRDefault="00C359EE">
            <w:pPr>
              <w:pStyle w:val="TableContents"/>
              <w:snapToGrid w:val="0"/>
              <w:ind w:firstLine="0"/>
              <w:jc w:val="left"/>
              <w:rPr>
                <w:rFonts w:ascii="Times New Roman" w:hAnsi="Times New Roman" w:cs="Times New Roman"/>
                <w:b/>
                <w:bCs/>
                <w:lang w:val="fr-FR"/>
              </w:rPr>
            </w:pPr>
            <w:r>
              <w:rPr>
                <w:rFonts w:ascii="Times New Roman" w:hAnsi="Times New Roman" w:cs="Times New Roman"/>
                <w:b/>
                <w:bCs/>
                <w:lang w:val="fr-FR"/>
              </w:rPr>
              <w:t>favoriser le progrès</w:t>
            </w:r>
          </w:p>
        </w:tc>
        <w:tc>
          <w:tcPr>
            <w:tcW w:w="4796"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сприяти прогресу</w:t>
            </w:r>
          </w:p>
        </w:tc>
      </w:tr>
      <w:tr w:rsidR="003417BE">
        <w:tc>
          <w:tcPr>
            <w:tcW w:w="4820" w:type="dxa"/>
            <w:tcBorders>
              <w:left w:val="single" w:sz="2" w:space="0" w:color="000000"/>
              <w:bottom w:val="single" w:sz="2" w:space="0" w:color="000000"/>
            </w:tcBorders>
          </w:tcPr>
          <w:p w:rsidR="003417BE" w:rsidRDefault="00C359EE">
            <w:pPr>
              <w:pStyle w:val="TableContents"/>
              <w:snapToGrid w:val="0"/>
              <w:ind w:firstLine="0"/>
              <w:jc w:val="left"/>
              <w:rPr>
                <w:rFonts w:ascii="Times New Roman" w:hAnsi="Times New Roman" w:cs="Times New Roman"/>
                <w:b/>
                <w:bCs/>
                <w:lang w:val="fr-FR"/>
              </w:rPr>
            </w:pPr>
            <w:r>
              <w:rPr>
                <w:rFonts w:ascii="Times New Roman" w:hAnsi="Times New Roman" w:cs="Times New Roman"/>
                <w:b/>
                <w:bCs/>
                <w:lang w:val="fr-FR"/>
              </w:rPr>
              <w:t>élargir</w:t>
            </w:r>
          </w:p>
        </w:tc>
        <w:tc>
          <w:tcPr>
            <w:tcW w:w="4796"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розширювати</w:t>
            </w:r>
          </w:p>
        </w:tc>
      </w:tr>
      <w:tr w:rsidR="003417BE">
        <w:tc>
          <w:tcPr>
            <w:tcW w:w="4820" w:type="dxa"/>
            <w:tcBorders>
              <w:left w:val="single" w:sz="2" w:space="0" w:color="000000"/>
              <w:bottom w:val="single" w:sz="2" w:space="0" w:color="000000"/>
            </w:tcBorders>
          </w:tcPr>
          <w:p w:rsidR="003417BE" w:rsidRDefault="00C359EE">
            <w:pPr>
              <w:pStyle w:val="TableContents"/>
              <w:snapToGrid w:val="0"/>
              <w:ind w:firstLine="0"/>
              <w:jc w:val="left"/>
            </w:pPr>
            <w:r>
              <w:rPr>
                <w:rFonts w:ascii="Times New Roman" w:hAnsi="Times New Roman" w:cs="Times New Roman"/>
                <w:b/>
                <w:bCs/>
                <w:lang w:val="fr-FR"/>
              </w:rPr>
              <w:t xml:space="preserve">traité </w:t>
            </w:r>
            <w:r>
              <w:rPr>
                <w:rFonts w:ascii="Times New Roman" w:hAnsi="Times New Roman" w:cs="Times New Roman"/>
                <w:b/>
                <w:bCs/>
                <w:i/>
                <w:iCs/>
                <w:lang w:val="fr-FR"/>
              </w:rPr>
              <w:t>m</w:t>
            </w:r>
          </w:p>
        </w:tc>
        <w:tc>
          <w:tcPr>
            <w:tcW w:w="4796"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договір</w:t>
            </w:r>
          </w:p>
        </w:tc>
      </w:tr>
      <w:tr w:rsidR="003417BE">
        <w:tc>
          <w:tcPr>
            <w:tcW w:w="4820" w:type="dxa"/>
            <w:tcBorders>
              <w:left w:val="single" w:sz="2" w:space="0" w:color="000000"/>
              <w:bottom w:val="single" w:sz="2" w:space="0" w:color="000000"/>
            </w:tcBorders>
          </w:tcPr>
          <w:p w:rsidR="003417BE" w:rsidRDefault="00C359EE">
            <w:pPr>
              <w:pStyle w:val="TableContents"/>
              <w:snapToGrid w:val="0"/>
              <w:ind w:firstLine="0"/>
              <w:jc w:val="left"/>
            </w:pPr>
            <w:r>
              <w:rPr>
                <w:rFonts w:ascii="Times New Roman" w:hAnsi="Times New Roman" w:cs="Times New Roman"/>
                <w:b/>
                <w:bCs/>
                <w:lang w:val="fr-FR"/>
              </w:rPr>
              <w:t xml:space="preserve">référendum </w:t>
            </w:r>
            <w:r>
              <w:rPr>
                <w:rFonts w:ascii="Times New Roman" w:hAnsi="Times New Roman" w:cs="Times New Roman"/>
                <w:b/>
                <w:bCs/>
                <w:i/>
                <w:iCs/>
                <w:lang w:val="fr-FR"/>
              </w:rPr>
              <w:t>m</w:t>
            </w:r>
          </w:p>
        </w:tc>
        <w:tc>
          <w:tcPr>
            <w:tcW w:w="4796"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референдум, всенародне опитування</w:t>
            </w:r>
          </w:p>
        </w:tc>
      </w:tr>
      <w:tr w:rsidR="003417BE">
        <w:tc>
          <w:tcPr>
            <w:tcW w:w="4820" w:type="dxa"/>
            <w:tcBorders>
              <w:left w:val="single" w:sz="2" w:space="0" w:color="000000"/>
              <w:bottom w:val="single" w:sz="2" w:space="0" w:color="000000"/>
            </w:tcBorders>
          </w:tcPr>
          <w:p w:rsidR="003417BE" w:rsidRDefault="00C359EE">
            <w:pPr>
              <w:pStyle w:val="TableContents"/>
              <w:snapToGrid w:val="0"/>
              <w:ind w:firstLine="0"/>
              <w:jc w:val="left"/>
            </w:pPr>
            <w:r>
              <w:rPr>
                <w:rFonts w:ascii="Times New Roman" w:hAnsi="Times New Roman" w:cs="Times New Roman"/>
                <w:b/>
                <w:bCs/>
                <w:lang w:val="fr-FR"/>
              </w:rPr>
              <w:t xml:space="preserve">objectif </w:t>
            </w:r>
            <w:r>
              <w:rPr>
                <w:rFonts w:ascii="Times New Roman" w:hAnsi="Times New Roman" w:cs="Times New Roman"/>
                <w:b/>
                <w:bCs/>
                <w:i/>
                <w:iCs/>
                <w:lang w:val="fr-FR"/>
              </w:rPr>
              <w:t>m</w:t>
            </w:r>
          </w:p>
        </w:tc>
        <w:tc>
          <w:tcPr>
            <w:tcW w:w="4796"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мета, завдання</w:t>
            </w:r>
          </w:p>
        </w:tc>
      </w:tr>
      <w:tr w:rsidR="003417BE">
        <w:tc>
          <w:tcPr>
            <w:tcW w:w="4820" w:type="dxa"/>
            <w:tcBorders>
              <w:left w:val="single" w:sz="2" w:space="0" w:color="000000"/>
              <w:bottom w:val="single" w:sz="2" w:space="0" w:color="000000"/>
            </w:tcBorders>
          </w:tcPr>
          <w:p w:rsidR="003417BE" w:rsidRDefault="00C359EE">
            <w:pPr>
              <w:pStyle w:val="TableContents"/>
              <w:snapToGrid w:val="0"/>
              <w:ind w:firstLine="0"/>
              <w:jc w:val="left"/>
              <w:rPr>
                <w:rFonts w:ascii="Times New Roman" w:hAnsi="Times New Roman" w:cs="Times New Roman"/>
                <w:b/>
                <w:bCs/>
                <w:lang w:val="fr-FR"/>
              </w:rPr>
            </w:pPr>
            <w:r>
              <w:rPr>
                <w:rFonts w:ascii="Times New Roman" w:hAnsi="Times New Roman" w:cs="Times New Roman"/>
                <w:b/>
                <w:bCs/>
                <w:lang w:val="fr-FR"/>
              </w:rPr>
              <w:t xml:space="preserve">sauvegarder </w:t>
            </w:r>
            <w:r>
              <w:rPr>
                <w:rFonts w:ascii="Times New Roman" w:hAnsi="Times New Roman" w:cs="Times New Roman"/>
                <w:b/>
                <w:bCs/>
                <w:lang w:val="fr-FR"/>
              </w:rPr>
              <w:t>la paix</w:t>
            </w:r>
          </w:p>
        </w:tc>
        <w:tc>
          <w:tcPr>
            <w:tcW w:w="4796"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берегти, забезпечувати мир</w:t>
            </w:r>
          </w:p>
        </w:tc>
      </w:tr>
      <w:tr w:rsidR="003417BE">
        <w:tc>
          <w:tcPr>
            <w:tcW w:w="4820" w:type="dxa"/>
            <w:tcBorders>
              <w:left w:val="single" w:sz="2" w:space="0" w:color="000000"/>
              <w:bottom w:val="single" w:sz="2" w:space="0" w:color="000000"/>
            </w:tcBorders>
          </w:tcPr>
          <w:p w:rsidR="003417BE" w:rsidRDefault="00C359EE">
            <w:pPr>
              <w:pStyle w:val="TableContents"/>
              <w:snapToGrid w:val="0"/>
              <w:ind w:firstLine="0"/>
              <w:jc w:val="left"/>
            </w:pPr>
            <w:r>
              <w:rPr>
                <w:rFonts w:ascii="Times New Roman" w:hAnsi="Times New Roman" w:cs="Times New Roman"/>
                <w:b/>
                <w:bCs/>
                <w:lang w:val="fr-FR"/>
              </w:rPr>
              <w:t xml:space="preserve">marché </w:t>
            </w:r>
            <w:r>
              <w:rPr>
                <w:rFonts w:ascii="Times New Roman" w:hAnsi="Times New Roman" w:cs="Times New Roman"/>
                <w:b/>
                <w:bCs/>
                <w:i/>
                <w:iCs/>
                <w:lang w:val="fr-FR"/>
              </w:rPr>
              <w:t xml:space="preserve">m </w:t>
            </w:r>
            <w:r>
              <w:rPr>
                <w:rFonts w:ascii="Times New Roman" w:hAnsi="Times New Roman" w:cs="Times New Roman"/>
                <w:b/>
                <w:bCs/>
                <w:lang w:val="fr-FR"/>
              </w:rPr>
              <w:t>intérieur</w:t>
            </w:r>
          </w:p>
        </w:tc>
        <w:tc>
          <w:tcPr>
            <w:tcW w:w="4796"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внутрішній ринок</w:t>
            </w:r>
          </w:p>
        </w:tc>
      </w:tr>
      <w:tr w:rsidR="003417BE">
        <w:tc>
          <w:tcPr>
            <w:tcW w:w="4820" w:type="dxa"/>
            <w:tcBorders>
              <w:left w:val="single" w:sz="2" w:space="0" w:color="000000"/>
              <w:bottom w:val="single" w:sz="2" w:space="0" w:color="000000"/>
            </w:tcBorders>
          </w:tcPr>
          <w:p w:rsidR="003417BE" w:rsidRDefault="00C359EE">
            <w:pPr>
              <w:pStyle w:val="TableContents"/>
              <w:snapToGrid w:val="0"/>
              <w:ind w:firstLine="0"/>
              <w:jc w:val="left"/>
            </w:pPr>
            <w:r>
              <w:rPr>
                <w:rFonts w:ascii="Times New Roman" w:hAnsi="Times New Roman" w:cs="Times New Roman"/>
                <w:b/>
                <w:bCs/>
                <w:lang w:val="fr-FR"/>
              </w:rPr>
              <w:t xml:space="preserve">renforcement </w:t>
            </w:r>
            <w:r>
              <w:rPr>
                <w:rFonts w:ascii="Times New Roman" w:hAnsi="Times New Roman" w:cs="Times New Roman"/>
                <w:b/>
                <w:bCs/>
                <w:i/>
                <w:iCs/>
                <w:lang w:val="fr-FR"/>
              </w:rPr>
              <w:t xml:space="preserve">m </w:t>
            </w:r>
            <w:r>
              <w:rPr>
                <w:rFonts w:ascii="Times New Roman" w:hAnsi="Times New Roman" w:cs="Times New Roman"/>
                <w:b/>
                <w:bCs/>
                <w:lang w:val="fr-FR"/>
              </w:rPr>
              <w:t>de la cohésion sociale</w:t>
            </w:r>
          </w:p>
        </w:tc>
        <w:tc>
          <w:tcPr>
            <w:tcW w:w="4796"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2"/>
                <w:szCs w:val="22"/>
                <w:lang w:val="uk-UA"/>
              </w:rPr>
            </w:pPr>
            <w:r>
              <w:rPr>
                <w:rFonts w:ascii="Times New Roman" w:hAnsi="Times New Roman" w:cs="Times New Roman"/>
                <w:b/>
                <w:bCs/>
                <w:sz w:val="22"/>
                <w:szCs w:val="22"/>
                <w:lang w:val="uk-UA"/>
              </w:rPr>
              <w:t>зміцнення соціальної єдності, згуртованості</w:t>
            </w:r>
          </w:p>
        </w:tc>
      </w:tr>
      <w:tr w:rsidR="003417BE">
        <w:tc>
          <w:tcPr>
            <w:tcW w:w="4820" w:type="dxa"/>
            <w:tcBorders>
              <w:left w:val="single" w:sz="2" w:space="0" w:color="000000"/>
              <w:bottom w:val="single" w:sz="2" w:space="0" w:color="000000"/>
            </w:tcBorders>
          </w:tcPr>
          <w:p w:rsidR="003417BE" w:rsidRDefault="00C359EE">
            <w:pPr>
              <w:pStyle w:val="TableContents"/>
              <w:snapToGrid w:val="0"/>
              <w:ind w:firstLine="0"/>
              <w:jc w:val="left"/>
              <w:rPr>
                <w:rFonts w:ascii="Times New Roman" w:hAnsi="Times New Roman" w:cs="Times New Roman"/>
                <w:b/>
                <w:bCs/>
                <w:lang w:val="fr-FR"/>
              </w:rPr>
            </w:pPr>
            <w:r>
              <w:rPr>
                <w:rFonts w:ascii="Times New Roman" w:hAnsi="Times New Roman" w:cs="Times New Roman"/>
                <w:b/>
                <w:bCs/>
                <w:lang w:val="fr-FR"/>
              </w:rPr>
              <w:t>gérer les politiques communes</w:t>
            </w:r>
          </w:p>
        </w:tc>
        <w:tc>
          <w:tcPr>
            <w:tcW w:w="4796"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управляти спільними політиками</w:t>
            </w:r>
          </w:p>
        </w:tc>
      </w:tr>
      <w:tr w:rsidR="003417BE">
        <w:tc>
          <w:tcPr>
            <w:tcW w:w="4820" w:type="dxa"/>
            <w:tcBorders>
              <w:left w:val="single" w:sz="2" w:space="0" w:color="000000"/>
              <w:bottom w:val="single" w:sz="2" w:space="0" w:color="000000"/>
            </w:tcBorders>
          </w:tcPr>
          <w:p w:rsidR="003417BE" w:rsidRDefault="00C359EE">
            <w:pPr>
              <w:pStyle w:val="TableContents"/>
              <w:snapToGrid w:val="0"/>
              <w:ind w:firstLine="0"/>
              <w:jc w:val="left"/>
            </w:pPr>
            <w:r>
              <w:rPr>
                <w:rFonts w:ascii="Times New Roman" w:hAnsi="Times New Roman" w:cs="Times New Roman"/>
                <w:b/>
                <w:bCs/>
                <w:lang w:val="fr-FR"/>
              </w:rPr>
              <w:t xml:space="preserve">environnement </w:t>
            </w:r>
            <w:r>
              <w:rPr>
                <w:rFonts w:ascii="Times New Roman" w:hAnsi="Times New Roman" w:cs="Times New Roman"/>
                <w:b/>
                <w:bCs/>
                <w:i/>
                <w:iCs/>
                <w:lang w:val="fr-FR"/>
              </w:rPr>
              <w:t>m</w:t>
            </w:r>
          </w:p>
        </w:tc>
        <w:tc>
          <w:tcPr>
            <w:tcW w:w="4796"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навколишнє середовище</w:t>
            </w:r>
          </w:p>
        </w:tc>
      </w:tr>
      <w:tr w:rsidR="003417BE">
        <w:tc>
          <w:tcPr>
            <w:tcW w:w="4820" w:type="dxa"/>
            <w:tcBorders>
              <w:left w:val="single" w:sz="2" w:space="0" w:color="000000"/>
              <w:bottom w:val="single" w:sz="2" w:space="0" w:color="000000"/>
            </w:tcBorders>
          </w:tcPr>
          <w:p w:rsidR="003417BE" w:rsidRDefault="00C359EE">
            <w:pPr>
              <w:pStyle w:val="TableContents"/>
              <w:snapToGrid w:val="0"/>
              <w:ind w:firstLine="0"/>
              <w:jc w:val="left"/>
            </w:pPr>
            <w:r>
              <w:rPr>
                <w:rFonts w:ascii="Times New Roman" w:hAnsi="Times New Roman" w:cs="Times New Roman"/>
                <w:b/>
                <w:bCs/>
                <w:lang w:val="fr-FR"/>
              </w:rPr>
              <w:t xml:space="preserve">union </w:t>
            </w:r>
            <w:r>
              <w:rPr>
                <w:rFonts w:ascii="Times New Roman" w:hAnsi="Times New Roman" w:cs="Times New Roman"/>
                <w:b/>
                <w:bCs/>
                <w:i/>
                <w:iCs/>
                <w:lang w:val="fr-FR"/>
              </w:rPr>
              <w:t xml:space="preserve">f </w:t>
            </w:r>
            <w:r>
              <w:rPr>
                <w:rFonts w:ascii="Times New Roman" w:hAnsi="Times New Roman" w:cs="Times New Roman"/>
                <w:b/>
                <w:bCs/>
                <w:lang w:val="fr-FR"/>
              </w:rPr>
              <w:t>douanière</w:t>
            </w:r>
          </w:p>
        </w:tc>
        <w:tc>
          <w:tcPr>
            <w:tcW w:w="4796"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митний союз</w:t>
            </w:r>
          </w:p>
        </w:tc>
      </w:tr>
      <w:tr w:rsidR="003417BE">
        <w:tc>
          <w:tcPr>
            <w:tcW w:w="4820" w:type="dxa"/>
            <w:tcBorders>
              <w:left w:val="single" w:sz="2" w:space="0" w:color="000000"/>
              <w:bottom w:val="single" w:sz="2" w:space="0" w:color="000000"/>
            </w:tcBorders>
          </w:tcPr>
          <w:p w:rsidR="003417BE" w:rsidRDefault="00C359EE">
            <w:pPr>
              <w:pStyle w:val="TableContents"/>
              <w:snapToGrid w:val="0"/>
              <w:ind w:firstLine="0"/>
              <w:jc w:val="left"/>
            </w:pPr>
            <w:r>
              <w:rPr>
                <w:rFonts w:ascii="Times New Roman" w:hAnsi="Times New Roman" w:cs="Times New Roman"/>
                <w:b/>
                <w:bCs/>
                <w:lang w:val="fr-FR"/>
              </w:rPr>
              <w:t xml:space="preserve">unité </w:t>
            </w:r>
            <w:r>
              <w:rPr>
                <w:rFonts w:ascii="Times New Roman" w:hAnsi="Times New Roman" w:cs="Times New Roman"/>
                <w:b/>
                <w:bCs/>
                <w:i/>
                <w:iCs/>
                <w:lang w:val="fr-FR"/>
              </w:rPr>
              <w:t xml:space="preserve">f </w:t>
            </w:r>
            <w:r>
              <w:rPr>
                <w:rFonts w:ascii="Times New Roman" w:hAnsi="Times New Roman" w:cs="Times New Roman"/>
                <w:b/>
                <w:bCs/>
                <w:lang w:val="fr-FR"/>
              </w:rPr>
              <w:t>politique</w:t>
            </w:r>
          </w:p>
        </w:tc>
        <w:tc>
          <w:tcPr>
            <w:tcW w:w="4796"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політична єдність</w:t>
            </w:r>
          </w:p>
        </w:tc>
      </w:tr>
      <w:tr w:rsidR="003417BE">
        <w:tc>
          <w:tcPr>
            <w:tcW w:w="4820" w:type="dxa"/>
            <w:tcBorders>
              <w:left w:val="single" w:sz="2" w:space="0" w:color="000000"/>
              <w:bottom w:val="single" w:sz="2" w:space="0" w:color="000000"/>
            </w:tcBorders>
          </w:tcPr>
          <w:p w:rsidR="003417BE" w:rsidRDefault="00C359EE">
            <w:pPr>
              <w:pStyle w:val="TableContents"/>
              <w:snapToGrid w:val="0"/>
              <w:ind w:firstLine="0"/>
              <w:jc w:val="left"/>
            </w:pPr>
            <w:r>
              <w:rPr>
                <w:rFonts w:ascii="Times New Roman" w:hAnsi="Times New Roman" w:cs="Times New Roman"/>
                <w:b/>
                <w:bCs/>
                <w:lang w:val="fr-FR"/>
              </w:rPr>
              <w:t xml:space="preserve">monnaie </w:t>
            </w:r>
            <w:r>
              <w:rPr>
                <w:rFonts w:ascii="Times New Roman" w:hAnsi="Times New Roman" w:cs="Times New Roman"/>
                <w:b/>
                <w:bCs/>
                <w:i/>
                <w:iCs/>
                <w:lang w:val="fr-FR"/>
              </w:rPr>
              <w:t xml:space="preserve">f </w:t>
            </w:r>
            <w:r>
              <w:rPr>
                <w:rFonts w:ascii="Times New Roman" w:hAnsi="Times New Roman" w:cs="Times New Roman"/>
                <w:b/>
                <w:bCs/>
                <w:lang w:val="fr-FR"/>
              </w:rPr>
              <w:t>unique</w:t>
            </w:r>
          </w:p>
        </w:tc>
        <w:tc>
          <w:tcPr>
            <w:tcW w:w="4796"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єдина валюта</w:t>
            </w:r>
          </w:p>
        </w:tc>
      </w:tr>
      <w:tr w:rsidR="003417BE">
        <w:tc>
          <w:tcPr>
            <w:tcW w:w="4820" w:type="dxa"/>
            <w:tcBorders>
              <w:left w:val="single" w:sz="2" w:space="0" w:color="000000"/>
              <w:bottom w:val="single" w:sz="2" w:space="0" w:color="000000"/>
            </w:tcBorders>
          </w:tcPr>
          <w:p w:rsidR="003417BE" w:rsidRDefault="00C359EE">
            <w:pPr>
              <w:snapToGrid w:val="0"/>
              <w:ind w:firstLine="0"/>
            </w:pPr>
            <w:r>
              <w:rPr>
                <w:rFonts w:ascii="Times New Roman" w:hAnsi="Times New Roman" w:cs="Times New Roman"/>
                <w:b/>
                <w:bCs/>
                <w:lang w:val="fr-FR"/>
              </w:rPr>
              <w:t xml:space="preserve">politique </w:t>
            </w:r>
            <w:r>
              <w:rPr>
                <w:rFonts w:ascii="Times New Roman" w:hAnsi="Times New Roman" w:cs="Times New Roman"/>
                <w:b/>
                <w:bCs/>
                <w:i/>
                <w:iCs/>
                <w:lang w:val="fr-FR"/>
              </w:rPr>
              <w:t xml:space="preserve">f </w:t>
            </w:r>
            <w:r>
              <w:rPr>
                <w:rFonts w:ascii="Times New Roman" w:hAnsi="Times New Roman" w:cs="Times New Roman"/>
                <w:b/>
                <w:bCs/>
                <w:lang w:val="fr-FR"/>
              </w:rPr>
              <w:t>régionale de cohésion</w:t>
            </w:r>
          </w:p>
        </w:tc>
        <w:tc>
          <w:tcPr>
            <w:tcW w:w="4796"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регіональна політика згуртування</w:t>
            </w:r>
          </w:p>
        </w:tc>
      </w:tr>
    </w:tbl>
    <w:p w:rsidR="003417BE" w:rsidRDefault="003417BE">
      <w:pPr>
        <w:ind w:firstLine="0"/>
        <w:jc w:val="left"/>
        <w:rPr>
          <w:rFonts w:ascii="Times New Roman" w:hAnsi="Times New Roman" w:cs="Times New Roman"/>
          <w:lang w:val="fr-FR"/>
        </w:rPr>
      </w:pPr>
    </w:p>
    <w:p w:rsidR="003417BE" w:rsidRDefault="00C359EE">
      <w:pPr>
        <w:ind w:firstLine="0"/>
        <w:jc w:val="left"/>
        <w:rPr>
          <w:rFonts w:ascii="Times New Roman" w:hAnsi="Times New Roman" w:cs="Times New Roman"/>
          <w:lang w:val="fr-FR"/>
        </w:rPr>
      </w:pPr>
      <w:r>
        <w:rPr>
          <w:rFonts w:ascii="Times New Roman" w:hAnsi="Times New Roman" w:cs="Times New Roman"/>
          <w:b/>
          <w:bCs/>
          <w:i/>
          <w:iCs/>
          <w:sz w:val="28"/>
          <w:szCs w:val="28"/>
          <w:highlight w:val="cyan"/>
          <w:lang w:val="fr-FR"/>
        </w:rPr>
        <w:t>1.</w:t>
      </w:r>
      <w:r>
        <w:rPr>
          <w:rFonts w:ascii="Times New Roman" w:hAnsi="Times New Roman" w:cs="Times New Roman"/>
          <w:b/>
          <w:bCs/>
          <w:i/>
          <w:iCs/>
          <w:sz w:val="28"/>
          <w:szCs w:val="28"/>
          <w:lang w:val="fr-FR"/>
        </w:rPr>
        <w:t xml:space="preserve"> Trouvez la fin de la phrase et traduisez-la.</w:t>
      </w:r>
    </w:p>
    <w:p w:rsidR="003417BE" w:rsidRDefault="003417BE">
      <w:pPr>
        <w:jc w:val="center"/>
        <w:rPr>
          <w:rFonts w:ascii="Times New Roman" w:hAnsi="Times New Roman" w:cs="Times New Roman"/>
          <w:lang w:val="fr-FR"/>
        </w:rPr>
      </w:pPr>
    </w:p>
    <w:p w:rsidR="003417BE" w:rsidRDefault="00C359EE">
      <w:pPr>
        <w:jc w:val="center"/>
        <w:rPr>
          <w:rFonts w:ascii="Times New Roman" w:hAnsi="Times New Roman" w:cs="Times New Roman"/>
          <w:lang w:val="fr-FR"/>
        </w:rPr>
      </w:pPr>
      <w:r>
        <w:rPr>
          <w:rFonts w:ascii="Times New Roman" w:hAnsi="Times New Roman" w:cs="Times New Roman"/>
          <w:b/>
          <w:bCs/>
          <w:sz w:val="28"/>
          <w:szCs w:val="28"/>
          <w:lang w:val="fr-FR"/>
        </w:rPr>
        <w:t>Les objectifs de l’Union européenne</w:t>
      </w:r>
    </w:p>
    <w:p w:rsidR="003417BE" w:rsidRDefault="003417BE">
      <w:pPr>
        <w:jc w:val="center"/>
        <w:rPr>
          <w:rFonts w:ascii="Times New Roman" w:hAnsi="Times New Roman" w:cs="Times New Roman"/>
          <w:lang w:val="fr-FR"/>
        </w:rPr>
      </w:pPr>
    </w:p>
    <w:tbl>
      <w:tblPr>
        <w:tblW w:w="9617" w:type="dxa"/>
        <w:tblInd w:w="55" w:type="dxa"/>
        <w:tblLayout w:type="fixed"/>
        <w:tblCellMar>
          <w:top w:w="55" w:type="dxa"/>
          <w:left w:w="55" w:type="dxa"/>
          <w:bottom w:w="55" w:type="dxa"/>
          <w:right w:w="55" w:type="dxa"/>
        </w:tblCellMar>
        <w:tblLook w:val="04A0" w:firstRow="1" w:lastRow="0" w:firstColumn="1" w:lastColumn="0" w:noHBand="0" w:noVBand="1"/>
      </w:tblPr>
      <w:tblGrid>
        <w:gridCol w:w="4997"/>
        <w:gridCol w:w="4620"/>
      </w:tblGrid>
      <w:tr w:rsidR="003417BE" w:rsidRPr="009B6202">
        <w:tc>
          <w:tcPr>
            <w:tcW w:w="4996" w:type="dxa"/>
            <w:tcBorders>
              <w:top w:val="single" w:sz="2" w:space="0" w:color="000000"/>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1.</w:t>
            </w:r>
            <w:r>
              <w:rPr>
                <w:rFonts w:ascii="Times New Roman" w:hAnsi="Times New Roman" w:cs="Times New Roman"/>
                <w:sz w:val="28"/>
                <w:szCs w:val="28"/>
                <w:lang w:val="fr-FR"/>
              </w:rPr>
              <w:t xml:space="preserve">  Les objectifs de l’Union européenne sont énumérés à</w:t>
            </w:r>
          </w:p>
        </w:tc>
        <w:tc>
          <w:tcPr>
            <w:tcW w:w="4620" w:type="dxa"/>
            <w:tcBorders>
              <w:top w:val="single" w:sz="2" w:space="0" w:color="000000"/>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sz w:val="12"/>
                <w:szCs w:val="12"/>
                <w:lang w:val="fr-FR"/>
              </w:rPr>
            </w:pPr>
            <w:r>
              <w:rPr>
                <w:rFonts w:ascii="Times New Roman" w:hAnsi="Times New Roman" w:cs="Times New Roman"/>
                <w:b/>
                <w:bCs/>
                <w:sz w:val="28"/>
                <w:szCs w:val="28"/>
                <w:lang w:val="fr-FR"/>
              </w:rPr>
              <w:t>a.</w:t>
            </w:r>
            <w:r>
              <w:rPr>
                <w:rFonts w:ascii="Times New Roman" w:hAnsi="Times New Roman" w:cs="Times New Roman"/>
                <w:sz w:val="28"/>
                <w:szCs w:val="28"/>
                <w:lang w:val="fr-FR"/>
              </w:rPr>
              <w:t xml:space="preserve">  </w:t>
            </w:r>
            <w:r>
              <w:rPr>
                <w:rStyle w:val="a5"/>
                <w:rFonts w:ascii="Times New Roman" w:hAnsi="Times New Roman" w:cs="Times New Roman"/>
                <w:sz w:val="28"/>
                <w:szCs w:val="28"/>
                <w:lang w:val="fr-FR"/>
              </w:rPr>
              <w:t>sauvegarde et au développement du patrimoine culturel européen</w:t>
            </w:r>
            <w:r>
              <w:rPr>
                <w:rFonts w:ascii="Times New Roman" w:hAnsi="Times New Roman" w:cs="Times New Roman"/>
                <w:sz w:val="28"/>
                <w:szCs w:val="28"/>
                <w:lang w:val="fr-FR"/>
              </w:rPr>
              <w:t>".</w:t>
            </w:r>
          </w:p>
          <w:p w:rsidR="003417BE" w:rsidRDefault="003417BE">
            <w:pPr>
              <w:pStyle w:val="TableContents"/>
              <w:jc w:val="left"/>
              <w:rPr>
                <w:rFonts w:ascii="Times New Roman" w:hAnsi="Times New Roman" w:cs="Times New Roman"/>
                <w:sz w:val="12"/>
                <w:szCs w:val="12"/>
                <w:lang w:val="fr-FR"/>
              </w:rPr>
            </w:pPr>
          </w:p>
        </w:tc>
      </w:tr>
      <w:tr w:rsidR="003417BE" w:rsidRPr="009B6202">
        <w:tc>
          <w:tcPr>
            <w:tcW w:w="4996" w:type="dxa"/>
            <w:tcBorders>
              <w:left w:val="single" w:sz="2" w:space="0" w:color="000000"/>
              <w:bottom w:val="single" w:sz="2" w:space="0" w:color="000000"/>
            </w:tcBorders>
          </w:tcPr>
          <w:p w:rsidR="003417BE" w:rsidRPr="009B6202" w:rsidRDefault="00C359EE">
            <w:pPr>
              <w:pStyle w:val="TableContents"/>
              <w:ind w:firstLine="0"/>
              <w:jc w:val="left"/>
              <w:rPr>
                <w:lang w:val="de-DE"/>
              </w:rPr>
            </w:pPr>
            <w:r>
              <w:rPr>
                <w:rFonts w:ascii="Times New Roman" w:hAnsi="Times New Roman" w:cs="Times New Roman"/>
                <w:b/>
                <w:bCs/>
                <w:sz w:val="28"/>
                <w:szCs w:val="28"/>
                <w:lang w:val="fr-FR"/>
              </w:rPr>
              <w:t>2.</w:t>
            </w:r>
            <w:r>
              <w:rPr>
                <w:lang w:val="fr-FR"/>
              </w:rPr>
              <w:t xml:space="preserve">  </w:t>
            </w:r>
            <w:r>
              <w:rPr>
                <w:rFonts w:ascii="Times New Roman" w:hAnsi="Times New Roman" w:cs="Times New Roman"/>
                <w:sz w:val="28"/>
                <w:szCs w:val="28"/>
                <w:lang w:val="fr-FR"/>
              </w:rPr>
              <w:t>Nombreux, ceux-ci (les objectifs de l’UE) vont de la promotion de la paix et du "</w:t>
            </w:r>
            <w:r>
              <w:rPr>
                <w:rStyle w:val="a5"/>
                <w:rFonts w:ascii="Times New Roman" w:hAnsi="Times New Roman" w:cs="Times New Roman"/>
                <w:sz w:val="28"/>
                <w:szCs w:val="28"/>
                <w:lang w:val="fr-FR"/>
              </w:rPr>
              <w:t>bien-être de ses peuples</w:t>
            </w:r>
            <w:r>
              <w:rPr>
                <w:rFonts w:ascii="Times New Roman" w:hAnsi="Times New Roman" w:cs="Times New Roman"/>
                <w:sz w:val="28"/>
                <w:szCs w:val="28"/>
                <w:lang w:val="fr-FR"/>
              </w:rPr>
              <w:t>" au</w:t>
            </w:r>
          </w:p>
        </w:tc>
        <w:tc>
          <w:tcPr>
            <w:tcW w:w="4620"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sz w:val="12"/>
                <w:szCs w:val="12"/>
                <w:lang w:val="fr-FR"/>
              </w:rPr>
            </w:pPr>
            <w:r>
              <w:rPr>
                <w:rFonts w:ascii="Times New Roman" w:hAnsi="Times New Roman" w:cs="Times New Roman"/>
                <w:b/>
                <w:bCs/>
                <w:sz w:val="28"/>
                <w:szCs w:val="28"/>
                <w:lang w:val="fr-FR"/>
              </w:rPr>
              <w:t>b.</w:t>
            </w:r>
            <w:r>
              <w:rPr>
                <w:lang w:val="fr-FR"/>
              </w:rPr>
              <w:t xml:space="preserve">  </w:t>
            </w:r>
            <w:r>
              <w:rPr>
                <w:rFonts w:ascii="Times New Roman" w:hAnsi="Times New Roman" w:cs="Times New Roman"/>
                <w:sz w:val="28"/>
                <w:szCs w:val="28"/>
                <w:lang w:val="fr-FR"/>
              </w:rPr>
              <w:t>"</w:t>
            </w:r>
            <w:r>
              <w:rPr>
                <w:rStyle w:val="a5"/>
                <w:rFonts w:ascii="Times New Roman" w:hAnsi="Times New Roman" w:cs="Times New Roman"/>
                <w:sz w:val="28"/>
                <w:szCs w:val="28"/>
                <w:lang w:val="fr-FR"/>
              </w:rPr>
              <w:t>développement durable de l'Europe fondé sur une croissance économique équilibrée et sur la stabilité des prix, une économie sociale de marché hautement compétitive, qui tend au plein emploi et au progrès social</w:t>
            </w:r>
            <w:r>
              <w:rPr>
                <w:rFonts w:ascii="Times New Roman" w:hAnsi="Times New Roman" w:cs="Times New Roman"/>
                <w:sz w:val="28"/>
                <w:szCs w:val="28"/>
                <w:lang w:val="fr-FR"/>
              </w:rPr>
              <w:t>".</w:t>
            </w:r>
          </w:p>
          <w:p w:rsidR="003417BE" w:rsidRDefault="003417BE">
            <w:pPr>
              <w:pStyle w:val="TableContents"/>
              <w:jc w:val="left"/>
              <w:rPr>
                <w:rFonts w:ascii="Times New Roman" w:hAnsi="Times New Roman" w:cs="Times New Roman"/>
                <w:sz w:val="12"/>
                <w:szCs w:val="12"/>
                <w:lang w:val="fr-FR"/>
              </w:rPr>
            </w:pPr>
          </w:p>
        </w:tc>
      </w:tr>
      <w:tr w:rsidR="003417BE" w:rsidRPr="009B6202">
        <w:tc>
          <w:tcPr>
            <w:tcW w:w="4996"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sz w:val="12"/>
                <w:szCs w:val="12"/>
                <w:lang w:val="fr-FR"/>
              </w:rPr>
            </w:pPr>
            <w:r>
              <w:rPr>
                <w:rFonts w:ascii="Times New Roman" w:hAnsi="Times New Roman" w:cs="Times New Roman"/>
                <w:b/>
                <w:bCs/>
                <w:sz w:val="28"/>
                <w:szCs w:val="28"/>
                <w:lang w:val="fr-FR"/>
              </w:rPr>
              <w:t>3.</w:t>
            </w:r>
            <w:r>
              <w:rPr>
                <w:rFonts w:ascii="Times New Roman" w:hAnsi="Times New Roman" w:cs="Times New Roman"/>
                <w:sz w:val="28"/>
                <w:szCs w:val="28"/>
                <w:lang w:val="fr-FR"/>
              </w:rPr>
              <w:t xml:space="preserve">  L’Union européenne soutient également</w:t>
            </w:r>
            <w:r>
              <w:rPr>
                <w:rFonts w:ascii="Times New Roman" w:hAnsi="Times New Roman" w:cs="Times New Roman"/>
                <w:sz w:val="28"/>
                <w:szCs w:val="28"/>
                <w:lang w:val="fr-FR"/>
              </w:rPr>
              <w:t xml:space="preserve"> "</w:t>
            </w:r>
            <w:r>
              <w:rPr>
                <w:rStyle w:val="a5"/>
                <w:rFonts w:ascii="Times New Roman" w:hAnsi="Times New Roman" w:cs="Times New Roman"/>
                <w:sz w:val="28"/>
                <w:szCs w:val="28"/>
                <w:lang w:val="fr-FR"/>
              </w:rPr>
              <w:t xml:space="preserve">un niveau élevé de protection et d'amélioration de la qualité de </w:t>
            </w:r>
            <w:r>
              <w:rPr>
                <w:rStyle w:val="a5"/>
                <w:rFonts w:ascii="Times New Roman" w:hAnsi="Times New Roman" w:cs="Times New Roman"/>
                <w:sz w:val="28"/>
                <w:szCs w:val="28"/>
                <w:lang w:val="fr-FR"/>
              </w:rPr>
              <w:lastRenderedPageBreak/>
              <w:t>l’environnement</w:t>
            </w:r>
            <w:r>
              <w:rPr>
                <w:rFonts w:ascii="Times New Roman" w:hAnsi="Times New Roman" w:cs="Times New Roman"/>
                <w:sz w:val="28"/>
                <w:szCs w:val="28"/>
                <w:lang w:val="fr-FR"/>
              </w:rPr>
              <w:t>" ainsi que "</w:t>
            </w:r>
            <w:r>
              <w:rPr>
                <w:rFonts w:ascii="Times New Roman" w:hAnsi="Times New Roman" w:cs="Times New Roman"/>
                <w:i/>
                <w:iCs/>
                <w:sz w:val="28"/>
                <w:szCs w:val="28"/>
                <w:lang w:val="fr-FR"/>
              </w:rPr>
              <w:t>le progrès scientifique et technique</w:t>
            </w:r>
            <w:r>
              <w:rPr>
                <w:rFonts w:ascii="Times New Roman" w:hAnsi="Times New Roman" w:cs="Times New Roman"/>
                <w:sz w:val="28"/>
                <w:szCs w:val="28"/>
                <w:lang w:val="fr-FR"/>
              </w:rPr>
              <w:t>", "</w:t>
            </w:r>
            <w:r>
              <w:rPr>
                <w:rStyle w:val="a5"/>
                <w:rFonts w:ascii="Times New Roman" w:hAnsi="Times New Roman" w:cs="Times New Roman"/>
                <w:sz w:val="28"/>
                <w:szCs w:val="28"/>
                <w:lang w:val="fr-FR"/>
              </w:rPr>
              <w:t>la justice et la protection sociales, l’égalité entre les femmes et les hommes, la solidarité entre les générations et la</w:t>
            </w:r>
            <w:r>
              <w:rPr>
                <w:rStyle w:val="a5"/>
                <w:rFonts w:ascii="Times New Roman" w:hAnsi="Times New Roman" w:cs="Times New Roman"/>
                <w:sz w:val="28"/>
                <w:szCs w:val="28"/>
                <w:lang w:val="fr-FR"/>
              </w:rPr>
              <w:t xml:space="preserve"> protection des droits de l'enfant</w:t>
            </w:r>
            <w:r>
              <w:rPr>
                <w:rFonts w:ascii="Times New Roman" w:hAnsi="Times New Roman" w:cs="Times New Roman"/>
                <w:sz w:val="28"/>
                <w:szCs w:val="28"/>
                <w:lang w:val="fr-FR"/>
              </w:rPr>
              <w:t>", ou encore</w:t>
            </w:r>
          </w:p>
          <w:p w:rsidR="003417BE" w:rsidRDefault="003417BE">
            <w:pPr>
              <w:pStyle w:val="TableContents"/>
              <w:ind w:firstLine="0"/>
              <w:jc w:val="left"/>
              <w:rPr>
                <w:rFonts w:ascii="Times New Roman" w:hAnsi="Times New Roman" w:cs="Times New Roman"/>
                <w:sz w:val="12"/>
                <w:szCs w:val="12"/>
                <w:lang w:val="fr-FR"/>
              </w:rPr>
            </w:pPr>
          </w:p>
        </w:tc>
        <w:tc>
          <w:tcPr>
            <w:tcW w:w="4620" w:type="dxa"/>
            <w:tcBorders>
              <w:left w:val="single" w:sz="2" w:space="0" w:color="000000"/>
              <w:bottom w:val="single" w:sz="2" w:space="0" w:color="000000"/>
              <w:right w:val="single" w:sz="2" w:space="0" w:color="000000"/>
            </w:tcBorders>
          </w:tcPr>
          <w:p w:rsidR="003417BE" w:rsidRPr="009B6202" w:rsidRDefault="00C359EE">
            <w:pPr>
              <w:pStyle w:val="TableContents"/>
              <w:ind w:firstLine="0"/>
              <w:jc w:val="left"/>
              <w:rPr>
                <w:lang w:val="fr-FR"/>
              </w:rPr>
            </w:pPr>
            <w:r>
              <w:rPr>
                <w:rFonts w:ascii="Times New Roman" w:hAnsi="Times New Roman" w:cs="Times New Roman"/>
                <w:b/>
                <w:bCs/>
                <w:sz w:val="28"/>
                <w:szCs w:val="28"/>
                <w:lang w:val="fr-FR"/>
              </w:rPr>
              <w:lastRenderedPageBreak/>
              <w:t xml:space="preserve">c. </w:t>
            </w:r>
            <w:r>
              <w:rPr>
                <w:rFonts w:ascii="Times New Roman" w:hAnsi="Times New Roman" w:cs="Times New Roman"/>
                <w:sz w:val="28"/>
                <w:szCs w:val="28"/>
                <w:lang w:val="fr-FR"/>
              </w:rPr>
              <w:t xml:space="preserve"> </w:t>
            </w:r>
            <w:r>
              <w:rPr>
                <w:rStyle w:val="a5"/>
                <w:rFonts w:ascii="Times New Roman" w:hAnsi="Times New Roman" w:cs="Times New Roman"/>
                <w:sz w:val="28"/>
                <w:szCs w:val="28"/>
                <w:lang w:val="fr-FR"/>
              </w:rPr>
              <w:t xml:space="preserve">au commerce libre et équitable, à l'élimination de la pauvreté et à la protection des droits de l'homme, en </w:t>
            </w:r>
            <w:r>
              <w:rPr>
                <w:rStyle w:val="a5"/>
                <w:rFonts w:ascii="Times New Roman" w:hAnsi="Times New Roman" w:cs="Times New Roman"/>
                <w:sz w:val="28"/>
                <w:szCs w:val="28"/>
                <w:lang w:val="fr-FR"/>
              </w:rPr>
              <w:lastRenderedPageBreak/>
              <w:t>particulier ceux de l'enfant, ainsi qu'au strict respect et au développement du droit internatio</w:t>
            </w:r>
            <w:r>
              <w:rPr>
                <w:rStyle w:val="a5"/>
                <w:rFonts w:ascii="Times New Roman" w:hAnsi="Times New Roman" w:cs="Times New Roman"/>
                <w:sz w:val="28"/>
                <w:szCs w:val="28"/>
                <w:lang w:val="fr-FR"/>
              </w:rPr>
              <w:t>nal, notamment au respect des principes de la charte des Nations unies</w:t>
            </w:r>
            <w:r>
              <w:rPr>
                <w:rFonts w:ascii="Times New Roman" w:hAnsi="Times New Roman" w:cs="Times New Roman"/>
                <w:sz w:val="28"/>
                <w:szCs w:val="28"/>
                <w:lang w:val="fr-FR"/>
              </w:rPr>
              <w:t>".</w:t>
            </w:r>
          </w:p>
        </w:tc>
      </w:tr>
      <w:tr w:rsidR="003417BE">
        <w:tc>
          <w:tcPr>
            <w:tcW w:w="4996"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lastRenderedPageBreak/>
              <w:t>4.</w:t>
            </w:r>
            <w:r>
              <w:rPr>
                <w:rFonts w:ascii="Times New Roman" w:hAnsi="Times New Roman" w:cs="Times New Roman"/>
                <w:sz w:val="28"/>
                <w:szCs w:val="28"/>
                <w:lang w:val="fr-FR"/>
              </w:rPr>
              <w:t xml:space="preserve">  Elle (l’UE) "</w:t>
            </w:r>
            <w:r>
              <w:rPr>
                <w:rStyle w:val="a5"/>
                <w:rFonts w:ascii="Times New Roman" w:hAnsi="Times New Roman" w:cs="Times New Roman"/>
                <w:sz w:val="28"/>
                <w:szCs w:val="28"/>
                <w:lang w:val="fr-FR"/>
              </w:rPr>
              <w:t>respecte la richesse de sa diversité culturelle et linguistique, et veille à la</w:t>
            </w:r>
          </w:p>
        </w:tc>
        <w:tc>
          <w:tcPr>
            <w:tcW w:w="4620"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sz w:val="28"/>
                <w:szCs w:val="28"/>
                <w:lang w:val="fr-FR"/>
              </w:rPr>
            </w:pPr>
            <w:r>
              <w:rPr>
                <w:rFonts w:ascii="Times New Roman" w:hAnsi="Times New Roman" w:cs="Times New Roman"/>
                <w:b/>
                <w:bCs/>
                <w:sz w:val="28"/>
                <w:szCs w:val="28"/>
                <w:lang w:val="fr-FR"/>
              </w:rPr>
              <w:t>d.</w:t>
            </w:r>
            <w:r>
              <w:rPr>
                <w:rFonts w:ascii="Times New Roman" w:hAnsi="Times New Roman" w:cs="Times New Roman"/>
                <w:sz w:val="28"/>
                <w:szCs w:val="28"/>
                <w:lang w:val="fr-FR"/>
              </w:rPr>
              <w:t xml:space="preserve">  l’article 3 du traité sur l’Union européenne (TUE).</w:t>
            </w:r>
          </w:p>
          <w:p w:rsidR="003417BE" w:rsidRDefault="003417BE">
            <w:pPr>
              <w:pStyle w:val="TableContents"/>
              <w:jc w:val="left"/>
              <w:rPr>
                <w:rFonts w:ascii="Times New Roman" w:hAnsi="Times New Roman" w:cs="Times New Roman"/>
                <w:sz w:val="28"/>
                <w:szCs w:val="28"/>
                <w:lang w:val="fr-FR"/>
              </w:rPr>
            </w:pPr>
          </w:p>
        </w:tc>
      </w:tr>
      <w:tr w:rsidR="003417BE">
        <w:tc>
          <w:tcPr>
            <w:tcW w:w="4996"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5.</w:t>
            </w:r>
            <w:r>
              <w:rPr>
                <w:rFonts w:ascii="Times New Roman" w:hAnsi="Times New Roman" w:cs="Times New Roman"/>
                <w:sz w:val="28"/>
                <w:szCs w:val="28"/>
                <w:lang w:val="fr-FR"/>
              </w:rPr>
              <w:t xml:space="preserve">  L’établissement d’une "</w:t>
            </w:r>
            <w:r>
              <w:rPr>
                <w:rFonts w:ascii="Times New Roman" w:hAnsi="Times New Roman" w:cs="Times New Roman"/>
                <w:sz w:val="28"/>
                <w:szCs w:val="28"/>
                <w:lang w:val="fr-FR"/>
              </w:rPr>
              <w:t>union économique et monétaire</w:t>
            </w:r>
            <w:r>
              <w:rPr>
                <w:rStyle w:val="a5"/>
                <w:rFonts w:ascii="Times New Roman" w:hAnsi="Times New Roman" w:cs="Times New Roman"/>
                <w:sz w:val="28"/>
                <w:szCs w:val="28"/>
                <w:lang w:val="fr-FR"/>
              </w:rPr>
              <w:t xml:space="preserve"> dont la monnaie est l'euro</w:t>
            </w:r>
            <w:r>
              <w:rPr>
                <w:rFonts w:ascii="Times New Roman" w:hAnsi="Times New Roman" w:cs="Times New Roman"/>
                <w:sz w:val="28"/>
                <w:szCs w:val="28"/>
                <w:lang w:val="fr-FR"/>
              </w:rPr>
              <w:t>" figure également</w:t>
            </w:r>
          </w:p>
        </w:tc>
        <w:tc>
          <w:tcPr>
            <w:tcW w:w="4620"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e.</w:t>
            </w:r>
            <w:r>
              <w:rPr>
                <w:rFonts w:ascii="Times New Roman" w:hAnsi="Times New Roman" w:cs="Times New Roman"/>
                <w:sz w:val="28"/>
                <w:szCs w:val="28"/>
                <w:lang w:val="fr-FR"/>
              </w:rPr>
              <w:t xml:space="preserve">  parmi ses objectifs, tout comme la promotion "</w:t>
            </w:r>
            <w:r>
              <w:rPr>
                <w:rStyle w:val="a5"/>
                <w:rFonts w:ascii="Times New Roman" w:hAnsi="Times New Roman" w:cs="Times New Roman"/>
                <w:sz w:val="28"/>
                <w:szCs w:val="28"/>
                <w:lang w:val="fr-FR"/>
              </w:rPr>
              <w:t>de ses valeurs et ses intérêts</w:t>
            </w:r>
            <w:r>
              <w:rPr>
                <w:rFonts w:ascii="Times New Roman" w:hAnsi="Times New Roman" w:cs="Times New Roman"/>
                <w:sz w:val="28"/>
                <w:szCs w:val="28"/>
                <w:lang w:val="fr-FR"/>
              </w:rPr>
              <w:t xml:space="preserve">" dans ses </w:t>
            </w:r>
            <w:hyperlink r:id="rId17">
              <w:r>
                <w:rPr>
                  <w:rStyle w:val="a6"/>
                  <w:rFonts w:ascii="Times New Roman" w:hAnsi="Times New Roman" w:cs="Times New Roman"/>
                  <w:color w:val="000000"/>
                  <w:sz w:val="28"/>
                  <w:szCs w:val="28"/>
                  <w:u w:val="none"/>
                  <w:lang w:val="fr-FR"/>
                </w:rPr>
                <w:t>relations avec le reste du monde</w:t>
              </w:r>
            </w:hyperlink>
            <w:r>
              <w:rPr>
                <w:rFonts w:ascii="Times New Roman" w:hAnsi="Times New Roman" w:cs="Times New Roman"/>
                <w:sz w:val="28"/>
                <w:szCs w:val="28"/>
                <w:lang w:val="fr-FR"/>
              </w:rPr>
              <w:t>.</w:t>
            </w:r>
          </w:p>
        </w:tc>
      </w:tr>
      <w:tr w:rsidR="003417BE">
        <w:tc>
          <w:tcPr>
            <w:tcW w:w="4996"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6.</w:t>
            </w:r>
            <w:r>
              <w:rPr>
                <w:rFonts w:ascii="Times New Roman" w:hAnsi="Times New Roman" w:cs="Times New Roman"/>
                <w:sz w:val="28"/>
                <w:szCs w:val="28"/>
                <w:lang w:val="fr-FR"/>
              </w:rPr>
              <w:t xml:space="preserve">  Elle (l’UE) contribue enfin "</w:t>
            </w:r>
            <w:r>
              <w:rPr>
                <w:rStyle w:val="a5"/>
                <w:rFonts w:ascii="Times New Roman" w:hAnsi="Times New Roman" w:cs="Times New Roman"/>
                <w:sz w:val="28"/>
                <w:szCs w:val="28"/>
                <w:lang w:val="fr-FR"/>
              </w:rPr>
              <w:t>à la paix, à la sécurité, au développement durable de la planète, à la solidarité et au respect mutuel entre les peuples,</w:t>
            </w:r>
          </w:p>
        </w:tc>
        <w:tc>
          <w:tcPr>
            <w:tcW w:w="4620"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sz w:val="28"/>
                <w:szCs w:val="28"/>
                <w:lang w:val="fr-FR"/>
              </w:rPr>
            </w:pPr>
            <w:r>
              <w:rPr>
                <w:rFonts w:ascii="Times New Roman" w:hAnsi="Times New Roman" w:cs="Times New Roman"/>
                <w:b/>
                <w:bCs/>
                <w:sz w:val="28"/>
                <w:szCs w:val="28"/>
                <w:lang w:val="fr-FR"/>
              </w:rPr>
              <w:t xml:space="preserve">f. </w:t>
            </w:r>
            <w:r>
              <w:rPr>
                <w:rFonts w:ascii="Times New Roman" w:hAnsi="Times New Roman" w:cs="Times New Roman"/>
                <w:sz w:val="28"/>
                <w:szCs w:val="28"/>
                <w:lang w:val="fr-FR"/>
              </w:rPr>
              <w:t xml:space="preserve"> "</w:t>
            </w:r>
            <w:r>
              <w:rPr>
                <w:rStyle w:val="a5"/>
                <w:rFonts w:ascii="Times New Roman" w:hAnsi="Times New Roman" w:cs="Times New Roman"/>
                <w:sz w:val="28"/>
                <w:szCs w:val="28"/>
                <w:lang w:val="fr-FR"/>
              </w:rPr>
              <w:t xml:space="preserve">la cohésion économique, sociale et </w:t>
            </w:r>
            <w:r>
              <w:rPr>
                <w:rStyle w:val="a5"/>
                <w:rFonts w:ascii="Times New Roman" w:hAnsi="Times New Roman" w:cs="Times New Roman"/>
                <w:sz w:val="28"/>
                <w:szCs w:val="28"/>
                <w:lang w:val="fr-FR"/>
              </w:rPr>
              <w:t>territoriale, et la solidarité entre les États membres</w:t>
            </w:r>
            <w:r>
              <w:rPr>
                <w:rFonts w:ascii="Times New Roman" w:hAnsi="Times New Roman" w:cs="Times New Roman"/>
                <w:sz w:val="28"/>
                <w:szCs w:val="28"/>
                <w:lang w:val="fr-FR"/>
              </w:rPr>
              <w:t>".</w:t>
            </w:r>
          </w:p>
          <w:p w:rsidR="003417BE" w:rsidRDefault="003417BE">
            <w:pPr>
              <w:pStyle w:val="TableContents"/>
              <w:jc w:val="left"/>
              <w:rPr>
                <w:rFonts w:ascii="Times New Roman" w:hAnsi="Times New Roman" w:cs="Times New Roman"/>
                <w:sz w:val="28"/>
                <w:szCs w:val="28"/>
                <w:lang w:val="fr-FR"/>
              </w:rPr>
            </w:pPr>
          </w:p>
        </w:tc>
      </w:tr>
    </w:tbl>
    <w:p w:rsidR="003417BE" w:rsidRDefault="003417BE">
      <w:pPr>
        <w:rPr>
          <w:rFonts w:ascii="Times New Roman" w:hAnsi="Times New Roman" w:cs="Times New Roman"/>
          <w:lang w:val="fr-FR"/>
        </w:rPr>
      </w:pPr>
    </w:p>
    <w:p w:rsidR="003417BE" w:rsidRDefault="00C359EE">
      <w:pPr>
        <w:ind w:firstLine="0"/>
        <w:rPr>
          <w:rFonts w:ascii="Times New Roman" w:hAnsi="Times New Roman" w:cs="Times New Roman"/>
          <w:sz w:val="12"/>
          <w:szCs w:val="12"/>
          <w:lang w:val="fr-FR"/>
        </w:rPr>
      </w:pPr>
      <w:r>
        <w:rPr>
          <w:rFonts w:ascii="Times New Roman" w:hAnsi="Times New Roman" w:cs="Times New Roman"/>
          <w:b/>
          <w:bCs/>
          <w:i/>
          <w:iCs/>
          <w:sz w:val="28"/>
          <w:szCs w:val="28"/>
          <w:highlight w:val="cyan"/>
          <w:lang w:val="fr-FR"/>
        </w:rPr>
        <w:t>2.</w:t>
      </w:r>
      <w:r>
        <w:rPr>
          <w:rFonts w:ascii="Times New Roman" w:hAnsi="Times New Roman" w:cs="Times New Roman"/>
          <w:b/>
          <w:bCs/>
          <w:i/>
          <w:iCs/>
          <w:sz w:val="28"/>
          <w:szCs w:val="28"/>
          <w:lang w:val="fr-FR"/>
        </w:rPr>
        <w:t xml:space="preserve"> Complétez le texte avec les mots et expressions ci-dessous. Donnez le titre à ce texte et traduisez-le.</w:t>
      </w:r>
    </w:p>
    <w:p w:rsidR="003417BE" w:rsidRDefault="003417BE">
      <w:pPr>
        <w:ind w:firstLine="0"/>
        <w:rPr>
          <w:rFonts w:ascii="Times New Roman" w:hAnsi="Times New Roman" w:cs="Times New Roman"/>
          <w:sz w:val="12"/>
          <w:szCs w:val="12"/>
          <w:lang w:val="fr-FR"/>
        </w:rPr>
      </w:pPr>
    </w:p>
    <w:p w:rsidR="003417BE" w:rsidRDefault="00C359EE">
      <w:pPr>
        <w:ind w:firstLine="0"/>
        <w:rPr>
          <w:rFonts w:ascii="Times New Roman" w:hAnsi="Times New Roman" w:cs="Times New Roman"/>
          <w:sz w:val="28"/>
          <w:szCs w:val="28"/>
          <w:lang w:val="fr-FR"/>
        </w:rPr>
      </w:pPr>
      <w:r>
        <w:rPr>
          <w:rFonts w:ascii="Times New Roman" w:eastAsia="Times New Roman" w:hAnsi="Times New Roman" w:cs="Times New Roman"/>
          <w:i/>
          <w:iCs/>
          <w:sz w:val="28"/>
          <w:szCs w:val="28"/>
          <w:lang w:val="fr-FR"/>
        </w:rPr>
        <w:t>p</w:t>
      </w:r>
      <w:r>
        <w:rPr>
          <w:rFonts w:ascii="Times New Roman" w:hAnsi="Times New Roman" w:cs="Times New Roman"/>
          <w:i/>
          <w:iCs/>
          <w:color w:val="1D2228"/>
          <w:sz w:val="28"/>
          <w:szCs w:val="28"/>
          <w:highlight w:val="white"/>
          <w:lang w:val="fr-FR"/>
        </w:rPr>
        <w:t xml:space="preserve">hare </w:t>
      </w:r>
      <w:r>
        <w:rPr>
          <w:rFonts w:ascii="Times New Roman" w:eastAsia="Times New Roman" w:hAnsi="Times New Roman" w:cs="Times New Roman"/>
          <w:i/>
          <w:iCs/>
          <w:sz w:val="28"/>
          <w:szCs w:val="28"/>
          <w:lang w:val="fr-FR"/>
        </w:rPr>
        <w:t xml:space="preserve">– </w:t>
      </w:r>
      <w:r>
        <w:rPr>
          <w:rFonts w:ascii="Times New Roman" w:eastAsia="Times New Roman" w:hAnsi="Times New Roman" w:cs="Times New Roman"/>
          <w:i/>
          <w:iCs/>
          <w:color w:val="1D2228"/>
          <w:sz w:val="28"/>
          <w:szCs w:val="28"/>
          <w:highlight w:val="white"/>
          <w:lang w:val="fr-FR"/>
        </w:rPr>
        <w:t xml:space="preserve">puissance – </w:t>
      </w:r>
      <w:r>
        <w:rPr>
          <w:rFonts w:ascii="Times New Roman" w:eastAsia="Times New Roman" w:hAnsi="Times New Roman" w:cs="Times New Roman"/>
          <w:i/>
          <w:iCs/>
          <w:sz w:val="28"/>
          <w:szCs w:val="28"/>
          <w:lang w:val="fr-FR"/>
        </w:rPr>
        <w:t xml:space="preserve"> </w:t>
      </w:r>
      <w:r>
        <w:rPr>
          <w:rFonts w:ascii="Times New Roman" w:eastAsia="Times New Roman" w:hAnsi="Times New Roman" w:cs="Times New Roman"/>
          <w:i/>
          <w:iCs/>
          <w:color w:val="1D2228"/>
          <w:sz w:val="28"/>
          <w:szCs w:val="28"/>
          <w:highlight w:val="white"/>
          <w:lang w:val="fr-FR"/>
        </w:rPr>
        <w:t xml:space="preserve">se substituer </w:t>
      </w:r>
      <w:r>
        <w:rPr>
          <w:rFonts w:ascii="Times New Roman" w:eastAsia="Times New Roman" w:hAnsi="Times New Roman" w:cs="Times New Roman"/>
          <w:i/>
          <w:iCs/>
          <w:sz w:val="28"/>
          <w:szCs w:val="28"/>
          <w:lang w:val="fr-FR"/>
        </w:rPr>
        <w:t xml:space="preserve">– </w:t>
      </w:r>
      <w:r>
        <w:rPr>
          <w:rFonts w:ascii="Times New Roman" w:eastAsia="Times New Roman" w:hAnsi="Times New Roman" w:cs="Times New Roman"/>
          <w:i/>
          <w:iCs/>
          <w:color w:val="1D2228"/>
          <w:sz w:val="28"/>
          <w:szCs w:val="28"/>
          <w:highlight w:val="white"/>
          <w:lang w:val="fr-FR"/>
        </w:rPr>
        <w:t>impasse</w:t>
      </w:r>
      <w:r>
        <w:rPr>
          <w:rFonts w:ascii="Times New Roman" w:eastAsia="Times New Roman" w:hAnsi="Times New Roman" w:cs="Times New Roman"/>
          <w:i/>
          <w:iCs/>
          <w:sz w:val="28"/>
          <w:szCs w:val="28"/>
          <w:lang w:val="fr-FR"/>
        </w:rPr>
        <w:t xml:space="preserve"> – </w:t>
      </w:r>
      <w:r>
        <w:rPr>
          <w:rFonts w:ascii="Times New Roman" w:eastAsia="Times New Roman" w:hAnsi="Times New Roman" w:cs="Times New Roman"/>
          <w:i/>
          <w:iCs/>
          <w:color w:val="1D2228"/>
          <w:sz w:val="28"/>
          <w:szCs w:val="28"/>
          <w:highlight w:val="white"/>
          <w:lang w:val="fr-FR"/>
        </w:rPr>
        <w:t>bon marché</w:t>
      </w:r>
      <w:r>
        <w:rPr>
          <w:rFonts w:ascii="Times New Roman" w:eastAsia="Times New Roman" w:hAnsi="Times New Roman" w:cs="Times New Roman"/>
          <w:i/>
          <w:iCs/>
          <w:sz w:val="28"/>
          <w:szCs w:val="28"/>
          <w:lang w:val="fr-FR"/>
        </w:rPr>
        <w:t xml:space="preserve"> – </w:t>
      </w:r>
      <w:r>
        <w:rPr>
          <w:rFonts w:ascii="Times New Roman" w:eastAsia="Times New Roman" w:hAnsi="Times New Roman" w:cs="Times New Roman"/>
          <w:i/>
          <w:iCs/>
          <w:color w:val="1D2228"/>
          <w:sz w:val="28"/>
          <w:szCs w:val="28"/>
          <w:highlight w:val="white"/>
          <w:lang w:val="fr-FR"/>
        </w:rPr>
        <w:t>fondé</w:t>
      </w:r>
      <w:r>
        <w:rPr>
          <w:rFonts w:ascii="Times New Roman" w:eastAsia="Times New Roman" w:hAnsi="Times New Roman" w:cs="Times New Roman"/>
          <w:i/>
          <w:iCs/>
          <w:sz w:val="28"/>
          <w:szCs w:val="28"/>
          <w:lang w:val="fr-FR"/>
        </w:rPr>
        <w:t xml:space="preserve"> – </w:t>
      </w:r>
      <w:r>
        <w:rPr>
          <w:rFonts w:ascii="Times New Roman" w:eastAsia="Times New Roman" w:hAnsi="Times New Roman" w:cs="Times New Roman"/>
          <w:i/>
          <w:iCs/>
          <w:color w:val="1D2228"/>
          <w:sz w:val="28"/>
          <w:szCs w:val="28"/>
          <w:highlight w:val="white"/>
          <w:lang w:val="fr-FR"/>
        </w:rPr>
        <w:t xml:space="preserve">consommateur </w:t>
      </w:r>
      <w:r>
        <w:rPr>
          <w:rFonts w:ascii="Times New Roman" w:eastAsia="Times New Roman" w:hAnsi="Times New Roman" w:cs="Times New Roman"/>
          <w:i/>
          <w:iCs/>
          <w:sz w:val="28"/>
          <w:szCs w:val="28"/>
          <w:lang w:val="fr-FR"/>
        </w:rPr>
        <w:t xml:space="preserve"> – </w:t>
      </w:r>
      <w:r>
        <w:rPr>
          <w:rFonts w:ascii="Times New Roman" w:eastAsia="Times New Roman" w:hAnsi="Times New Roman" w:cs="Times New Roman"/>
          <w:i/>
          <w:iCs/>
          <w:color w:val="1D2228"/>
          <w:sz w:val="28"/>
          <w:szCs w:val="28"/>
          <w:highlight w:val="white"/>
          <w:lang w:val="fr-FR"/>
        </w:rPr>
        <w:t>s'</w:t>
      </w:r>
      <w:r>
        <w:rPr>
          <w:rFonts w:ascii="Times New Roman" w:eastAsia="Times New Roman" w:hAnsi="Times New Roman" w:cs="Times New Roman"/>
          <w:i/>
          <w:iCs/>
          <w:color w:val="1D2228"/>
          <w:sz w:val="28"/>
          <w:szCs w:val="28"/>
          <w:highlight w:val="white"/>
          <w:lang w:val="fr-FR"/>
        </w:rPr>
        <w:t>est élevée</w:t>
      </w:r>
      <w:r>
        <w:rPr>
          <w:rFonts w:ascii="Times New Roman" w:eastAsia="Times New Roman" w:hAnsi="Times New Roman" w:cs="Times New Roman"/>
          <w:i/>
          <w:iCs/>
          <w:sz w:val="28"/>
          <w:szCs w:val="28"/>
          <w:lang w:val="fr-FR"/>
        </w:rPr>
        <w:t xml:space="preserve"> – </w:t>
      </w:r>
      <w:r>
        <w:rPr>
          <w:rFonts w:ascii="Times New Roman" w:eastAsia="Times New Roman" w:hAnsi="Times New Roman" w:cs="Times New Roman"/>
          <w:i/>
          <w:iCs/>
          <w:color w:val="1D2228"/>
          <w:sz w:val="28"/>
          <w:szCs w:val="28"/>
          <w:highlight w:val="white"/>
          <w:lang w:val="fr-FR"/>
        </w:rPr>
        <w:t>dispose</w:t>
      </w:r>
      <w:r>
        <w:rPr>
          <w:rFonts w:ascii="Times New Roman" w:eastAsia="Times New Roman" w:hAnsi="Times New Roman" w:cs="Times New Roman"/>
          <w:i/>
          <w:iCs/>
          <w:sz w:val="28"/>
          <w:szCs w:val="28"/>
          <w:lang w:val="fr-FR"/>
        </w:rPr>
        <w:t xml:space="preserve"> – </w:t>
      </w:r>
      <w:r>
        <w:rPr>
          <w:rFonts w:ascii="Times New Roman" w:eastAsia="Times New Roman" w:hAnsi="Times New Roman" w:cs="Times New Roman"/>
          <w:i/>
          <w:iCs/>
          <w:color w:val="1D2228"/>
          <w:sz w:val="28"/>
          <w:szCs w:val="28"/>
          <w:highlight w:val="white"/>
          <w:lang w:val="fr-FR"/>
        </w:rPr>
        <w:t>appareil</w:t>
      </w:r>
      <w:r>
        <w:rPr>
          <w:rFonts w:ascii="Times New Roman" w:eastAsia="Times New Roman" w:hAnsi="Times New Roman" w:cs="Times New Roman"/>
          <w:i/>
          <w:iCs/>
          <w:sz w:val="28"/>
          <w:szCs w:val="28"/>
          <w:lang w:val="fr-FR"/>
        </w:rPr>
        <w:t xml:space="preserve"> – </w:t>
      </w:r>
      <w:r>
        <w:rPr>
          <w:rFonts w:ascii="Times New Roman" w:eastAsia="Times New Roman" w:hAnsi="Times New Roman" w:cs="Times New Roman"/>
          <w:i/>
          <w:iCs/>
          <w:color w:val="1D2228"/>
          <w:sz w:val="28"/>
          <w:szCs w:val="28"/>
          <w:highlight w:val="white"/>
          <w:lang w:val="fr-FR"/>
        </w:rPr>
        <w:t>atouts</w:t>
      </w:r>
      <w:r>
        <w:rPr>
          <w:rFonts w:ascii="Times New Roman" w:eastAsia="Times New Roman" w:hAnsi="Times New Roman" w:cs="Times New Roman"/>
          <w:i/>
          <w:iCs/>
          <w:sz w:val="28"/>
          <w:szCs w:val="28"/>
          <w:lang w:val="fr-FR"/>
        </w:rPr>
        <w:t xml:space="preserve"> – </w:t>
      </w:r>
      <w:r>
        <w:rPr>
          <w:rFonts w:ascii="Times New Roman" w:eastAsia="Times New Roman" w:hAnsi="Times New Roman" w:cs="Times New Roman"/>
          <w:i/>
          <w:iCs/>
          <w:color w:val="1D2228"/>
          <w:sz w:val="28"/>
          <w:szCs w:val="28"/>
          <w:highlight w:val="white"/>
          <w:lang w:val="fr-FR"/>
        </w:rPr>
        <w:t xml:space="preserve">importe </w:t>
      </w:r>
      <w:r>
        <w:rPr>
          <w:rFonts w:ascii="Times New Roman" w:eastAsia="Times New Roman" w:hAnsi="Times New Roman" w:cs="Times New Roman"/>
          <w:i/>
          <w:iCs/>
          <w:sz w:val="28"/>
          <w:szCs w:val="28"/>
          <w:lang w:val="fr-FR"/>
        </w:rPr>
        <w:t xml:space="preserve">– </w:t>
      </w:r>
      <w:r>
        <w:rPr>
          <w:rFonts w:ascii="Times New Roman" w:eastAsia="Times New Roman" w:hAnsi="Times New Roman" w:cs="Times New Roman"/>
          <w:i/>
          <w:iCs/>
          <w:color w:val="1D2228"/>
          <w:sz w:val="28"/>
          <w:szCs w:val="28"/>
          <w:highlight w:val="white"/>
          <w:lang w:val="fr-FR"/>
        </w:rPr>
        <w:t>menace</w:t>
      </w:r>
      <w:r>
        <w:rPr>
          <w:rFonts w:ascii="Times New Roman" w:eastAsia="Times New Roman" w:hAnsi="Times New Roman" w:cs="Times New Roman"/>
          <w:i/>
          <w:iCs/>
          <w:sz w:val="28"/>
          <w:szCs w:val="28"/>
          <w:lang w:val="fr-FR"/>
        </w:rPr>
        <w:t xml:space="preserve"> – </w:t>
      </w:r>
      <w:r>
        <w:rPr>
          <w:rFonts w:ascii="Times New Roman" w:eastAsia="Times New Roman" w:hAnsi="Times New Roman" w:cs="Times New Roman"/>
          <w:i/>
          <w:iCs/>
          <w:color w:val="1D2228"/>
          <w:sz w:val="28"/>
          <w:szCs w:val="28"/>
          <w:highlight w:val="white"/>
          <w:lang w:val="fr-FR"/>
        </w:rPr>
        <w:t>exploitation</w:t>
      </w:r>
      <w:r>
        <w:rPr>
          <w:rFonts w:ascii="Times New Roman" w:eastAsia="Times New Roman" w:hAnsi="Times New Roman" w:cs="Times New Roman"/>
          <w:i/>
          <w:iCs/>
          <w:sz w:val="28"/>
          <w:szCs w:val="28"/>
          <w:lang w:val="fr-FR"/>
        </w:rPr>
        <w:t xml:space="preserve"> – </w:t>
      </w:r>
      <w:r>
        <w:rPr>
          <w:rFonts w:ascii="Times New Roman" w:eastAsia="Times New Roman" w:hAnsi="Times New Roman" w:cs="Times New Roman"/>
          <w:i/>
          <w:iCs/>
          <w:color w:val="1D2228"/>
          <w:sz w:val="28"/>
          <w:szCs w:val="28"/>
          <w:highlight w:val="white"/>
          <w:lang w:val="fr-FR"/>
        </w:rPr>
        <w:t>développement</w:t>
      </w:r>
      <w:r>
        <w:rPr>
          <w:rFonts w:ascii="Times New Roman" w:eastAsia="Times New Roman" w:hAnsi="Times New Roman" w:cs="Times New Roman"/>
          <w:i/>
          <w:iCs/>
          <w:sz w:val="28"/>
          <w:szCs w:val="28"/>
          <w:lang w:val="fr-FR"/>
        </w:rPr>
        <w:t xml:space="preserve"> – </w:t>
      </w:r>
      <w:r>
        <w:rPr>
          <w:rFonts w:ascii="Times New Roman" w:eastAsia="Times New Roman" w:hAnsi="Times New Roman" w:cs="Times New Roman"/>
          <w:i/>
          <w:iCs/>
          <w:color w:val="1D2228"/>
          <w:sz w:val="28"/>
          <w:szCs w:val="28"/>
          <w:highlight w:val="white"/>
          <w:lang w:val="fr-FR"/>
        </w:rPr>
        <w:t>économie</w:t>
      </w:r>
      <w:r>
        <w:rPr>
          <w:rFonts w:ascii="Times New Roman" w:eastAsia="Times New Roman" w:hAnsi="Times New Roman" w:cs="Times New Roman"/>
          <w:i/>
          <w:iCs/>
          <w:sz w:val="28"/>
          <w:szCs w:val="28"/>
          <w:lang w:val="fr-FR"/>
        </w:rPr>
        <w:t xml:space="preserve"> – </w:t>
      </w:r>
      <w:r>
        <w:rPr>
          <w:rFonts w:ascii="Times New Roman" w:eastAsia="Times New Roman" w:hAnsi="Times New Roman" w:cs="Times New Roman"/>
          <w:i/>
          <w:iCs/>
          <w:color w:val="1D2228"/>
          <w:sz w:val="28"/>
          <w:szCs w:val="28"/>
          <w:highlight w:val="white"/>
          <w:lang w:val="fr-FR"/>
        </w:rPr>
        <w:t>renouvelables</w:t>
      </w:r>
      <w:r>
        <w:rPr>
          <w:rFonts w:ascii="Times New Roman" w:eastAsia="Times New Roman" w:hAnsi="Times New Roman" w:cs="Times New Roman"/>
          <w:i/>
          <w:iCs/>
          <w:sz w:val="28"/>
          <w:szCs w:val="28"/>
          <w:lang w:val="fr-FR"/>
        </w:rPr>
        <w:t xml:space="preserve"> – </w:t>
      </w:r>
      <w:r>
        <w:rPr>
          <w:rFonts w:ascii="Times New Roman" w:eastAsia="Times New Roman" w:hAnsi="Times New Roman" w:cs="Times New Roman"/>
          <w:i/>
          <w:iCs/>
          <w:color w:val="1D2228"/>
          <w:sz w:val="28"/>
          <w:szCs w:val="28"/>
          <w:highlight w:val="white"/>
          <w:lang w:val="fr-FR"/>
        </w:rPr>
        <w:t>avenir</w:t>
      </w:r>
      <w:r>
        <w:rPr>
          <w:rFonts w:ascii="Times New Roman" w:eastAsia="Times New Roman" w:hAnsi="Times New Roman" w:cs="Times New Roman"/>
          <w:i/>
          <w:iCs/>
          <w:sz w:val="28"/>
          <w:szCs w:val="28"/>
          <w:lang w:val="fr-FR"/>
        </w:rPr>
        <w:t xml:space="preserve"> – </w:t>
      </w:r>
      <w:r>
        <w:rPr>
          <w:rFonts w:ascii="Times New Roman" w:eastAsia="Times New Roman" w:hAnsi="Times New Roman" w:cs="Times New Roman"/>
          <w:i/>
          <w:iCs/>
          <w:color w:val="1D2228"/>
          <w:sz w:val="28"/>
          <w:szCs w:val="28"/>
          <w:highlight w:val="white"/>
          <w:lang w:val="fr-FR"/>
        </w:rPr>
        <w:t>vie</w:t>
      </w:r>
      <w:r>
        <w:rPr>
          <w:rFonts w:ascii="Times New Roman" w:eastAsia="Times New Roman" w:hAnsi="Times New Roman" w:cs="Times New Roman"/>
          <w:i/>
          <w:iCs/>
          <w:sz w:val="28"/>
          <w:szCs w:val="28"/>
          <w:lang w:val="fr-FR"/>
        </w:rPr>
        <w:t xml:space="preserve"> – </w:t>
      </w:r>
      <w:r>
        <w:rPr>
          <w:rFonts w:ascii="Times New Roman" w:eastAsia="Times New Roman" w:hAnsi="Times New Roman" w:cs="Times New Roman"/>
          <w:i/>
          <w:iCs/>
          <w:color w:val="1D2228"/>
          <w:sz w:val="28"/>
          <w:szCs w:val="28"/>
          <w:highlight w:val="white"/>
          <w:lang w:val="fr-FR"/>
        </w:rPr>
        <w:t>PIB</w:t>
      </w:r>
      <w:r>
        <w:rPr>
          <w:rFonts w:ascii="Times New Roman" w:eastAsia="Times New Roman" w:hAnsi="Times New Roman" w:cs="Times New Roman"/>
          <w:i/>
          <w:iCs/>
          <w:sz w:val="28"/>
          <w:szCs w:val="28"/>
          <w:lang w:val="fr-FR"/>
        </w:rPr>
        <w:t xml:space="preserve"> – </w:t>
      </w:r>
      <w:r>
        <w:rPr>
          <w:rFonts w:ascii="Times New Roman" w:eastAsia="Times New Roman" w:hAnsi="Times New Roman" w:cs="Times New Roman"/>
          <w:i/>
          <w:iCs/>
          <w:color w:val="1D2228"/>
          <w:sz w:val="28"/>
          <w:szCs w:val="28"/>
          <w:highlight w:val="white"/>
          <w:lang w:val="fr-FR"/>
        </w:rPr>
        <w:t>réaliser.</w:t>
      </w:r>
    </w:p>
    <w:p w:rsidR="003417BE" w:rsidRDefault="003417BE">
      <w:pPr>
        <w:rPr>
          <w:rFonts w:ascii="Times New Roman" w:hAnsi="Times New Roman" w:cs="Times New Roman"/>
          <w:sz w:val="28"/>
          <w:szCs w:val="28"/>
          <w:lang w:val="fr-FR"/>
        </w:rPr>
      </w:pPr>
    </w:p>
    <w:p w:rsidR="003417BE" w:rsidRDefault="00C359EE">
      <w:pPr>
        <w:spacing w:line="0" w:lineRule="atLeast"/>
        <w:rPr>
          <w:rFonts w:ascii="Times New Roman" w:hAnsi="Times New Roman" w:cs="Times New Roman"/>
          <w:color w:val="1D2228"/>
          <w:sz w:val="28"/>
          <w:szCs w:val="28"/>
          <w:highlight w:val="white"/>
          <w:lang w:val="fr-FR"/>
        </w:rPr>
      </w:pPr>
      <w:r>
        <w:rPr>
          <w:rFonts w:ascii="Times New Roman" w:eastAsia="Times New Roman" w:hAnsi="Times New Roman" w:cs="Times New Roman"/>
          <w:color w:val="1D2228"/>
          <w:sz w:val="28"/>
          <w:szCs w:val="28"/>
          <w:highlight w:val="white"/>
          <w:lang w:val="fr-FR"/>
        </w:rPr>
        <w:t>L'Europe a de nombreux _____________, qui pourrait faire de notre continent une locomotive pour anticipe</w:t>
      </w:r>
      <w:r>
        <w:rPr>
          <w:rFonts w:ascii="Times New Roman" w:eastAsia="Times New Roman" w:hAnsi="Times New Roman" w:cs="Times New Roman"/>
          <w:color w:val="1D2228"/>
          <w:sz w:val="28"/>
          <w:szCs w:val="28"/>
          <w:highlight w:val="white"/>
          <w:lang w:val="fr-FR"/>
        </w:rPr>
        <w:t>r la transition de civilisation que nous allons devoir accomplir pour que la ____________ humaine reste possible sur Terre pour le plus grand monde d'entre nous.</w:t>
      </w:r>
    </w:p>
    <w:p w:rsidR="003417BE" w:rsidRDefault="00C359EE">
      <w:pPr>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t>L'Union européenne est une ____________ économique mondiale, représentant selon les années 25%</w:t>
      </w:r>
      <w:r>
        <w:rPr>
          <w:rFonts w:ascii="Times New Roman" w:hAnsi="Times New Roman" w:cs="Times New Roman"/>
          <w:color w:val="1D2228"/>
          <w:sz w:val="28"/>
          <w:szCs w:val="28"/>
          <w:highlight w:val="white"/>
          <w:lang w:val="fr-FR"/>
        </w:rPr>
        <w:t xml:space="preserve"> à 30% du ____________ mondial, du même ordre de grandeur que les États-Unis d'Amérique, et la première puissance commerciale.</w:t>
      </w:r>
    </w:p>
    <w:p w:rsidR="003417BE" w:rsidRDefault="00C359EE">
      <w:pPr>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t>L'Union européenne est le troisième plus gros ____________ d'énergie du monde en volume derrière la Chine et les États-Unis, mais</w:t>
      </w:r>
      <w:r>
        <w:rPr>
          <w:rFonts w:ascii="Times New Roman" w:hAnsi="Times New Roman" w:cs="Times New Roman"/>
          <w:color w:val="1D2228"/>
          <w:sz w:val="28"/>
          <w:szCs w:val="28"/>
          <w:highlight w:val="white"/>
          <w:lang w:val="fr-FR"/>
        </w:rPr>
        <w:t xml:space="preserve"> consomme relativement peu d'énergie compte tenu de son niveau de ____________ économique et industriel. La consommation énergétique de l'Europe ____________ à environ </w:t>
      </w:r>
      <w:r>
        <w:rPr>
          <w:rFonts w:ascii="Times New Roman" w:hAnsi="Times New Roman" w:cs="Times New Roman"/>
          <w:sz w:val="28"/>
          <w:szCs w:val="28"/>
        </w:rPr>
        <w:t>33 MWh</w:t>
      </w:r>
      <w:r>
        <w:rPr>
          <w:rFonts w:ascii="Times New Roman" w:hAnsi="Times New Roman" w:cs="Times New Roman"/>
          <w:color w:val="1D2228"/>
          <w:sz w:val="28"/>
          <w:szCs w:val="28"/>
          <w:highlight w:val="white"/>
          <w:lang w:val="fr-FR"/>
        </w:rPr>
        <w:t xml:space="preserve"> par habitant en 2023, contre environ 72 MWh par habitant aux États-Unis.</w:t>
      </w:r>
    </w:p>
    <w:p w:rsidR="003417BE" w:rsidRDefault="00C359EE">
      <w:pPr>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t>L'Europe</w:t>
      </w:r>
      <w:r>
        <w:rPr>
          <w:rFonts w:ascii="Times New Roman" w:hAnsi="Times New Roman" w:cs="Times New Roman"/>
          <w:color w:val="1D2228"/>
          <w:sz w:val="28"/>
          <w:szCs w:val="28"/>
          <w:highlight w:val="white"/>
          <w:lang w:val="fr-FR"/>
        </w:rPr>
        <w:t xml:space="preserve"> ne ____________ quasiment plus de réserve d’énergies fossiles et ____________ maintenant plus de la moitié de sa consommation énergétique. Nous sommes donc obligés d’adopter des politiques d’____________ d’énergie qu’on souhaiterait encore plus vigoureuse</w:t>
      </w:r>
      <w:r>
        <w:rPr>
          <w:rFonts w:ascii="Times New Roman" w:hAnsi="Times New Roman" w:cs="Times New Roman"/>
          <w:color w:val="1D2228"/>
          <w:sz w:val="28"/>
          <w:szCs w:val="28"/>
          <w:highlight w:val="white"/>
          <w:lang w:val="fr-FR"/>
        </w:rPr>
        <w:t>s, et de développement des énergies ___________  pouvant ____________ aux énergies fossiles. Sobriété énergétique, décarbonisation, efficacité énergétique, seront de vrais atouts pour l'____________.</w:t>
      </w:r>
    </w:p>
    <w:p w:rsidR="003417BE" w:rsidRDefault="00C359EE">
      <w:pPr>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lastRenderedPageBreak/>
        <w:t xml:space="preserve">Enfin, sans tomber dans le pacifisme béat, l'Europe n'a </w:t>
      </w:r>
      <w:r>
        <w:rPr>
          <w:rFonts w:ascii="Times New Roman" w:hAnsi="Times New Roman" w:cs="Times New Roman"/>
          <w:color w:val="1D2228"/>
          <w:sz w:val="28"/>
          <w:szCs w:val="28"/>
          <w:highlight w:val="white"/>
          <w:lang w:val="fr-FR"/>
        </w:rPr>
        <w:t>pas d’____________ militaire démesuré et menaçant qui pourrait représenter une ____________  d'appropriation par la force des ressources devenues rares et leur ____________ au détriment des autres habitants de la planète.</w:t>
      </w:r>
    </w:p>
    <w:p w:rsidR="003417BE" w:rsidRDefault="00C359EE">
      <w:pPr>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t>Si l'Union Européenne donne le pou</w:t>
      </w:r>
      <w:r>
        <w:rPr>
          <w:rFonts w:ascii="Times New Roman" w:hAnsi="Times New Roman" w:cs="Times New Roman"/>
          <w:color w:val="1D2228"/>
          <w:sz w:val="28"/>
          <w:szCs w:val="28"/>
          <w:highlight w:val="white"/>
          <w:lang w:val="fr-FR"/>
        </w:rPr>
        <w:t>voir à ses citoyens et impulse des politiques audacieuses pour ____________ au plus vite la transition qui minimisera les effets négatifs d'un effondrement, notre continent peut être le ____________ qui indiquera aux autres pays la sortie de secours de cet</w:t>
      </w:r>
      <w:r>
        <w:rPr>
          <w:rFonts w:ascii="Times New Roman" w:hAnsi="Times New Roman" w:cs="Times New Roman"/>
          <w:color w:val="1D2228"/>
          <w:sz w:val="28"/>
          <w:szCs w:val="28"/>
          <w:highlight w:val="white"/>
          <w:lang w:val="fr-FR"/>
        </w:rPr>
        <w:t>te ____________ qu'est devenu notre modèle de société entièrement ____________ sur une abondance d'énergies fossiles carbonée _________ ____________.</w:t>
      </w:r>
    </w:p>
    <w:p w:rsidR="003417BE" w:rsidRDefault="003417BE">
      <w:pPr>
        <w:rPr>
          <w:rFonts w:ascii="Times New Roman" w:hAnsi="Times New Roman" w:cs="Times New Roman"/>
          <w:color w:val="1D2228"/>
          <w:highlight w:val="white"/>
          <w:lang w:val="fr-FR"/>
        </w:rPr>
      </w:pPr>
    </w:p>
    <w:p w:rsidR="003417BE" w:rsidRDefault="003417BE">
      <w:pPr>
        <w:rPr>
          <w:rFonts w:ascii="Times New Roman" w:hAnsi="Times New Roman" w:cs="Times New Roman"/>
          <w:color w:val="1D2228"/>
          <w:highlight w:val="white"/>
          <w:lang w:val="fr-FR"/>
        </w:rPr>
      </w:pPr>
    </w:p>
    <w:p w:rsidR="003417BE" w:rsidRDefault="00C359EE">
      <w:pPr>
        <w:ind w:hanging="57"/>
        <w:rPr>
          <w:rFonts w:ascii="Times New Roman" w:hAnsi="Times New Roman" w:cs="Times New Roman"/>
          <w:sz w:val="16"/>
          <w:szCs w:val="16"/>
          <w:lang w:val="fr-FR"/>
        </w:rPr>
      </w:pPr>
      <w:r>
        <w:rPr>
          <w:rFonts w:ascii="Times New Roman" w:hAnsi="Times New Roman" w:cs="Times New Roman"/>
          <w:b/>
          <w:bCs/>
          <w:i/>
          <w:iCs/>
          <w:sz w:val="28"/>
          <w:szCs w:val="28"/>
          <w:highlight w:val="cyan"/>
          <w:lang w:val="fr-FR"/>
        </w:rPr>
        <w:t>3.</w:t>
      </w:r>
      <w:r>
        <w:rPr>
          <w:rFonts w:ascii="Times New Roman" w:hAnsi="Times New Roman" w:cs="Times New Roman"/>
          <w:b/>
          <w:bCs/>
          <w:i/>
          <w:iCs/>
          <w:sz w:val="28"/>
          <w:szCs w:val="28"/>
          <w:lang w:val="fr-FR"/>
        </w:rPr>
        <w:t xml:space="preserve"> Trouvez le titre à chaque morceau du texte, traduisez tout le texte.</w:t>
      </w:r>
    </w:p>
    <w:p w:rsidR="003417BE" w:rsidRDefault="003417BE">
      <w:pPr>
        <w:rPr>
          <w:rFonts w:ascii="Times New Roman" w:hAnsi="Times New Roman" w:cs="Times New Roman"/>
          <w:sz w:val="16"/>
          <w:szCs w:val="16"/>
          <w:lang w:val="fr-FR"/>
        </w:rPr>
      </w:pPr>
    </w:p>
    <w:p w:rsidR="003417BE" w:rsidRDefault="00C359EE">
      <w:pPr>
        <w:rPr>
          <w:rFonts w:ascii="Times New Roman" w:hAnsi="Times New Roman" w:cs="Times New Roman"/>
          <w:b/>
          <w:bCs/>
          <w:sz w:val="28"/>
          <w:szCs w:val="28"/>
          <w:lang w:val="fr-FR"/>
        </w:rPr>
      </w:pPr>
      <w:r>
        <w:rPr>
          <w:rFonts w:ascii="Times New Roman" w:hAnsi="Times New Roman" w:cs="Times New Roman"/>
          <w:b/>
          <w:bCs/>
          <w:sz w:val="28"/>
          <w:szCs w:val="28"/>
          <w:lang w:val="fr-FR"/>
        </w:rPr>
        <w:t>a. Avantages pour les consommat</w:t>
      </w:r>
      <w:r>
        <w:rPr>
          <w:rFonts w:ascii="Times New Roman" w:hAnsi="Times New Roman" w:cs="Times New Roman"/>
          <w:b/>
          <w:bCs/>
          <w:sz w:val="28"/>
          <w:szCs w:val="28"/>
          <w:lang w:val="fr-FR"/>
        </w:rPr>
        <w:t xml:space="preserve">eurs </w:t>
      </w:r>
    </w:p>
    <w:p w:rsidR="003417BE" w:rsidRDefault="00C359EE">
      <w:pPr>
        <w:rPr>
          <w:rFonts w:ascii="Times New Roman" w:hAnsi="Times New Roman" w:cs="Times New Roman"/>
          <w:b/>
          <w:bCs/>
          <w:sz w:val="28"/>
          <w:szCs w:val="28"/>
          <w:lang w:val="fr-FR"/>
        </w:rPr>
      </w:pPr>
      <w:r>
        <w:rPr>
          <w:rFonts w:ascii="Times New Roman" w:hAnsi="Times New Roman" w:cs="Times New Roman"/>
          <w:b/>
          <w:bCs/>
          <w:sz w:val="28"/>
          <w:szCs w:val="28"/>
          <w:lang w:val="fr-FR"/>
        </w:rPr>
        <w:t xml:space="preserve">b. Une puissance mondiale </w:t>
      </w:r>
    </w:p>
    <w:p w:rsidR="003417BE" w:rsidRDefault="00C359EE">
      <w:pPr>
        <w:rPr>
          <w:rFonts w:ascii="Times New Roman" w:hAnsi="Times New Roman" w:cs="Times New Roman"/>
          <w:b/>
          <w:bCs/>
          <w:sz w:val="28"/>
          <w:szCs w:val="28"/>
          <w:lang w:val="fr-FR"/>
        </w:rPr>
      </w:pPr>
      <w:r>
        <w:rPr>
          <w:rFonts w:ascii="Times New Roman" w:hAnsi="Times New Roman" w:cs="Times New Roman"/>
          <w:b/>
          <w:bCs/>
          <w:sz w:val="28"/>
          <w:szCs w:val="28"/>
          <w:lang w:val="fr-FR"/>
        </w:rPr>
        <w:t xml:space="preserve">c. Marché unique </w:t>
      </w:r>
    </w:p>
    <w:p w:rsidR="003417BE" w:rsidRDefault="00C359EE">
      <w:pPr>
        <w:rPr>
          <w:rFonts w:ascii="Times New Roman" w:hAnsi="Times New Roman" w:cs="Times New Roman"/>
          <w:b/>
          <w:bCs/>
          <w:sz w:val="28"/>
          <w:szCs w:val="28"/>
          <w:lang w:val="fr-FR"/>
        </w:rPr>
      </w:pPr>
      <w:r>
        <w:rPr>
          <w:rFonts w:ascii="Times New Roman" w:hAnsi="Times New Roman" w:cs="Times New Roman"/>
          <w:b/>
          <w:bCs/>
          <w:sz w:val="28"/>
          <w:szCs w:val="28"/>
          <w:lang w:val="fr-FR"/>
        </w:rPr>
        <w:t>d. Des normes alimentaires et environnementales élevées</w:t>
      </w:r>
    </w:p>
    <w:p w:rsidR="003417BE" w:rsidRDefault="00C359EE">
      <w:pPr>
        <w:rPr>
          <w:rFonts w:ascii="Times New Roman" w:hAnsi="Times New Roman" w:cs="Times New Roman"/>
          <w:b/>
          <w:bCs/>
          <w:sz w:val="28"/>
          <w:szCs w:val="28"/>
          <w:lang w:val="fr-FR"/>
        </w:rPr>
      </w:pPr>
      <w:r>
        <w:rPr>
          <w:rFonts w:ascii="Times New Roman" w:hAnsi="Times New Roman" w:cs="Times New Roman"/>
          <w:b/>
          <w:bCs/>
          <w:sz w:val="28"/>
          <w:szCs w:val="28"/>
          <w:lang w:val="fr-FR"/>
        </w:rPr>
        <w:t xml:space="preserve">e. Droits de l’homme </w:t>
      </w:r>
    </w:p>
    <w:p w:rsidR="003417BE" w:rsidRDefault="00C359EE">
      <w:pPr>
        <w:rPr>
          <w:rFonts w:ascii="Times New Roman" w:hAnsi="Times New Roman" w:cs="Times New Roman"/>
          <w:sz w:val="20"/>
          <w:szCs w:val="20"/>
          <w:lang w:val="fr-FR"/>
        </w:rPr>
      </w:pPr>
      <w:r>
        <w:rPr>
          <w:rFonts w:ascii="Times New Roman" w:hAnsi="Times New Roman" w:cs="Times New Roman"/>
          <w:b/>
          <w:bCs/>
          <w:sz w:val="28"/>
          <w:szCs w:val="28"/>
          <w:lang w:val="fr-FR"/>
        </w:rPr>
        <w:t>f. Paix et sécurité</w:t>
      </w:r>
    </w:p>
    <w:p w:rsidR="003417BE" w:rsidRDefault="003417BE">
      <w:pPr>
        <w:rPr>
          <w:rFonts w:ascii="Times New Roman" w:hAnsi="Times New Roman" w:cs="Times New Roman"/>
          <w:sz w:val="20"/>
          <w:szCs w:val="20"/>
          <w:lang w:val="fr-FR"/>
        </w:rPr>
      </w:pPr>
    </w:p>
    <w:p w:rsidR="003417BE" w:rsidRDefault="00C359EE">
      <w:pPr>
        <w:jc w:val="center"/>
        <w:rPr>
          <w:rFonts w:ascii="Times New Roman" w:hAnsi="Times New Roman" w:cs="Times New Roman"/>
          <w:sz w:val="16"/>
          <w:szCs w:val="16"/>
          <w:lang w:val="fr-FR"/>
        </w:rPr>
      </w:pPr>
      <w:bookmarkStart w:id="1" w:name="page-title1"/>
      <w:bookmarkEnd w:id="1"/>
      <w:r>
        <w:rPr>
          <w:rFonts w:ascii="Times New Roman" w:hAnsi="Times New Roman" w:cs="Times New Roman"/>
          <w:b/>
          <w:bCs/>
          <w:sz w:val="28"/>
          <w:szCs w:val="28"/>
          <w:lang w:val="fr-FR"/>
        </w:rPr>
        <w:t xml:space="preserve">Ce que l'UE fait pour ses citoyens </w:t>
      </w:r>
    </w:p>
    <w:p w:rsidR="003417BE" w:rsidRDefault="003417BE">
      <w:pPr>
        <w:rPr>
          <w:rFonts w:ascii="Times New Roman" w:hAnsi="Times New Roman" w:cs="Times New Roman"/>
          <w:sz w:val="16"/>
          <w:szCs w:val="16"/>
          <w:lang w:val="fr-FR"/>
        </w:rPr>
      </w:pPr>
    </w:p>
    <w:p w:rsidR="003417BE" w:rsidRDefault="00C359EE">
      <w:pPr>
        <w:rPr>
          <w:rFonts w:ascii="Times New Roman" w:hAnsi="Times New Roman" w:cs="Times New Roman"/>
          <w:sz w:val="16"/>
          <w:szCs w:val="16"/>
          <w:lang w:val="fr-FR"/>
        </w:rPr>
      </w:pPr>
      <w:r>
        <w:rPr>
          <w:rFonts w:ascii="Times New Roman" w:hAnsi="Times New Roman" w:cs="Times New Roman"/>
          <w:b/>
          <w:bCs/>
          <w:sz w:val="28"/>
          <w:szCs w:val="28"/>
          <w:lang w:val="fr-FR"/>
        </w:rPr>
        <w:t>1.</w:t>
      </w:r>
      <w:r>
        <w:rPr>
          <w:rFonts w:ascii="Times New Roman" w:hAnsi="Times New Roman" w:cs="Times New Roman"/>
          <w:sz w:val="28"/>
          <w:szCs w:val="28"/>
          <w:lang w:val="fr-FR"/>
        </w:rPr>
        <w:t xml:space="preserve"> Jamais l'Europe centrale et occidentale n'avait connu une si longu</w:t>
      </w:r>
      <w:r>
        <w:rPr>
          <w:rFonts w:ascii="Times New Roman" w:hAnsi="Times New Roman" w:cs="Times New Roman"/>
          <w:sz w:val="28"/>
          <w:szCs w:val="28"/>
          <w:lang w:val="fr-FR"/>
        </w:rPr>
        <w:t>e période sans guerre. L'UE est le projet de paix le plus abouti de l’histoire de l'humanité, ce qui lui a valu le prix Nobel de la paix. Les Européens sont étroitement liés sur le plan économique et culturel, mais aussi par leurs valeurs démocratiques.</w:t>
      </w:r>
    </w:p>
    <w:p w:rsidR="003417BE" w:rsidRDefault="003417BE">
      <w:pPr>
        <w:rPr>
          <w:rFonts w:ascii="Times New Roman" w:hAnsi="Times New Roman" w:cs="Times New Roman"/>
          <w:sz w:val="16"/>
          <w:szCs w:val="16"/>
          <w:lang w:val="fr-FR"/>
        </w:rPr>
      </w:pPr>
    </w:p>
    <w:p w:rsidR="003417BE" w:rsidRDefault="00C359EE">
      <w:pPr>
        <w:rPr>
          <w:rFonts w:ascii="Times New Roman" w:hAnsi="Times New Roman" w:cs="Times New Roman"/>
          <w:sz w:val="28"/>
          <w:szCs w:val="28"/>
          <w:lang w:val="fr-FR"/>
        </w:rPr>
      </w:pPr>
      <w:r>
        <w:rPr>
          <w:rFonts w:ascii="Times New Roman" w:hAnsi="Times New Roman" w:cs="Times New Roman"/>
          <w:b/>
          <w:bCs/>
          <w:sz w:val="28"/>
          <w:szCs w:val="28"/>
          <w:lang w:val="fr-FR"/>
        </w:rPr>
        <w:t>2.</w:t>
      </w:r>
      <w:r>
        <w:rPr>
          <w:rFonts w:ascii="Times New Roman" w:hAnsi="Times New Roman" w:cs="Times New Roman"/>
          <w:sz w:val="28"/>
          <w:szCs w:val="28"/>
          <w:lang w:val="fr-FR"/>
        </w:rPr>
        <w:t xml:space="preserve"> Le marché unique est la zone commerciale la plus développée et la plus ouverte du monde. Il s'appuie sur les quatre libertés fondamentales de l’UE, qui vous permettent, ainsi qu'aux autres citoyens européens de:</w:t>
      </w:r>
    </w:p>
    <w:p w:rsidR="003417BE" w:rsidRDefault="00C359EE">
      <w:pPr>
        <w:numPr>
          <w:ilvl w:val="0"/>
          <w:numId w:val="14"/>
        </w:numPr>
        <w:rPr>
          <w:rFonts w:ascii="Times New Roman" w:hAnsi="Times New Roman" w:cs="Times New Roman"/>
          <w:sz w:val="28"/>
          <w:szCs w:val="28"/>
          <w:lang w:val="fr-FR"/>
        </w:rPr>
      </w:pPr>
      <w:r>
        <w:rPr>
          <w:rFonts w:ascii="Times New Roman" w:hAnsi="Times New Roman" w:cs="Times New Roman"/>
          <w:sz w:val="28"/>
          <w:szCs w:val="28"/>
          <w:lang w:val="fr-FR"/>
        </w:rPr>
        <w:t>vivre ou travailler dans n’importe quel p</w:t>
      </w:r>
      <w:r>
        <w:rPr>
          <w:rFonts w:ascii="Times New Roman" w:hAnsi="Times New Roman" w:cs="Times New Roman"/>
          <w:sz w:val="28"/>
          <w:szCs w:val="28"/>
          <w:lang w:val="fr-FR"/>
        </w:rPr>
        <w:t xml:space="preserve">ays de l'UE; </w:t>
      </w:r>
    </w:p>
    <w:p w:rsidR="003417BE" w:rsidRDefault="00C359EE">
      <w:pPr>
        <w:numPr>
          <w:ilvl w:val="0"/>
          <w:numId w:val="14"/>
        </w:numPr>
        <w:rPr>
          <w:rFonts w:ascii="Times New Roman" w:hAnsi="Times New Roman" w:cs="Times New Roman"/>
          <w:sz w:val="28"/>
          <w:szCs w:val="28"/>
          <w:lang w:val="fr-FR"/>
        </w:rPr>
      </w:pPr>
      <w:r>
        <w:rPr>
          <w:rFonts w:ascii="Times New Roman" w:hAnsi="Times New Roman" w:cs="Times New Roman"/>
          <w:sz w:val="28"/>
          <w:szCs w:val="28"/>
          <w:lang w:val="fr-FR"/>
        </w:rPr>
        <w:t xml:space="preserve">faire circuler les capitaux; </w:t>
      </w:r>
    </w:p>
    <w:p w:rsidR="003417BE" w:rsidRDefault="00C359EE">
      <w:pPr>
        <w:numPr>
          <w:ilvl w:val="0"/>
          <w:numId w:val="14"/>
        </w:numPr>
        <w:rPr>
          <w:rFonts w:ascii="Times New Roman" w:hAnsi="Times New Roman" w:cs="Times New Roman"/>
          <w:sz w:val="28"/>
          <w:szCs w:val="28"/>
          <w:lang w:val="fr-FR"/>
        </w:rPr>
      </w:pPr>
      <w:r>
        <w:rPr>
          <w:rFonts w:ascii="Times New Roman" w:hAnsi="Times New Roman" w:cs="Times New Roman"/>
          <w:sz w:val="28"/>
          <w:szCs w:val="28"/>
          <w:lang w:val="fr-FR"/>
        </w:rPr>
        <w:t xml:space="preserve">vendre des biens sans restrictions ; </w:t>
      </w:r>
    </w:p>
    <w:p w:rsidR="003417BE" w:rsidRDefault="00C359EE">
      <w:pPr>
        <w:numPr>
          <w:ilvl w:val="0"/>
          <w:numId w:val="14"/>
        </w:numPr>
        <w:rPr>
          <w:rFonts w:ascii="Times New Roman" w:hAnsi="Times New Roman" w:cs="Times New Roman"/>
          <w:b/>
          <w:bCs/>
          <w:sz w:val="28"/>
          <w:szCs w:val="28"/>
          <w:lang w:val="fr-FR"/>
        </w:rPr>
      </w:pPr>
      <w:r>
        <w:rPr>
          <w:rFonts w:ascii="Times New Roman" w:hAnsi="Times New Roman" w:cs="Times New Roman"/>
          <w:sz w:val="28"/>
          <w:szCs w:val="28"/>
          <w:lang w:val="fr-FR"/>
        </w:rPr>
        <w:t xml:space="preserve">fournir des services sur un pied d'égalité. </w:t>
      </w:r>
    </w:p>
    <w:p w:rsidR="003417BE" w:rsidRDefault="003417BE">
      <w:pPr>
        <w:ind w:left="720" w:hanging="360"/>
        <w:rPr>
          <w:sz w:val="16"/>
          <w:szCs w:val="16"/>
        </w:rPr>
      </w:pPr>
    </w:p>
    <w:p w:rsidR="003417BE" w:rsidRDefault="00C359EE">
      <w:pPr>
        <w:rPr>
          <w:rFonts w:ascii="Times New Roman" w:hAnsi="Times New Roman" w:cs="Times New Roman"/>
          <w:sz w:val="12"/>
          <w:szCs w:val="12"/>
          <w:lang w:val="fr-FR"/>
        </w:rPr>
      </w:pPr>
      <w:r>
        <w:rPr>
          <w:rFonts w:ascii="Times New Roman" w:hAnsi="Times New Roman" w:cs="Times New Roman"/>
          <w:b/>
          <w:bCs/>
          <w:sz w:val="28"/>
          <w:szCs w:val="28"/>
          <w:lang w:val="fr-FR"/>
        </w:rPr>
        <w:t>3.</w:t>
      </w:r>
      <w:r>
        <w:rPr>
          <w:rFonts w:ascii="Times New Roman" w:hAnsi="Times New Roman" w:cs="Times New Roman"/>
          <w:sz w:val="28"/>
          <w:szCs w:val="28"/>
          <w:lang w:val="fr-FR"/>
        </w:rPr>
        <w:t xml:space="preserve"> Grâce à l'étroite coopération des pays membres de l'</w:t>
      </w:r>
      <w:r>
        <w:rPr>
          <w:rFonts w:ascii="Times New Roman" w:hAnsi="Times New Roman" w:cs="Times New Roman"/>
          <w:sz w:val="28"/>
          <w:szCs w:val="28"/>
          <w:lang w:val="fr-FR"/>
        </w:rPr>
        <w:t>UE, nos denrées alimentaires et notre environnement respectent des normes de qualité parmi les plus élevées du monde. Des entreprises peu scrupuleuses ne peuvent impunément vendre des aliments contaminés ou polluer les rivières et la nature.</w:t>
      </w:r>
    </w:p>
    <w:p w:rsidR="003417BE" w:rsidRDefault="003417BE">
      <w:pPr>
        <w:rPr>
          <w:rFonts w:ascii="Times New Roman" w:hAnsi="Times New Roman" w:cs="Times New Roman"/>
          <w:sz w:val="12"/>
          <w:szCs w:val="12"/>
          <w:lang w:val="fr-FR"/>
        </w:rPr>
      </w:pPr>
    </w:p>
    <w:p w:rsidR="003417BE" w:rsidRDefault="00C359EE">
      <w:pPr>
        <w:rPr>
          <w:lang w:val="fr-FR"/>
        </w:rPr>
      </w:pPr>
      <w:r>
        <w:rPr>
          <w:rFonts w:ascii="Times New Roman" w:hAnsi="Times New Roman" w:cs="Times New Roman"/>
          <w:b/>
          <w:bCs/>
          <w:sz w:val="28"/>
          <w:szCs w:val="28"/>
          <w:lang w:val="fr-FR"/>
        </w:rPr>
        <w:t>4.</w:t>
      </w:r>
      <w:r>
        <w:rPr>
          <w:rFonts w:ascii="Times New Roman" w:hAnsi="Times New Roman" w:cs="Times New Roman"/>
          <w:sz w:val="28"/>
          <w:szCs w:val="28"/>
          <w:lang w:val="fr-FR"/>
        </w:rPr>
        <w:t xml:space="preserve"> Les consom</w:t>
      </w:r>
      <w:r>
        <w:rPr>
          <w:rFonts w:ascii="Times New Roman" w:hAnsi="Times New Roman" w:cs="Times New Roman"/>
          <w:sz w:val="28"/>
          <w:szCs w:val="28"/>
          <w:lang w:val="fr-FR"/>
        </w:rPr>
        <w:t>mateurs ont désormais l'assurance qu'ils peuvent être remboursés s'ils retournent des produits. Les voyageurs peuvent acheter des billets de train ou d'avion en sachant qu'ils seront remboursés en cas de retard ou d'annulation de leur voyage. Et les normes</w:t>
      </w:r>
      <w:r>
        <w:rPr>
          <w:rFonts w:ascii="Times New Roman" w:hAnsi="Times New Roman" w:cs="Times New Roman"/>
          <w:sz w:val="28"/>
          <w:szCs w:val="28"/>
          <w:lang w:val="fr-FR"/>
        </w:rPr>
        <w:t xml:space="preserve"> de qualité et de sécurité devant être respectées par les produits vendus dans les magasins de l'UE figurent parmi les plus strictes au monde.</w:t>
      </w:r>
    </w:p>
    <w:p w:rsidR="003417BE" w:rsidRDefault="003417BE">
      <w:pPr>
        <w:rPr>
          <w:lang w:val="fr-FR"/>
        </w:rPr>
      </w:pPr>
    </w:p>
    <w:p w:rsidR="003417BE" w:rsidRDefault="00C359EE">
      <w:pPr>
        <w:rPr>
          <w:lang w:val="fr-FR"/>
        </w:rPr>
      </w:pPr>
      <w:r>
        <w:rPr>
          <w:rFonts w:ascii="Times New Roman" w:hAnsi="Times New Roman" w:cs="Times New Roman"/>
          <w:b/>
          <w:bCs/>
          <w:sz w:val="28"/>
          <w:szCs w:val="28"/>
          <w:lang w:val="fr-FR"/>
        </w:rPr>
        <w:lastRenderedPageBreak/>
        <w:t>5.</w:t>
      </w:r>
      <w:r>
        <w:rPr>
          <w:rFonts w:ascii="Times New Roman" w:hAnsi="Times New Roman" w:cs="Times New Roman"/>
          <w:sz w:val="28"/>
          <w:szCs w:val="28"/>
          <w:lang w:val="fr-FR"/>
        </w:rPr>
        <w:t xml:space="preserve"> L'UE protège l’ensemble des minorités et des groupes vulnérables, et défend les opprimés. L'UE veille à l’éga</w:t>
      </w:r>
      <w:r>
        <w:rPr>
          <w:rFonts w:ascii="Times New Roman" w:hAnsi="Times New Roman" w:cs="Times New Roman"/>
          <w:sz w:val="28"/>
          <w:szCs w:val="28"/>
          <w:lang w:val="fr-FR"/>
        </w:rPr>
        <w:t>lité de traitement pour tous, quels que soient la nationalité, le sexe, la langue, la culture, la profession, le handicap ou l'orientation sexuelle.</w:t>
      </w:r>
    </w:p>
    <w:p w:rsidR="003417BE" w:rsidRDefault="003417BE">
      <w:pPr>
        <w:rPr>
          <w:rFonts w:ascii="Times New Roman" w:hAnsi="Times New Roman"/>
          <w:sz w:val="16"/>
          <w:szCs w:val="16"/>
          <w:lang w:val="fr-FR"/>
        </w:rPr>
      </w:pPr>
    </w:p>
    <w:p w:rsidR="003417BE" w:rsidRDefault="00C359EE">
      <w:pPr>
        <w:rPr>
          <w:rFonts w:ascii="Times New Roman" w:hAnsi="Times New Roman" w:cs="Times New Roman"/>
          <w:sz w:val="28"/>
          <w:szCs w:val="28"/>
          <w:lang w:val="fr-FR"/>
        </w:rPr>
      </w:pPr>
      <w:r>
        <w:rPr>
          <w:rFonts w:ascii="Times New Roman" w:hAnsi="Times New Roman" w:cs="Times New Roman"/>
          <w:b/>
          <w:bCs/>
          <w:sz w:val="28"/>
          <w:szCs w:val="28"/>
          <w:lang w:val="fr-FR"/>
        </w:rPr>
        <w:t>6.</w:t>
      </w:r>
      <w:r>
        <w:rPr>
          <w:rFonts w:ascii="Times New Roman" w:hAnsi="Times New Roman" w:cs="Times New Roman"/>
          <w:sz w:val="28"/>
          <w:szCs w:val="28"/>
          <w:lang w:val="fr-FR"/>
        </w:rPr>
        <w:t xml:space="preserve"> En agissant de concert, les pays de l’UE ont plus de poids sur la scène internationale que les 27 petit</w:t>
      </w:r>
      <w:r>
        <w:rPr>
          <w:rFonts w:ascii="Times New Roman" w:hAnsi="Times New Roman" w:cs="Times New Roman"/>
          <w:sz w:val="28"/>
          <w:szCs w:val="28"/>
          <w:lang w:val="fr-FR"/>
        </w:rPr>
        <w:t>es et moyennes nations qui agissent séparément. Nous exerçons une influence politique. En ce qui concerne le commerce, nos normes réglementaires et celles applicables aux produits sont adoptées dans le monde entier.</w:t>
      </w:r>
    </w:p>
    <w:p w:rsidR="003417BE" w:rsidRDefault="003417BE">
      <w:pPr>
        <w:rPr>
          <w:rFonts w:ascii="Times New Roman" w:hAnsi="Times New Roman" w:cs="Times New Roman"/>
          <w:sz w:val="28"/>
          <w:szCs w:val="28"/>
          <w:lang w:val="fr-FR"/>
        </w:rPr>
      </w:pPr>
    </w:p>
    <w:p w:rsidR="003417BE" w:rsidRDefault="003417BE">
      <w:pPr>
        <w:rPr>
          <w:rFonts w:ascii="Times New Roman" w:hAnsi="Times New Roman" w:cs="Times New Roman"/>
          <w:sz w:val="28"/>
          <w:szCs w:val="28"/>
          <w:lang w:val="fr-FR"/>
        </w:rPr>
      </w:pPr>
    </w:p>
    <w:p w:rsidR="003417BE" w:rsidRDefault="00C359EE">
      <w:pPr>
        <w:ind w:firstLine="0"/>
        <w:rPr>
          <w:rFonts w:ascii="Times New Roman" w:hAnsi="Times New Roman" w:cs="Times New Roman"/>
          <w:sz w:val="12"/>
          <w:szCs w:val="12"/>
          <w:lang w:val="fr-FR"/>
        </w:rPr>
      </w:pPr>
      <w:r>
        <w:rPr>
          <w:rFonts w:ascii="Times New Roman" w:hAnsi="Times New Roman" w:cs="Times New Roman"/>
          <w:b/>
          <w:bCs/>
          <w:i/>
          <w:iCs/>
          <w:sz w:val="28"/>
          <w:szCs w:val="28"/>
          <w:highlight w:val="cyan"/>
          <w:lang w:val="fr-FR"/>
        </w:rPr>
        <w:t>4.</w:t>
      </w:r>
      <w:r>
        <w:rPr>
          <w:rFonts w:ascii="Times New Roman" w:hAnsi="Times New Roman" w:cs="Times New Roman"/>
          <w:b/>
          <w:bCs/>
          <w:i/>
          <w:iCs/>
          <w:sz w:val="28"/>
          <w:szCs w:val="28"/>
          <w:lang w:val="fr-FR"/>
        </w:rPr>
        <w:t xml:space="preserve"> Pour chaque phrase trouvez la secon</w:t>
      </w:r>
      <w:r>
        <w:rPr>
          <w:rFonts w:ascii="Times New Roman" w:hAnsi="Times New Roman" w:cs="Times New Roman"/>
          <w:b/>
          <w:bCs/>
          <w:i/>
          <w:iCs/>
          <w:sz w:val="28"/>
          <w:szCs w:val="28"/>
          <w:lang w:val="fr-FR"/>
        </w:rPr>
        <w:t>de phrase ou la fin de la phrase qui traite le même sujet. Traduisez le texte.</w:t>
      </w:r>
    </w:p>
    <w:p w:rsidR="003417BE" w:rsidRDefault="003417BE">
      <w:pPr>
        <w:jc w:val="center"/>
        <w:rPr>
          <w:rFonts w:ascii="Times New Roman" w:hAnsi="Times New Roman" w:cs="Times New Roman"/>
          <w:sz w:val="28"/>
          <w:szCs w:val="28"/>
          <w:lang w:val="fr-FR"/>
        </w:rPr>
      </w:pPr>
    </w:p>
    <w:p w:rsidR="003417BE" w:rsidRDefault="00C359EE">
      <w:pPr>
        <w:jc w:val="center"/>
        <w:rPr>
          <w:rFonts w:ascii="Times New Roman" w:hAnsi="Times New Roman" w:cs="Times New Roman"/>
          <w:lang w:val="fr-FR"/>
        </w:rPr>
      </w:pPr>
      <w:r>
        <w:rPr>
          <w:b/>
          <w:bCs/>
          <w:sz w:val="28"/>
          <w:szCs w:val="28"/>
          <w:lang w:val="fr-FR"/>
        </w:rPr>
        <w:t>Parmi les avantages de l'UE:</w:t>
      </w:r>
    </w:p>
    <w:p w:rsidR="003417BE" w:rsidRDefault="003417BE">
      <w:pPr>
        <w:jc w:val="center"/>
        <w:rPr>
          <w:rFonts w:ascii="Times New Roman" w:hAnsi="Times New Roman" w:cs="Times New Roman"/>
          <w:sz w:val="28"/>
          <w:szCs w:val="28"/>
          <w:lang w:val="fr-FR"/>
        </w:rPr>
      </w:pPr>
    </w:p>
    <w:tbl>
      <w:tblPr>
        <w:tblW w:w="9677" w:type="dxa"/>
        <w:tblInd w:w="55" w:type="dxa"/>
        <w:tblLayout w:type="fixed"/>
        <w:tblCellMar>
          <w:top w:w="55" w:type="dxa"/>
          <w:left w:w="55" w:type="dxa"/>
          <w:bottom w:w="55" w:type="dxa"/>
          <w:right w:w="55" w:type="dxa"/>
        </w:tblCellMar>
        <w:tblLook w:val="04A0" w:firstRow="1" w:lastRow="0" w:firstColumn="1" w:lastColumn="0" w:noHBand="0" w:noVBand="1"/>
      </w:tblPr>
      <w:tblGrid>
        <w:gridCol w:w="4819"/>
        <w:gridCol w:w="4858"/>
      </w:tblGrid>
      <w:tr w:rsidR="003417BE">
        <w:tc>
          <w:tcPr>
            <w:tcW w:w="4819" w:type="dxa"/>
            <w:tcBorders>
              <w:top w:val="single" w:sz="2" w:space="0" w:color="000000"/>
              <w:left w:val="single" w:sz="2" w:space="0" w:color="000000"/>
              <w:bottom w:val="single" w:sz="2" w:space="0" w:color="000000"/>
            </w:tcBorders>
          </w:tcPr>
          <w:p w:rsidR="003417BE" w:rsidRDefault="00C359EE">
            <w:pPr>
              <w:pStyle w:val="TableContents"/>
              <w:ind w:firstLine="0"/>
              <w:jc w:val="left"/>
              <w:rPr>
                <w:sz w:val="16"/>
                <w:szCs w:val="16"/>
                <w:lang w:val="fr-FR"/>
              </w:rPr>
            </w:pPr>
            <w:r>
              <w:rPr>
                <w:rFonts w:ascii="Times New Roman" w:hAnsi="Times New Roman" w:cs="Times New Roman"/>
                <w:sz w:val="28"/>
                <w:szCs w:val="28"/>
                <w:lang w:val="fr-FR"/>
              </w:rPr>
              <w:t xml:space="preserve">1.  </w:t>
            </w:r>
            <w:r>
              <w:rPr>
                <w:rStyle w:val="a4"/>
                <w:rFonts w:ascii="Times New Roman" w:hAnsi="Times New Roman" w:cs="Times New Roman"/>
                <w:sz w:val="28"/>
                <w:szCs w:val="28"/>
                <w:lang w:val="fr-FR"/>
              </w:rPr>
              <w:t>Vous pouvez utiliser vos services téléphoniques et en ligne sans frais supplémentaires</w:t>
            </w:r>
            <w:r>
              <w:rPr>
                <w:rFonts w:ascii="Times New Roman" w:hAnsi="Times New Roman" w:cs="Times New Roman"/>
                <w:sz w:val="28"/>
                <w:szCs w:val="28"/>
                <w:lang w:val="fr-FR"/>
              </w:rPr>
              <w:t>, où que vous vous trouviez dans l'UE.</w:t>
            </w:r>
          </w:p>
          <w:p w:rsidR="003417BE" w:rsidRDefault="003417BE">
            <w:pPr>
              <w:pStyle w:val="TableContents"/>
              <w:ind w:firstLine="0"/>
              <w:jc w:val="left"/>
              <w:rPr>
                <w:rFonts w:ascii="Times New Roman" w:hAnsi="Times New Roman"/>
                <w:sz w:val="21"/>
                <w:szCs w:val="21"/>
                <w:lang w:val="fr-FR"/>
              </w:rPr>
            </w:pPr>
          </w:p>
        </w:tc>
        <w:tc>
          <w:tcPr>
            <w:tcW w:w="4857" w:type="dxa"/>
            <w:tcBorders>
              <w:top w:val="single" w:sz="2" w:space="0" w:color="000000"/>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A.</w:t>
            </w:r>
            <w:r>
              <w:rPr>
                <w:rFonts w:ascii="Times New Roman" w:hAnsi="Times New Roman" w:cs="Times New Roman"/>
                <w:sz w:val="28"/>
                <w:szCs w:val="28"/>
                <w:lang w:val="fr-FR"/>
              </w:rPr>
              <w:t xml:space="preserve">  Grâce à la charte, les discriminations sont interdites, y compris dans le domaine des rémunérations et des licenciements.</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rPr>
                <w:sz w:val="16"/>
                <w:szCs w:val="16"/>
                <w:lang w:val="fr-FR"/>
              </w:rPr>
            </w:pPr>
            <w:r>
              <w:rPr>
                <w:rFonts w:ascii="Times New Roman" w:hAnsi="Times New Roman" w:cs="Times New Roman"/>
                <w:sz w:val="28"/>
                <w:szCs w:val="28"/>
                <w:lang w:val="fr-FR"/>
              </w:rPr>
              <w:t xml:space="preserve">2.  </w:t>
            </w:r>
            <w:r>
              <w:rPr>
                <w:rStyle w:val="a4"/>
                <w:rFonts w:ascii="Times New Roman" w:hAnsi="Times New Roman" w:cs="Times New Roman"/>
                <w:sz w:val="28"/>
                <w:szCs w:val="28"/>
                <w:lang w:val="fr-FR"/>
              </w:rPr>
              <w:t>Vos droits sont protégés lorsque vous voyagez:</w:t>
            </w:r>
            <w:r>
              <w:rPr>
                <w:rFonts w:ascii="Times New Roman" w:hAnsi="Times New Roman" w:cs="Times New Roman"/>
                <w:sz w:val="28"/>
                <w:szCs w:val="28"/>
                <w:lang w:val="fr-FR"/>
              </w:rPr>
              <w:t xml:space="preserve"> grâce à la réglementation européenne, vos droits sont protégés en cas de retard ou d’annulation.</w:t>
            </w:r>
          </w:p>
          <w:p w:rsidR="003417BE" w:rsidRDefault="003417BE">
            <w:pPr>
              <w:pStyle w:val="TableContents"/>
              <w:ind w:firstLine="0"/>
              <w:jc w:val="left"/>
              <w:rPr>
                <w:rFonts w:ascii="Times New Roman" w:hAnsi="Times New Roman"/>
                <w:sz w:val="21"/>
                <w:szCs w:val="21"/>
                <w:lang w:val="fr-FR"/>
              </w:rPr>
            </w:pPr>
          </w:p>
        </w:tc>
        <w:tc>
          <w:tcPr>
            <w:tcW w:w="4857"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B.</w:t>
            </w:r>
            <w:r>
              <w:rPr>
                <w:rFonts w:ascii="Times New Roman" w:hAnsi="Times New Roman" w:cs="Times New Roman"/>
                <w:sz w:val="28"/>
                <w:szCs w:val="28"/>
                <w:lang w:val="fr-FR"/>
              </w:rPr>
              <w:t xml:space="preserve">  aux petites entreprises et aux normes qui garantissent que les grandes entreprises paient leur juste part de l'impôt.</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sz w:val="28"/>
                <w:szCs w:val="28"/>
                <w:lang w:val="fr-FR"/>
              </w:rPr>
              <w:t xml:space="preserve">3.  </w:t>
            </w:r>
            <w:r>
              <w:rPr>
                <w:rStyle w:val="a4"/>
                <w:rFonts w:ascii="Times New Roman" w:hAnsi="Times New Roman" w:cs="Times New Roman"/>
                <w:sz w:val="28"/>
                <w:szCs w:val="28"/>
                <w:lang w:val="fr-FR"/>
              </w:rPr>
              <w:t>Vous pouvez bénéficier de form</w:t>
            </w:r>
            <w:r>
              <w:rPr>
                <w:rStyle w:val="a4"/>
                <w:rFonts w:ascii="Times New Roman" w:hAnsi="Times New Roman" w:cs="Times New Roman"/>
                <w:sz w:val="28"/>
                <w:szCs w:val="28"/>
                <w:lang w:val="fr-FR"/>
              </w:rPr>
              <w:t>ations et de l'aide aux entreprises:</w:t>
            </w:r>
            <w:r>
              <w:rPr>
                <w:rFonts w:ascii="Times New Roman" w:hAnsi="Times New Roman" w:cs="Times New Roman"/>
                <w:sz w:val="28"/>
                <w:szCs w:val="28"/>
                <w:lang w:val="fr-FR"/>
              </w:rPr>
              <w:t xml:space="preserve"> certains programmes de l'UE, comme Erasmus+, améliorent vos chances sur le marché du travail grâce aux formations proposées.</w:t>
            </w:r>
          </w:p>
        </w:tc>
        <w:tc>
          <w:tcPr>
            <w:tcW w:w="4857" w:type="dxa"/>
            <w:tcBorders>
              <w:left w:val="single" w:sz="2" w:space="0" w:color="000000"/>
              <w:bottom w:val="single" w:sz="2" w:space="0" w:color="000000"/>
              <w:right w:val="single" w:sz="2" w:space="0" w:color="000000"/>
            </w:tcBorders>
          </w:tcPr>
          <w:p w:rsidR="003417BE" w:rsidRDefault="00C359EE">
            <w:pPr>
              <w:pStyle w:val="TableContents"/>
              <w:ind w:firstLine="0"/>
              <w:jc w:val="left"/>
              <w:rPr>
                <w:sz w:val="16"/>
                <w:szCs w:val="16"/>
              </w:rPr>
            </w:pPr>
            <w:r>
              <w:rPr>
                <w:rFonts w:ascii="Times New Roman" w:hAnsi="Times New Roman" w:cs="Times New Roman"/>
                <w:b/>
                <w:bCs/>
                <w:sz w:val="28"/>
                <w:szCs w:val="28"/>
                <w:lang w:val="fr-FR"/>
              </w:rPr>
              <w:t>C.</w:t>
            </w:r>
            <w:r>
              <w:rPr>
                <w:rFonts w:ascii="Times New Roman" w:hAnsi="Times New Roman" w:cs="Times New Roman"/>
                <w:sz w:val="28"/>
                <w:szCs w:val="28"/>
                <w:lang w:val="fr-FR"/>
              </w:rPr>
              <w:t xml:space="preserve">  Vous pouvez également accéder aux services de diffusion en continu de vidéos et de musique</w:t>
            </w:r>
            <w:r>
              <w:rPr>
                <w:rFonts w:ascii="Times New Roman" w:hAnsi="Times New Roman" w:cs="Times New Roman"/>
                <w:sz w:val="28"/>
                <w:szCs w:val="28"/>
                <w:lang w:val="fr-FR"/>
              </w:rPr>
              <w:t xml:space="preserve"> dans l'ensemble de l'UE, tout en étant assuré(e) que vos données à caractère personnel sont protégées par la législation de l'UE.</w:t>
            </w:r>
          </w:p>
          <w:p w:rsidR="003417BE" w:rsidRDefault="003417BE">
            <w:pPr>
              <w:pStyle w:val="TableContents"/>
              <w:ind w:firstLine="0"/>
              <w:jc w:val="left"/>
              <w:rPr>
                <w:rFonts w:ascii="Times New Roman" w:hAnsi="Times New Roman"/>
                <w:sz w:val="21"/>
                <w:szCs w:val="21"/>
              </w:rPr>
            </w:pPr>
          </w:p>
        </w:tc>
      </w:tr>
      <w:tr w:rsidR="003417BE" w:rsidRPr="009B6202">
        <w:tc>
          <w:tcPr>
            <w:tcW w:w="4819" w:type="dxa"/>
            <w:tcBorders>
              <w:left w:val="single" w:sz="2" w:space="0" w:color="000000"/>
              <w:bottom w:val="single" w:sz="2" w:space="0" w:color="000000"/>
            </w:tcBorders>
          </w:tcPr>
          <w:p w:rsidR="003417BE" w:rsidRDefault="00C359EE">
            <w:pPr>
              <w:pStyle w:val="TableContents"/>
              <w:ind w:firstLine="0"/>
              <w:jc w:val="left"/>
              <w:rPr>
                <w:sz w:val="12"/>
                <w:szCs w:val="12"/>
                <w:lang w:val="fr-FR"/>
              </w:rPr>
            </w:pPr>
            <w:r>
              <w:rPr>
                <w:rFonts w:ascii="Times New Roman" w:hAnsi="Times New Roman" w:cs="Times New Roman"/>
                <w:sz w:val="28"/>
                <w:szCs w:val="28"/>
                <w:lang w:val="fr-FR"/>
              </w:rPr>
              <w:t xml:space="preserve">4.  </w:t>
            </w:r>
            <w:r>
              <w:rPr>
                <w:rStyle w:val="a4"/>
                <w:rFonts w:ascii="Times New Roman" w:hAnsi="Times New Roman" w:cs="Times New Roman"/>
                <w:sz w:val="28"/>
                <w:szCs w:val="28"/>
                <w:lang w:val="fr-FR"/>
              </w:rPr>
              <w:t>En tant que travailleur, vous êtes protégé contre toute inégalité de traitement sur le lieu de travail</w:t>
            </w:r>
            <w:r>
              <w:rPr>
                <w:rFonts w:ascii="Times New Roman" w:hAnsi="Times New Roman" w:cs="Times New Roman"/>
                <w:sz w:val="28"/>
                <w:szCs w:val="28"/>
                <w:lang w:val="fr-FR"/>
              </w:rPr>
              <w:t xml:space="preserve">, conformément à </w:t>
            </w:r>
            <w:r>
              <w:rPr>
                <w:rFonts w:ascii="Times New Roman" w:hAnsi="Times New Roman" w:cs="Times New Roman"/>
                <w:sz w:val="28"/>
                <w:szCs w:val="28"/>
                <w:lang w:val="fr-FR"/>
              </w:rPr>
              <w:t>la charte des droits fondamentaux de l’UE.</w:t>
            </w:r>
          </w:p>
          <w:p w:rsidR="003417BE" w:rsidRDefault="003417BE">
            <w:pPr>
              <w:pStyle w:val="TableContents"/>
              <w:ind w:firstLine="0"/>
              <w:jc w:val="left"/>
              <w:rPr>
                <w:rFonts w:ascii="Times New Roman" w:hAnsi="Times New Roman"/>
                <w:sz w:val="21"/>
                <w:szCs w:val="21"/>
                <w:lang w:val="fr-FR"/>
              </w:rPr>
            </w:pPr>
          </w:p>
        </w:tc>
        <w:tc>
          <w:tcPr>
            <w:tcW w:w="4857" w:type="dxa"/>
            <w:tcBorders>
              <w:left w:val="single" w:sz="2" w:space="0" w:color="000000"/>
              <w:bottom w:val="single" w:sz="2" w:space="0" w:color="000000"/>
              <w:right w:val="single" w:sz="2" w:space="0" w:color="000000"/>
            </w:tcBorders>
          </w:tcPr>
          <w:p w:rsidR="003417BE" w:rsidRPr="009B6202" w:rsidRDefault="00C359EE">
            <w:pPr>
              <w:pStyle w:val="TableContents"/>
              <w:ind w:firstLine="0"/>
              <w:jc w:val="left"/>
              <w:rPr>
                <w:lang w:val="fr-FR"/>
              </w:rPr>
            </w:pPr>
            <w:r>
              <w:rPr>
                <w:rFonts w:ascii="Times New Roman" w:hAnsi="Times New Roman" w:cs="Times New Roman"/>
                <w:b/>
                <w:bCs/>
                <w:sz w:val="28"/>
                <w:szCs w:val="28"/>
                <w:lang w:val="fr-FR"/>
              </w:rPr>
              <w:t xml:space="preserve">D. </w:t>
            </w:r>
            <w:r>
              <w:rPr>
                <w:rFonts w:ascii="Times New Roman" w:hAnsi="Times New Roman" w:cs="Times New Roman"/>
                <w:sz w:val="28"/>
                <w:szCs w:val="28"/>
                <w:lang w:val="fr-FR"/>
              </w:rPr>
              <w:t xml:space="preserve"> L'UE vous aide également à tirer le meilleur parti de votre entreprise grâce à un financement, un coaching, des réseaux d'entreprises ou des programmes d'échange.</w:t>
            </w:r>
          </w:p>
        </w:tc>
      </w:tr>
      <w:tr w:rsidR="003417BE">
        <w:tc>
          <w:tcPr>
            <w:tcW w:w="4819" w:type="dxa"/>
            <w:tcBorders>
              <w:left w:val="single" w:sz="2" w:space="0" w:color="000000"/>
              <w:bottom w:val="single" w:sz="2" w:space="0" w:color="000000"/>
            </w:tcBorders>
          </w:tcPr>
          <w:p w:rsidR="003417BE" w:rsidRPr="009B6202" w:rsidRDefault="00C359EE">
            <w:pPr>
              <w:pStyle w:val="TableContents"/>
              <w:ind w:firstLine="0"/>
              <w:jc w:val="left"/>
              <w:rPr>
                <w:lang w:val="fr-FR"/>
              </w:rPr>
            </w:pPr>
            <w:r>
              <w:rPr>
                <w:rFonts w:ascii="Times New Roman" w:hAnsi="Times New Roman" w:cs="Times New Roman"/>
                <w:sz w:val="28"/>
                <w:szCs w:val="28"/>
                <w:lang w:val="fr-FR"/>
              </w:rPr>
              <w:t xml:space="preserve">5.  </w:t>
            </w:r>
            <w:r>
              <w:rPr>
                <w:rStyle w:val="a4"/>
                <w:rFonts w:ascii="Times New Roman" w:hAnsi="Times New Roman" w:cs="Times New Roman"/>
                <w:sz w:val="28"/>
                <w:szCs w:val="28"/>
                <w:lang w:val="fr-FR"/>
              </w:rPr>
              <w:t xml:space="preserve">En tant que citoyen de l'UE, vous êtes </w:t>
            </w:r>
            <w:r>
              <w:rPr>
                <w:rStyle w:val="a4"/>
                <w:rFonts w:ascii="Times New Roman" w:hAnsi="Times New Roman" w:cs="Times New Roman"/>
                <w:sz w:val="28"/>
                <w:szCs w:val="28"/>
                <w:lang w:val="fr-FR"/>
              </w:rPr>
              <w:t>protégé contre les aléas de la mondialisation</w:t>
            </w:r>
            <w:r>
              <w:rPr>
                <w:rFonts w:ascii="Times New Roman" w:hAnsi="Times New Roman" w:cs="Times New Roman"/>
                <w:sz w:val="28"/>
                <w:szCs w:val="28"/>
                <w:lang w:val="fr-FR"/>
              </w:rPr>
              <w:t>, grâce au soutien de l’UE</w:t>
            </w:r>
          </w:p>
        </w:tc>
        <w:tc>
          <w:tcPr>
            <w:tcW w:w="4857" w:type="dxa"/>
            <w:tcBorders>
              <w:left w:val="single" w:sz="2" w:space="0" w:color="000000"/>
              <w:bottom w:val="single" w:sz="2" w:space="0" w:color="000000"/>
              <w:right w:val="single" w:sz="2" w:space="0" w:color="000000"/>
            </w:tcBorders>
          </w:tcPr>
          <w:p w:rsidR="003417BE" w:rsidRDefault="00C359EE">
            <w:pPr>
              <w:pStyle w:val="TableContents"/>
              <w:ind w:firstLine="0"/>
              <w:jc w:val="left"/>
              <w:rPr>
                <w:sz w:val="12"/>
                <w:szCs w:val="12"/>
                <w:lang w:val="fr-FR"/>
              </w:rPr>
            </w:pPr>
            <w:r>
              <w:rPr>
                <w:rFonts w:ascii="Times New Roman" w:hAnsi="Times New Roman" w:cs="Times New Roman"/>
                <w:b/>
                <w:bCs/>
                <w:sz w:val="28"/>
                <w:szCs w:val="28"/>
                <w:lang w:val="fr-FR"/>
              </w:rPr>
              <w:t>E.</w:t>
            </w:r>
            <w:r>
              <w:rPr>
                <w:rFonts w:ascii="Times New Roman" w:hAnsi="Times New Roman" w:cs="Times New Roman"/>
                <w:sz w:val="28"/>
                <w:szCs w:val="28"/>
                <w:lang w:val="fr-FR"/>
              </w:rPr>
              <w:t xml:space="preserve">  Vous avez droit à un traitement équitable, quel que soit le mode de transport: avion, train, bateau ou bus.</w:t>
            </w:r>
          </w:p>
          <w:p w:rsidR="003417BE" w:rsidRDefault="003417BE">
            <w:pPr>
              <w:pStyle w:val="TableContents"/>
              <w:ind w:firstLine="0"/>
              <w:jc w:val="left"/>
              <w:rPr>
                <w:rFonts w:ascii="Times New Roman" w:hAnsi="Times New Roman"/>
                <w:sz w:val="21"/>
                <w:szCs w:val="21"/>
                <w:lang w:val="fr-FR"/>
              </w:rPr>
            </w:pPr>
          </w:p>
        </w:tc>
      </w:tr>
    </w:tbl>
    <w:p w:rsidR="003417BE" w:rsidRDefault="00C359EE">
      <w:pPr>
        <w:ind w:firstLine="0"/>
        <w:rPr>
          <w:rFonts w:ascii="Times New Roman" w:hAnsi="Times New Roman" w:cs="Times New Roman"/>
          <w:sz w:val="28"/>
          <w:szCs w:val="28"/>
          <w:lang w:val="fr-FR"/>
        </w:rPr>
      </w:pPr>
      <w:r>
        <w:br w:type="page"/>
      </w:r>
      <w:r>
        <w:rPr>
          <w:rFonts w:ascii="Times New Roman" w:hAnsi="Times New Roman" w:cs="Times New Roman"/>
          <w:b/>
          <w:bCs/>
          <w:i/>
          <w:iCs/>
          <w:sz w:val="28"/>
          <w:szCs w:val="28"/>
          <w:highlight w:val="cyan"/>
          <w:lang w:val="fr-FR"/>
        </w:rPr>
        <w:lastRenderedPageBreak/>
        <w:t>5.</w:t>
      </w:r>
      <w:r>
        <w:rPr>
          <w:rFonts w:ascii="Times New Roman" w:hAnsi="Times New Roman" w:cs="Times New Roman"/>
          <w:b/>
          <w:bCs/>
          <w:i/>
          <w:iCs/>
          <w:sz w:val="28"/>
          <w:szCs w:val="28"/>
          <w:lang w:val="fr-FR"/>
        </w:rPr>
        <w:t xml:space="preserve"> Traduisez le texte.</w:t>
      </w:r>
    </w:p>
    <w:p w:rsidR="003417BE" w:rsidRDefault="003417BE">
      <w:pPr>
        <w:rPr>
          <w:rFonts w:ascii="Times New Roman" w:hAnsi="Times New Roman" w:cs="Times New Roman"/>
          <w:sz w:val="28"/>
          <w:szCs w:val="28"/>
          <w:lang w:val="fr-FR"/>
        </w:rPr>
      </w:pPr>
    </w:p>
    <w:p w:rsidR="003417BE" w:rsidRDefault="00C359EE">
      <w:pPr>
        <w:jc w:val="center"/>
        <w:rPr>
          <w:rFonts w:ascii="Times New Roman" w:hAnsi="Times New Roman" w:cs="Times New Roman"/>
          <w:sz w:val="28"/>
          <w:szCs w:val="28"/>
          <w:lang w:val="uk-UA"/>
        </w:rPr>
      </w:pPr>
      <w:r>
        <w:rPr>
          <w:rFonts w:ascii="Times New Roman" w:hAnsi="Times New Roman" w:cs="Times New Roman"/>
          <w:b/>
          <w:bCs/>
          <w:sz w:val="28"/>
          <w:szCs w:val="28"/>
          <w:lang w:val="uk-UA"/>
        </w:rPr>
        <w:t>Європейський Союз</w:t>
      </w:r>
    </w:p>
    <w:p w:rsidR="003417BE" w:rsidRDefault="003417BE">
      <w:pPr>
        <w:rPr>
          <w:rFonts w:ascii="Times New Roman" w:hAnsi="Times New Roman" w:cs="Times New Roman"/>
          <w:sz w:val="28"/>
          <w:szCs w:val="28"/>
          <w:lang w:val="uk-UA"/>
        </w:rPr>
      </w:pP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Європейський Союз</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 xml:space="preserve">є </w:t>
      </w:r>
      <w:r>
        <w:rPr>
          <w:rFonts w:ascii="Times New Roman" w:hAnsi="Times New Roman" w:cs="Times New Roman"/>
          <w:sz w:val="28"/>
          <w:szCs w:val="28"/>
          <w:lang w:val="uk-UA"/>
        </w:rPr>
        <w:t>унікальне об’єднання країн Європи, які через створення спільного ринку, економічного та валютного союзу, а також шляхом реалізації спільної політики й діяльності мають на меті забезпечити безперервне економічне зростання, соціальний розвиток і згуртованіст</w:t>
      </w:r>
      <w:r>
        <w:rPr>
          <w:rFonts w:ascii="Times New Roman" w:hAnsi="Times New Roman" w:cs="Times New Roman"/>
          <w:sz w:val="28"/>
          <w:szCs w:val="28"/>
          <w:lang w:val="uk-UA"/>
        </w:rPr>
        <w:t>ь країн-учасниць. Держави Європейського Союзу (ЄС) створили спільні інституції, яким делегували частину своїх національних повноважень так, що рішення в певних сферах загальних інтересів можуть ухвалюватись демократичним шляхом на загальноєвропейському рів</w:t>
      </w:r>
      <w:r>
        <w:rPr>
          <w:rFonts w:ascii="Times New Roman" w:hAnsi="Times New Roman" w:cs="Times New Roman"/>
          <w:sz w:val="28"/>
          <w:szCs w:val="28"/>
          <w:lang w:val="uk-UA"/>
        </w:rPr>
        <w:t>ні. Таке усуспільнення суверенітетів називають також “європейською інтеграцією”.</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Поняття “Європейський Союз” запроваджено 1993 року в Маастрихтському договорі (або Договорі про Європейський Союз), як поєднання наднаціональної і міжурядових засад.</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Європейсь</w:t>
      </w:r>
      <w:r>
        <w:rPr>
          <w:rFonts w:ascii="Times New Roman" w:hAnsi="Times New Roman" w:cs="Times New Roman"/>
          <w:sz w:val="28"/>
          <w:szCs w:val="28"/>
          <w:lang w:val="uk-UA"/>
        </w:rPr>
        <w:t>кий Союз, на відміну від Європейських Спільнот, не є юридичною особою. Після останнього розширення ( 2013 рік) до ЄС входило 28 країн, а саме: Австрія, Бельгія, Болгарія, Велика Британія, Греція, Данія, Естонія, Ірландія, Іспанія, Італія, Кіпр, Латвія, Лит</w:t>
      </w:r>
      <w:r>
        <w:rPr>
          <w:rFonts w:ascii="Times New Roman" w:hAnsi="Times New Roman" w:cs="Times New Roman"/>
          <w:sz w:val="28"/>
          <w:szCs w:val="28"/>
          <w:lang w:val="uk-UA"/>
        </w:rPr>
        <w:t>ва, Люксембург, Мальта, Нідерланди, Німеччина, Польща, Португалія, Румунія, Словаччина, Словенія, Угорщина, Фінляндія, Франція, Хорватія, Чехія та Швеція.</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З 31 січня 2020 року Велика Британія перестала бути членом Європейського Союзу.</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 xml:space="preserve">У ЄС діє єдиний ринок через стандартизовану систему законів, що діють у всіх державах-членах. </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У Шенгенській Зоні (до складу якої входять 25 держав-членів та 4 держави, що не є членами ЄС) паспортний контроль відмінений. Політика ЄС спрямована на забезпече</w:t>
      </w:r>
      <w:r>
        <w:rPr>
          <w:rFonts w:ascii="Times New Roman" w:hAnsi="Times New Roman" w:cs="Times New Roman"/>
          <w:sz w:val="28"/>
          <w:szCs w:val="28"/>
          <w:lang w:val="uk-UA"/>
        </w:rPr>
        <w:t xml:space="preserve">ння вільного руху людей, товарів, послуг та капіталу, законодавчих актів про спільні питання справедливості та підтримки спільної торгової політики, сільського господарства, рибальства та регіонального розвитку. </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 xml:space="preserve">Єврозона (валютний союз), була заснована у </w:t>
      </w:r>
      <w:r>
        <w:rPr>
          <w:rFonts w:ascii="Times New Roman" w:hAnsi="Times New Roman" w:cs="Times New Roman"/>
          <w:sz w:val="28"/>
          <w:szCs w:val="28"/>
          <w:lang w:val="uk-UA"/>
        </w:rPr>
        <w:t xml:space="preserve">1999 році і вступила в повну силу у 2002, коли були введені в обіг монети та банкноти євро. Станом на 2017 рік, у Єврозону входять 20 держав-членів, що використовують євро як свою національну валюту. </w:t>
      </w:r>
    </w:p>
    <w:p w:rsidR="003417BE" w:rsidRDefault="00C359EE">
      <w:pPr>
        <w:rPr>
          <w:rFonts w:ascii="Times New Roman" w:hAnsi="Times New Roman" w:cs="Times New Roman"/>
          <w:b/>
          <w:bCs/>
          <w:sz w:val="28"/>
          <w:szCs w:val="28"/>
          <w:lang w:val="fr-FR"/>
        </w:rPr>
      </w:pPr>
      <w:r>
        <w:rPr>
          <w:rFonts w:ascii="Times New Roman" w:hAnsi="Times New Roman" w:cs="Times New Roman"/>
          <w:sz w:val="28"/>
          <w:szCs w:val="28"/>
          <w:lang w:val="uk-UA"/>
        </w:rPr>
        <w:t>ЄС відіграє важливу роль у спільній зовнішній та безпек</w:t>
      </w:r>
      <w:r>
        <w:rPr>
          <w:rFonts w:ascii="Times New Roman" w:hAnsi="Times New Roman" w:cs="Times New Roman"/>
          <w:sz w:val="28"/>
          <w:szCs w:val="28"/>
          <w:lang w:val="uk-UA"/>
        </w:rPr>
        <w:t>овій політиці. Європейський Союз має постійні дипломатичні місії по всьому світу, та офіційно представлений в ООН, Світовій організації торгівлі (СОТ), “Великій Сімці” та “Великій двадцятці”</w:t>
      </w:r>
      <w:r>
        <w:rPr>
          <w:rFonts w:ascii="Times New Roman" w:hAnsi="Times New Roman" w:cs="Times New Roman"/>
          <w:color w:val="000000"/>
          <w:sz w:val="28"/>
          <w:szCs w:val="28"/>
          <w:lang w:val="uk-UA"/>
        </w:rPr>
        <w:t>.</w:t>
      </w:r>
      <w:r w:rsidRPr="009B6202">
        <w:rPr>
          <w:lang w:val="uk-UA"/>
        </w:rPr>
        <w:br w:type="page"/>
      </w:r>
    </w:p>
    <w:p w:rsidR="003417BE" w:rsidRDefault="00C359EE">
      <w:pPr>
        <w:ind w:firstLine="0"/>
        <w:jc w:val="center"/>
        <w:rPr>
          <w:rFonts w:ascii="Times New Roman" w:hAnsi="Times New Roman" w:cs="Times New Roman"/>
          <w:sz w:val="28"/>
          <w:szCs w:val="28"/>
          <w:lang w:val="fr-FR"/>
        </w:rPr>
      </w:pPr>
      <w:r>
        <w:rPr>
          <w:rFonts w:ascii="Times New Roman" w:hAnsi="Times New Roman" w:cs="Times New Roman"/>
          <w:b/>
          <w:bCs/>
          <w:sz w:val="28"/>
          <w:szCs w:val="28"/>
          <w:lang w:val="fr-FR"/>
        </w:rPr>
        <w:lastRenderedPageBreak/>
        <w:t xml:space="preserve">Unité IV.  Traités européens </w:t>
      </w:r>
    </w:p>
    <w:p w:rsidR="003417BE" w:rsidRDefault="003417BE">
      <w:pPr>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fr-FR"/>
        </w:rPr>
      </w:pPr>
      <w:r>
        <w:rPr>
          <w:rFonts w:ascii="Times New Roman" w:hAnsi="Times New Roman" w:cs="Times New Roman"/>
          <w:noProof/>
          <w:sz w:val="28"/>
          <w:szCs w:val="28"/>
          <w:lang w:val="ru-RU" w:eastAsia="ru-RU" w:bidi="ar-SA"/>
        </w:rPr>
        <mc:AlternateContent>
          <mc:Choice Requires="wps">
            <w:drawing>
              <wp:anchor distT="0" distB="0" distL="0" distR="0" simplePos="0" relativeHeight="22" behindDoc="0" locked="0" layoutInCell="0" allowOverlap="1">
                <wp:simplePos x="0" y="0"/>
                <wp:positionH relativeFrom="column">
                  <wp:align>center</wp:align>
                </wp:positionH>
                <wp:positionV relativeFrom="paragraph">
                  <wp:posOffset>635</wp:posOffset>
                </wp:positionV>
                <wp:extent cx="6097270" cy="1579245"/>
                <wp:effectExtent l="0" t="0" r="0" b="0"/>
                <wp:wrapSquare wrapText="bothSides"/>
                <wp:docPr id="9" name="Image5"/>
                <wp:cNvGraphicFramePr/>
                <a:graphic xmlns:a="http://schemas.openxmlformats.org/drawingml/2006/main">
                  <a:graphicData uri="http://schemas.openxmlformats.org/drawingml/2006/picture">
                    <pic:pic xmlns:pic="http://schemas.openxmlformats.org/drawingml/2006/picture">
                      <pic:nvPicPr>
                        <pic:cNvPr id="10" name="Image5"/>
                        <pic:cNvPicPr/>
                      </pic:nvPicPr>
                      <pic:blipFill>
                        <a:blip r:embed="rId18"/>
                        <a:stretch/>
                      </pic:blipFill>
                      <pic:spPr>
                        <a:xfrm>
                          <a:off x="0" y="0"/>
                          <a:ext cx="6097320" cy="1579320"/>
                        </a:xfrm>
                        <a:prstGeom prst="rect">
                          <a:avLst/>
                        </a:prstGeom>
                        <a:ln w="0">
                          <a:noFill/>
                        </a:ln>
                      </pic:spPr>
                    </pic:pic>
                  </a:graphicData>
                </a:graphic>
              </wp:anchor>
            </w:drawing>
          </mc:Choice>
          <mc:Fallback xmlns:w15="http://schemas.microsoft.com/office/word/2012/wordml">
            <w:pict>
              <v:shape id="shape_0" ID="Image5" stroked="f" o:allowincell="f" style="position:absolute;margin-left:0.9pt;margin-top:0.05pt;width:480.05pt;height:124.3pt;mso-wrap-style:none;v-text-anchor:middle;mso-position-horizontal:center" type="_x0000_t75">
                <v:imagedata r:id="rId19" o:detectmouseclick="t"/>
                <v:stroke color="#3465a4" joinstyle="round" endcap="flat"/>
                <w10:wrap type="square"/>
              </v:shape>
            </w:pict>
          </mc:Fallback>
        </mc:AlternateConten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L’Union européenne est fondée </w:t>
      </w:r>
      <w:r>
        <w:rPr>
          <w:rFonts w:ascii="Times New Roman" w:hAnsi="Times New Roman" w:cs="Times New Roman"/>
          <w:sz w:val="28"/>
          <w:szCs w:val="28"/>
          <w:lang w:val="fr-FR"/>
        </w:rPr>
        <w:t>sur l’État de droit. Cela signifie que toute action entreprise par l'UE découle des traités, qui ont été approuvés librement et démocratiquement par tous les États membres. Ainsi, si un domaine politique n'est pas cité dans un traité, la Commission ne peut</w:t>
      </w:r>
      <w:r>
        <w:rPr>
          <w:rFonts w:ascii="Times New Roman" w:hAnsi="Times New Roman" w:cs="Times New Roman"/>
          <w:sz w:val="28"/>
          <w:szCs w:val="28"/>
          <w:lang w:val="fr-FR"/>
        </w:rPr>
        <w:t xml:space="preserve"> pas proposer de légiférer dans ce domaine.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traités européens sont des accords contraignants adoptés par tous les États membres de l'Union européenne. Ils définissent les objectifs poursuivis par l'UE, les règles de fonctionnement des institutions euro</w:t>
      </w:r>
      <w:r>
        <w:rPr>
          <w:rFonts w:ascii="Times New Roman" w:hAnsi="Times New Roman" w:cs="Times New Roman"/>
          <w:sz w:val="28"/>
          <w:szCs w:val="28"/>
          <w:lang w:val="fr-FR"/>
        </w:rPr>
        <w:t>péennes, les procédures à suivre pour prendre des décisions et les relations entre l'UE et les États membres.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Ces traités sont modifiés pour satisfaire à différents objectifs: renforcer l'efficacité et la transparence de l'UE, procéder aux adaptations néce</w:t>
      </w:r>
      <w:r>
        <w:rPr>
          <w:rFonts w:ascii="Times New Roman" w:hAnsi="Times New Roman" w:cs="Times New Roman"/>
          <w:sz w:val="28"/>
          <w:szCs w:val="28"/>
          <w:lang w:val="fr-FR"/>
        </w:rPr>
        <w:t>ssaires pour accueillir de nouveaux États membres et élargir la coopération entre les pays de l'UE à de nouveaux domaines, comme la monnaie unique.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institutions européennes adoptent des actes législatifs, en accord avec les traités, que les États membr</w:t>
      </w:r>
      <w:r>
        <w:rPr>
          <w:rFonts w:ascii="Times New Roman" w:hAnsi="Times New Roman" w:cs="Times New Roman"/>
          <w:sz w:val="28"/>
          <w:szCs w:val="28"/>
          <w:lang w:val="fr-FR"/>
        </w:rPr>
        <w:t xml:space="preserve">es doivent ensuite mettre en œuvre. Les textes des traités, la législation, la jurisprudence et les propositions législatives peuvent être consultés intégralement dans </w:t>
      </w:r>
      <w:hyperlink r:id="rId20">
        <w:r>
          <w:rPr>
            <w:rStyle w:val="a6"/>
            <w:rFonts w:ascii="Times New Roman" w:hAnsi="Times New Roman" w:cs="Times New Roman"/>
            <w:color w:val="000000"/>
            <w:sz w:val="28"/>
            <w:szCs w:val="28"/>
            <w:highlight w:val="white"/>
            <w:u w:val="none"/>
            <w:lang w:val="fr-FR"/>
          </w:rPr>
          <w:t>EUR-Lex, la base de</w:t>
        </w:r>
        <w:r>
          <w:rPr>
            <w:rStyle w:val="a6"/>
            <w:rFonts w:ascii="Times New Roman" w:hAnsi="Times New Roman" w:cs="Times New Roman"/>
            <w:color w:val="000000"/>
            <w:sz w:val="28"/>
            <w:szCs w:val="28"/>
            <w:highlight w:val="white"/>
            <w:u w:val="none"/>
            <w:lang w:val="fr-FR"/>
          </w:rPr>
          <w:t xml:space="preserve"> données de la législation européenne</w:t>
        </w:r>
      </w:hyperlink>
      <w:r>
        <w:rPr>
          <w:rFonts w:ascii="Times New Roman" w:hAnsi="Times New Roman" w:cs="Times New Roman"/>
          <w:color w:val="000000"/>
          <w:sz w:val="28"/>
          <w:szCs w:val="28"/>
          <w:highlight w:val="white"/>
          <w:lang w:val="fr-FR"/>
        </w:rPr>
        <w:t>.</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principaux traités sont les suivants (du plus récent au plus ancien):</w:t>
      </w:r>
    </w:p>
    <w:p w:rsidR="003417BE" w:rsidRDefault="00C359EE">
      <w:pPr>
        <w:rPr>
          <w:rFonts w:ascii="Times New Roman" w:hAnsi="Times New Roman" w:cs="Times New Roman"/>
          <w:sz w:val="28"/>
          <w:szCs w:val="28"/>
          <w:lang w:val="fr-FR"/>
        </w:rPr>
      </w:pPr>
      <w:bookmarkStart w:id="2" w:name="ui-accordion-1-header-0"/>
      <w:bookmarkEnd w:id="2"/>
      <w:r>
        <w:rPr>
          <w:rFonts w:ascii="Times New Roman" w:hAnsi="Times New Roman" w:cs="Times New Roman"/>
          <w:sz w:val="28"/>
          <w:szCs w:val="28"/>
          <w:lang w:val="fr-FR"/>
        </w:rPr>
        <w:t>Traité de Lisbonne</w:t>
      </w:r>
    </w:p>
    <w:p w:rsidR="003417BE" w:rsidRDefault="00C359EE">
      <w:pPr>
        <w:rPr>
          <w:rFonts w:ascii="Times New Roman" w:hAnsi="Times New Roman" w:cs="Times New Roman"/>
          <w:sz w:val="28"/>
          <w:szCs w:val="28"/>
          <w:lang w:val="fr-FR"/>
        </w:rPr>
      </w:pPr>
      <w:bookmarkStart w:id="3" w:name="ui-accordion-1-header-1"/>
      <w:bookmarkEnd w:id="3"/>
      <w:r>
        <w:rPr>
          <w:rFonts w:ascii="Times New Roman" w:hAnsi="Times New Roman" w:cs="Times New Roman"/>
          <w:sz w:val="28"/>
          <w:szCs w:val="28"/>
          <w:lang w:val="fr-FR"/>
        </w:rPr>
        <w:t>Traité de Nice</w:t>
      </w:r>
    </w:p>
    <w:p w:rsidR="003417BE" w:rsidRDefault="00C359EE">
      <w:pPr>
        <w:rPr>
          <w:rFonts w:ascii="Times New Roman" w:hAnsi="Times New Roman" w:cs="Times New Roman"/>
          <w:sz w:val="28"/>
          <w:szCs w:val="28"/>
          <w:lang w:val="fr-FR"/>
        </w:rPr>
      </w:pPr>
      <w:bookmarkStart w:id="4" w:name="ui-accordion-1-header-2"/>
      <w:bookmarkEnd w:id="4"/>
      <w:r>
        <w:rPr>
          <w:rFonts w:ascii="Times New Roman" w:hAnsi="Times New Roman" w:cs="Times New Roman"/>
          <w:sz w:val="28"/>
          <w:szCs w:val="28"/>
          <w:lang w:val="fr-FR"/>
        </w:rPr>
        <w:t>Traité d'Amsterdam</w:t>
      </w:r>
    </w:p>
    <w:p w:rsidR="003417BE" w:rsidRDefault="00C359EE">
      <w:pPr>
        <w:rPr>
          <w:rFonts w:ascii="Times New Roman" w:hAnsi="Times New Roman" w:cs="Times New Roman"/>
          <w:sz w:val="28"/>
          <w:szCs w:val="28"/>
          <w:lang w:val="fr-FR"/>
        </w:rPr>
      </w:pPr>
      <w:bookmarkStart w:id="5" w:name="ui-accordion-1-header-3"/>
      <w:bookmarkEnd w:id="5"/>
      <w:r>
        <w:rPr>
          <w:rFonts w:ascii="Times New Roman" w:hAnsi="Times New Roman" w:cs="Times New Roman"/>
          <w:sz w:val="28"/>
          <w:szCs w:val="28"/>
          <w:lang w:val="fr-FR"/>
        </w:rPr>
        <w:t>Traité sur l'Union européenne (traité de Maastricht)</w:t>
      </w:r>
    </w:p>
    <w:p w:rsidR="003417BE" w:rsidRDefault="00C359EE">
      <w:pPr>
        <w:rPr>
          <w:rFonts w:ascii="Times New Roman" w:hAnsi="Times New Roman" w:cs="Times New Roman"/>
          <w:sz w:val="28"/>
          <w:szCs w:val="28"/>
          <w:lang w:val="fr-FR"/>
        </w:rPr>
      </w:pPr>
      <w:bookmarkStart w:id="6" w:name="ui-accordion-1-header-4"/>
      <w:bookmarkEnd w:id="6"/>
      <w:r>
        <w:rPr>
          <w:rFonts w:ascii="Times New Roman" w:hAnsi="Times New Roman" w:cs="Times New Roman"/>
          <w:sz w:val="28"/>
          <w:szCs w:val="28"/>
          <w:lang w:val="fr-FR"/>
        </w:rPr>
        <w:t>Acte unique européen</w:t>
      </w:r>
    </w:p>
    <w:p w:rsidR="003417BE" w:rsidRDefault="00C359EE">
      <w:pPr>
        <w:rPr>
          <w:rFonts w:ascii="Times New Roman" w:hAnsi="Times New Roman" w:cs="Times New Roman"/>
          <w:sz w:val="28"/>
          <w:szCs w:val="28"/>
          <w:lang w:val="fr-FR"/>
        </w:rPr>
      </w:pPr>
      <w:bookmarkStart w:id="7" w:name="ui-accordion-1-header-5"/>
      <w:bookmarkEnd w:id="7"/>
      <w:r>
        <w:rPr>
          <w:rFonts w:ascii="Times New Roman" w:hAnsi="Times New Roman" w:cs="Times New Roman"/>
          <w:sz w:val="28"/>
          <w:szCs w:val="28"/>
          <w:lang w:val="fr-FR"/>
        </w:rPr>
        <w:t>Traité de fusion</w:t>
      </w:r>
      <w:r>
        <w:rPr>
          <w:rFonts w:ascii="Times New Roman" w:hAnsi="Times New Roman" w:cs="Times New Roman"/>
          <w:sz w:val="28"/>
          <w:szCs w:val="28"/>
          <w:lang w:val="fr-FR"/>
        </w:rPr>
        <w:t xml:space="preserve"> (traité de Bruxelles)</w:t>
      </w:r>
    </w:p>
    <w:p w:rsidR="003417BE" w:rsidRDefault="00C359EE">
      <w:pPr>
        <w:rPr>
          <w:rFonts w:ascii="Times New Roman" w:hAnsi="Times New Roman" w:cs="Times New Roman"/>
          <w:sz w:val="28"/>
          <w:szCs w:val="28"/>
          <w:lang w:val="fr-FR"/>
        </w:rPr>
      </w:pPr>
      <w:bookmarkStart w:id="8" w:name="ui-accordion-1-header-6"/>
      <w:bookmarkEnd w:id="8"/>
      <w:r>
        <w:rPr>
          <w:rFonts w:ascii="Times New Roman" w:hAnsi="Times New Roman" w:cs="Times New Roman"/>
          <w:sz w:val="28"/>
          <w:szCs w:val="28"/>
          <w:lang w:val="fr-FR"/>
        </w:rPr>
        <w:t>Traités de Rome: traités CEE et Euratom</w:t>
      </w:r>
    </w:p>
    <w:p w:rsidR="003417BE" w:rsidRDefault="00C359EE">
      <w:pPr>
        <w:rPr>
          <w:rFonts w:ascii="Times New Roman" w:hAnsi="Times New Roman" w:cs="Times New Roman"/>
          <w:sz w:val="28"/>
          <w:szCs w:val="28"/>
          <w:lang w:val="fr-FR"/>
        </w:rPr>
      </w:pPr>
      <w:bookmarkStart w:id="9" w:name="ui-accordion-1-header-7"/>
      <w:bookmarkEnd w:id="9"/>
      <w:r>
        <w:rPr>
          <w:rFonts w:ascii="Times New Roman" w:hAnsi="Times New Roman" w:cs="Times New Roman"/>
          <w:sz w:val="28"/>
          <w:szCs w:val="28"/>
          <w:lang w:val="fr-FR"/>
        </w:rPr>
        <w:t>Traité instituant la Communauté européenne du charbon et de l'acier (CECA)</w:t>
      </w:r>
    </w:p>
    <w:p w:rsidR="003417BE" w:rsidRDefault="00C359EE">
      <w:pPr>
        <w:rPr>
          <w:rFonts w:ascii="Times New Roman" w:hAnsi="Times New Roman" w:cs="Times New Roman"/>
          <w:lang w:val="fr-FR"/>
        </w:rPr>
      </w:pPr>
      <w:r>
        <w:rPr>
          <w:rFonts w:ascii="Times New Roman" w:hAnsi="Times New Roman" w:cs="Times New Roman"/>
          <w:sz w:val="28"/>
          <w:szCs w:val="28"/>
          <w:lang w:val="fr-FR"/>
        </w:rPr>
        <w:t>Les traités fondateurs ont également été modifiés chaque fois que de nouveaux pays ont adhéré à l'Union européenne</w:t>
      </w:r>
    </w:p>
    <w:p w:rsidR="003417BE" w:rsidRDefault="003417BE">
      <w:pPr>
        <w:rPr>
          <w:rFonts w:ascii="Times New Roman" w:hAnsi="Times New Roman" w:cs="Times New Roman"/>
          <w:lang w:val="fr-FR"/>
        </w:rPr>
      </w:pPr>
    </w:p>
    <w:p w:rsidR="003417BE" w:rsidRDefault="00C359EE">
      <w:pPr>
        <w:jc w:val="center"/>
        <w:rPr>
          <w:rFonts w:ascii="Times New Roman" w:hAnsi="Times New Roman" w:cs="Times New Roman"/>
          <w:sz w:val="20"/>
          <w:szCs w:val="20"/>
          <w:lang w:val="fr-FR"/>
        </w:rPr>
      </w:pPr>
      <w:r>
        <w:rPr>
          <w:rFonts w:ascii="Times New Roman" w:hAnsi="Times New Roman" w:cs="Times New Roman"/>
          <w:b/>
          <w:bCs/>
          <w:sz w:val="26"/>
          <w:szCs w:val="26"/>
          <w:lang w:val="fr-FR"/>
        </w:rPr>
        <w:t>Vocabulaire</w:t>
      </w:r>
    </w:p>
    <w:p w:rsidR="003417BE" w:rsidRDefault="003417BE">
      <w:pPr>
        <w:rPr>
          <w:rFonts w:ascii="Times New Roman" w:hAnsi="Times New Roman" w:cs="Times New Roman"/>
          <w:sz w:val="20"/>
          <w:szCs w:val="20"/>
          <w:lang w:val="fr-FR"/>
        </w:rPr>
      </w:pPr>
    </w:p>
    <w:tbl>
      <w:tblPr>
        <w:tblW w:w="9677" w:type="dxa"/>
        <w:tblInd w:w="55" w:type="dxa"/>
        <w:tblLayout w:type="fixed"/>
        <w:tblCellMar>
          <w:top w:w="55" w:type="dxa"/>
          <w:left w:w="55" w:type="dxa"/>
          <w:bottom w:w="55" w:type="dxa"/>
          <w:right w:w="55" w:type="dxa"/>
        </w:tblCellMar>
        <w:tblLook w:val="04A0" w:firstRow="1" w:lastRow="0" w:firstColumn="1" w:lastColumn="0" w:noHBand="0" w:noVBand="1"/>
      </w:tblPr>
      <w:tblGrid>
        <w:gridCol w:w="4819"/>
        <w:gridCol w:w="4858"/>
      </w:tblGrid>
      <w:tr w:rsidR="003417BE" w:rsidRPr="009B6202">
        <w:tc>
          <w:tcPr>
            <w:tcW w:w="4819" w:type="dxa"/>
            <w:tcBorders>
              <w:top w:val="single" w:sz="2" w:space="0" w:color="000000"/>
              <w:left w:val="single" w:sz="2" w:space="0" w:color="000000"/>
              <w:bottom w:val="single" w:sz="2" w:space="0" w:color="000000"/>
            </w:tcBorders>
          </w:tcPr>
          <w:p w:rsidR="003417BE" w:rsidRDefault="00C359EE">
            <w:pPr>
              <w:pStyle w:val="TableContents"/>
              <w:ind w:firstLine="0"/>
              <w:rPr>
                <w:rFonts w:ascii="Times New Roman" w:hAnsi="Times New Roman" w:cs="Times New Roman"/>
                <w:b/>
                <w:bCs/>
                <w:lang w:val="fr-FR"/>
              </w:rPr>
            </w:pPr>
            <w:r>
              <w:rPr>
                <w:rFonts w:ascii="Times New Roman" w:hAnsi="Times New Roman" w:cs="Times New Roman"/>
                <w:b/>
                <w:bCs/>
                <w:lang w:val="fr-FR"/>
              </w:rPr>
              <w:t>être fondé,-e sur</w:t>
            </w:r>
          </w:p>
        </w:tc>
        <w:tc>
          <w:tcPr>
            <w:tcW w:w="4857" w:type="dxa"/>
            <w:tcBorders>
              <w:top w:val="single" w:sz="2" w:space="0" w:color="000000"/>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бути заснованим на…, ґрунтуватися на...</w:t>
            </w:r>
          </w:p>
        </w:tc>
      </w:tr>
      <w:tr w:rsidR="003417BE">
        <w:tc>
          <w:tcPr>
            <w:tcW w:w="4819" w:type="dxa"/>
            <w:tcBorders>
              <w:left w:val="single" w:sz="2" w:space="0" w:color="000000"/>
              <w:bottom w:val="single" w:sz="2" w:space="0" w:color="000000"/>
            </w:tcBorders>
          </w:tcPr>
          <w:p w:rsidR="003417BE" w:rsidRDefault="00C359EE">
            <w:pPr>
              <w:pStyle w:val="TableContents"/>
              <w:ind w:firstLine="0"/>
            </w:pPr>
            <w:r>
              <w:rPr>
                <w:rFonts w:ascii="Times New Roman" w:hAnsi="Times New Roman" w:cs="Times New Roman"/>
                <w:b/>
                <w:bCs/>
                <w:lang w:val="fr-FR"/>
              </w:rPr>
              <w:t xml:space="preserve">droit </w:t>
            </w:r>
            <w:r>
              <w:rPr>
                <w:rFonts w:ascii="Times New Roman" w:hAnsi="Times New Roman" w:cs="Times New Roman"/>
                <w:b/>
                <w:bCs/>
                <w:i/>
                <w:iCs/>
                <w:lang w:val="fr-FR"/>
              </w:rPr>
              <w:t>m</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право</w:t>
            </w:r>
          </w:p>
        </w:tc>
      </w:tr>
      <w:tr w:rsidR="003417BE">
        <w:tc>
          <w:tcPr>
            <w:tcW w:w="4819" w:type="dxa"/>
            <w:tcBorders>
              <w:left w:val="single" w:sz="2" w:space="0" w:color="000000"/>
              <w:bottom w:val="single" w:sz="2" w:space="0" w:color="000000"/>
            </w:tcBorders>
          </w:tcPr>
          <w:p w:rsidR="003417BE" w:rsidRDefault="00C359EE">
            <w:pPr>
              <w:pStyle w:val="TableContents"/>
              <w:ind w:firstLine="0"/>
              <w:rPr>
                <w:rFonts w:ascii="Times New Roman" w:hAnsi="Times New Roman" w:cs="Times New Roman"/>
                <w:b/>
                <w:bCs/>
                <w:lang w:val="fr-FR"/>
              </w:rPr>
            </w:pPr>
            <w:r>
              <w:rPr>
                <w:rFonts w:ascii="Times New Roman" w:hAnsi="Times New Roman" w:cs="Times New Roman"/>
                <w:b/>
                <w:bCs/>
                <w:lang w:val="fr-FR"/>
              </w:rPr>
              <w:t>approuver</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затверджувати, схвалювати, приймати</w:t>
            </w:r>
          </w:p>
        </w:tc>
      </w:tr>
      <w:tr w:rsidR="003417BE">
        <w:tc>
          <w:tcPr>
            <w:tcW w:w="4819" w:type="dxa"/>
            <w:tcBorders>
              <w:left w:val="single" w:sz="2" w:space="0" w:color="000000"/>
              <w:bottom w:val="single" w:sz="2" w:space="0" w:color="000000"/>
            </w:tcBorders>
          </w:tcPr>
          <w:p w:rsidR="003417BE" w:rsidRDefault="00C359EE">
            <w:pPr>
              <w:pStyle w:val="TableContents"/>
              <w:ind w:firstLine="0"/>
            </w:pPr>
            <w:r>
              <w:rPr>
                <w:rFonts w:ascii="Times New Roman" w:hAnsi="Times New Roman" w:cs="Times New Roman"/>
                <w:b/>
                <w:bCs/>
                <w:lang w:val="fr-FR"/>
              </w:rPr>
              <w:lastRenderedPageBreak/>
              <w:t xml:space="preserve">action </w:t>
            </w:r>
            <w:r>
              <w:rPr>
                <w:rFonts w:ascii="Times New Roman" w:hAnsi="Times New Roman" w:cs="Times New Roman"/>
                <w:b/>
                <w:bCs/>
                <w:i/>
                <w:iCs/>
                <w:lang w:val="fr-FR"/>
              </w:rPr>
              <w:t>f</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дія, справа, учинок, діяльність</w:t>
            </w:r>
          </w:p>
        </w:tc>
      </w:tr>
      <w:tr w:rsidR="003417BE">
        <w:tc>
          <w:tcPr>
            <w:tcW w:w="4819" w:type="dxa"/>
            <w:tcBorders>
              <w:left w:val="single" w:sz="2" w:space="0" w:color="000000"/>
              <w:bottom w:val="single" w:sz="2" w:space="0" w:color="000000"/>
            </w:tcBorders>
          </w:tcPr>
          <w:p w:rsidR="003417BE" w:rsidRDefault="00C359EE">
            <w:pPr>
              <w:pStyle w:val="TableContents"/>
              <w:ind w:firstLine="0"/>
              <w:rPr>
                <w:rFonts w:ascii="Times New Roman" w:hAnsi="Times New Roman" w:cs="Times New Roman"/>
                <w:b/>
                <w:bCs/>
                <w:lang w:val="fr-FR"/>
              </w:rPr>
            </w:pPr>
            <w:r>
              <w:rPr>
                <w:rFonts w:ascii="Times New Roman" w:hAnsi="Times New Roman" w:cs="Times New Roman"/>
                <w:b/>
                <w:bCs/>
                <w:lang w:val="fr-FR"/>
              </w:rPr>
              <w:t>légiférer</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видавати, ухвалювати закони</w:t>
            </w:r>
          </w:p>
        </w:tc>
      </w:tr>
      <w:tr w:rsidR="003417BE">
        <w:tc>
          <w:tcPr>
            <w:tcW w:w="4819" w:type="dxa"/>
            <w:tcBorders>
              <w:left w:val="single" w:sz="2" w:space="0" w:color="000000"/>
              <w:bottom w:val="single" w:sz="2" w:space="0" w:color="000000"/>
            </w:tcBorders>
          </w:tcPr>
          <w:p w:rsidR="003417BE" w:rsidRDefault="00C359EE">
            <w:pPr>
              <w:pStyle w:val="TableContents"/>
              <w:ind w:firstLine="0"/>
              <w:rPr>
                <w:rFonts w:ascii="Times New Roman" w:hAnsi="Times New Roman" w:cs="Times New Roman"/>
                <w:b/>
                <w:bCs/>
                <w:lang w:val="fr-FR"/>
              </w:rPr>
            </w:pPr>
            <w:r>
              <w:rPr>
                <w:rFonts w:ascii="Times New Roman" w:hAnsi="Times New Roman" w:cs="Times New Roman"/>
                <w:b/>
                <w:bCs/>
                <w:lang w:val="fr-FR"/>
              </w:rPr>
              <w:t>contraignant, -e</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примусовий, обов'язковий</w:t>
            </w:r>
          </w:p>
        </w:tc>
      </w:tr>
      <w:tr w:rsidR="003417BE">
        <w:tc>
          <w:tcPr>
            <w:tcW w:w="4819" w:type="dxa"/>
            <w:tcBorders>
              <w:left w:val="single" w:sz="2" w:space="0" w:color="000000"/>
              <w:bottom w:val="single" w:sz="2" w:space="0" w:color="000000"/>
            </w:tcBorders>
          </w:tcPr>
          <w:p w:rsidR="003417BE" w:rsidRDefault="00C359EE">
            <w:pPr>
              <w:pStyle w:val="TableContents"/>
              <w:ind w:firstLine="0"/>
              <w:rPr>
                <w:rFonts w:ascii="Times New Roman" w:hAnsi="Times New Roman" w:cs="Times New Roman"/>
                <w:b/>
                <w:bCs/>
                <w:lang w:val="fr-FR"/>
              </w:rPr>
            </w:pPr>
            <w:r>
              <w:rPr>
                <w:rFonts w:ascii="Times New Roman" w:hAnsi="Times New Roman" w:cs="Times New Roman"/>
                <w:b/>
                <w:bCs/>
                <w:lang w:val="fr-FR"/>
              </w:rPr>
              <w:t>adopter</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прийняти</w:t>
            </w:r>
          </w:p>
        </w:tc>
      </w:tr>
      <w:tr w:rsidR="003417BE">
        <w:tc>
          <w:tcPr>
            <w:tcW w:w="4819" w:type="dxa"/>
            <w:tcBorders>
              <w:left w:val="single" w:sz="2" w:space="0" w:color="000000"/>
              <w:bottom w:val="single" w:sz="2" w:space="0" w:color="000000"/>
            </w:tcBorders>
          </w:tcPr>
          <w:p w:rsidR="003417BE" w:rsidRDefault="00C359EE">
            <w:pPr>
              <w:pStyle w:val="TableContents"/>
              <w:ind w:firstLine="0"/>
              <w:rPr>
                <w:rFonts w:ascii="Times New Roman" w:hAnsi="Times New Roman" w:cs="Times New Roman"/>
                <w:b/>
                <w:bCs/>
                <w:lang w:val="fr-FR"/>
              </w:rPr>
            </w:pPr>
            <w:r>
              <w:rPr>
                <w:rFonts w:ascii="Times New Roman" w:hAnsi="Times New Roman" w:cs="Times New Roman"/>
                <w:b/>
                <w:bCs/>
                <w:lang w:val="fr-FR"/>
              </w:rPr>
              <w:t>poursuivre</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прагнути до..., домагатися, продовжувати</w:t>
            </w:r>
          </w:p>
        </w:tc>
      </w:tr>
      <w:tr w:rsidR="003417BE">
        <w:tc>
          <w:tcPr>
            <w:tcW w:w="4819" w:type="dxa"/>
            <w:tcBorders>
              <w:left w:val="single" w:sz="2" w:space="0" w:color="000000"/>
              <w:bottom w:val="single" w:sz="2" w:space="0" w:color="000000"/>
            </w:tcBorders>
          </w:tcPr>
          <w:p w:rsidR="003417BE" w:rsidRDefault="00C359EE">
            <w:pPr>
              <w:pStyle w:val="TableContents"/>
              <w:ind w:firstLine="0"/>
            </w:pPr>
            <w:r>
              <w:rPr>
                <w:rFonts w:ascii="Times New Roman" w:hAnsi="Times New Roman" w:cs="Times New Roman"/>
                <w:b/>
                <w:bCs/>
                <w:lang w:val="fr-FR"/>
              </w:rPr>
              <w:t xml:space="preserve">accord </w:t>
            </w:r>
            <w:r>
              <w:rPr>
                <w:rFonts w:ascii="Times New Roman" w:hAnsi="Times New Roman" w:cs="Times New Roman"/>
                <w:b/>
                <w:bCs/>
                <w:i/>
                <w:iCs/>
                <w:lang w:val="fr-FR"/>
              </w:rPr>
              <w:t>m</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угода, договір, домовленість</w:t>
            </w:r>
          </w:p>
        </w:tc>
      </w:tr>
      <w:tr w:rsidR="003417BE">
        <w:tc>
          <w:tcPr>
            <w:tcW w:w="4819" w:type="dxa"/>
            <w:tcBorders>
              <w:left w:val="single" w:sz="2" w:space="0" w:color="000000"/>
              <w:bottom w:val="single" w:sz="2" w:space="0" w:color="000000"/>
            </w:tcBorders>
          </w:tcPr>
          <w:p w:rsidR="003417BE" w:rsidRDefault="00C359EE">
            <w:pPr>
              <w:pStyle w:val="TableContents"/>
              <w:ind w:firstLine="0"/>
              <w:rPr>
                <w:rFonts w:ascii="Times New Roman" w:hAnsi="Times New Roman" w:cs="Times New Roman"/>
                <w:b/>
                <w:bCs/>
                <w:lang w:val="fr-FR"/>
              </w:rPr>
            </w:pPr>
            <w:r>
              <w:rPr>
                <w:rFonts w:ascii="Times New Roman" w:hAnsi="Times New Roman" w:cs="Times New Roman"/>
                <w:b/>
                <w:bCs/>
                <w:lang w:val="fr-FR"/>
              </w:rPr>
              <w:t>renforcer</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підсилювати, укріплювати, зміцнювати</w:t>
            </w:r>
          </w:p>
        </w:tc>
      </w:tr>
      <w:tr w:rsidR="003417BE">
        <w:tc>
          <w:tcPr>
            <w:tcW w:w="4819" w:type="dxa"/>
            <w:tcBorders>
              <w:left w:val="single" w:sz="2" w:space="0" w:color="000000"/>
              <w:bottom w:val="single" w:sz="2" w:space="0" w:color="000000"/>
            </w:tcBorders>
          </w:tcPr>
          <w:p w:rsidR="003417BE" w:rsidRDefault="00C359EE">
            <w:pPr>
              <w:pStyle w:val="TableContents"/>
              <w:ind w:firstLine="0"/>
            </w:pPr>
            <w:r>
              <w:rPr>
                <w:rFonts w:ascii="Times New Roman" w:hAnsi="Times New Roman" w:cs="Times New Roman"/>
                <w:b/>
                <w:bCs/>
                <w:lang w:val="fr-FR"/>
              </w:rPr>
              <w:t xml:space="preserve">monnaie </w:t>
            </w:r>
            <w:r>
              <w:rPr>
                <w:rFonts w:ascii="Times New Roman" w:hAnsi="Times New Roman" w:cs="Times New Roman"/>
                <w:b/>
                <w:bCs/>
                <w:i/>
                <w:iCs/>
                <w:lang w:val="fr-FR"/>
              </w:rPr>
              <w:t>f</w:t>
            </w:r>
            <w:r>
              <w:rPr>
                <w:rFonts w:ascii="Times New Roman" w:hAnsi="Times New Roman" w:cs="Times New Roman"/>
                <w:b/>
                <w:bCs/>
                <w:lang w:val="fr-FR"/>
              </w:rPr>
              <w:t xml:space="preserve"> unique</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єдина валюта</w:t>
            </w:r>
          </w:p>
        </w:tc>
      </w:tr>
      <w:tr w:rsidR="003417BE">
        <w:tc>
          <w:tcPr>
            <w:tcW w:w="4819" w:type="dxa"/>
            <w:tcBorders>
              <w:left w:val="single" w:sz="2" w:space="0" w:color="000000"/>
              <w:bottom w:val="single" w:sz="2" w:space="0" w:color="000000"/>
            </w:tcBorders>
          </w:tcPr>
          <w:p w:rsidR="003417BE" w:rsidRDefault="00C359EE">
            <w:pPr>
              <w:pStyle w:val="TableContents"/>
              <w:ind w:firstLine="0"/>
            </w:pPr>
            <w:r>
              <w:rPr>
                <w:rFonts w:ascii="Times New Roman" w:hAnsi="Times New Roman" w:cs="Times New Roman"/>
                <w:b/>
                <w:bCs/>
                <w:lang w:val="fr-FR"/>
              </w:rPr>
              <w:t xml:space="preserve">acte </w:t>
            </w:r>
            <w:r>
              <w:rPr>
                <w:rFonts w:ascii="Times New Roman" w:hAnsi="Times New Roman" w:cs="Times New Roman"/>
                <w:b/>
                <w:bCs/>
                <w:i/>
                <w:iCs/>
                <w:lang w:val="fr-FR"/>
              </w:rPr>
              <w:t>m</w:t>
            </w:r>
            <w:r>
              <w:rPr>
                <w:rFonts w:ascii="Times New Roman" w:hAnsi="Times New Roman" w:cs="Times New Roman"/>
                <w:b/>
                <w:bCs/>
                <w:lang w:val="fr-FR"/>
              </w:rPr>
              <w:t xml:space="preserve"> législatif</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законодавчий акт</w:t>
            </w:r>
          </w:p>
        </w:tc>
      </w:tr>
      <w:tr w:rsidR="003417BE">
        <w:tc>
          <w:tcPr>
            <w:tcW w:w="4819" w:type="dxa"/>
            <w:tcBorders>
              <w:left w:val="single" w:sz="2" w:space="0" w:color="000000"/>
              <w:bottom w:val="single" w:sz="2" w:space="0" w:color="000000"/>
            </w:tcBorders>
          </w:tcPr>
          <w:p w:rsidR="003417BE" w:rsidRDefault="00C359EE">
            <w:pPr>
              <w:ind w:firstLine="0"/>
              <w:rPr>
                <w:rFonts w:ascii="Times New Roman" w:hAnsi="Times New Roman" w:cs="Times New Roman"/>
                <w:b/>
                <w:bCs/>
                <w:lang w:val="fr-FR"/>
              </w:rPr>
            </w:pPr>
            <w:r>
              <w:rPr>
                <w:rFonts w:ascii="Times New Roman" w:hAnsi="Times New Roman" w:cs="Times New Roman"/>
                <w:b/>
                <w:bCs/>
                <w:lang w:val="fr-FR"/>
              </w:rPr>
              <w:t>procéder à</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 xml:space="preserve">приступати до..., </w:t>
            </w:r>
            <w:r>
              <w:rPr>
                <w:rFonts w:ascii="Times New Roman" w:hAnsi="Times New Roman" w:cs="Times New Roman"/>
                <w:b/>
                <w:bCs/>
                <w:lang w:val="uk-UA"/>
              </w:rPr>
              <w:t>братися за ...</w:t>
            </w:r>
          </w:p>
        </w:tc>
      </w:tr>
      <w:tr w:rsidR="003417BE">
        <w:tc>
          <w:tcPr>
            <w:tcW w:w="4819" w:type="dxa"/>
            <w:tcBorders>
              <w:left w:val="single" w:sz="2" w:space="0" w:color="000000"/>
              <w:bottom w:val="single" w:sz="2" w:space="0" w:color="000000"/>
            </w:tcBorders>
          </w:tcPr>
          <w:p w:rsidR="003417BE" w:rsidRDefault="00C359EE">
            <w:pPr>
              <w:ind w:firstLine="0"/>
              <w:rPr>
                <w:rFonts w:ascii="Times New Roman" w:hAnsi="Times New Roman" w:cs="Times New Roman"/>
                <w:b/>
                <w:bCs/>
                <w:lang w:val="fr-FR"/>
              </w:rPr>
            </w:pPr>
            <w:r>
              <w:rPr>
                <w:rFonts w:ascii="Times New Roman" w:hAnsi="Times New Roman" w:cs="Times New Roman"/>
                <w:b/>
                <w:bCs/>
                <w:lang w:val="fr-FR"/>
              </w:rPr>
              <w:t>accueillir</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приймати, зустрічати; схвалювати</w:t>
            </w:r>
          </w:p>
        </w:tc>
      </w:tr>
      <w:tr w:rsidR="003417BE">
        <w:tc>
          <w:tcPr>
            <w:tcW w:w="4819" w:type="dxa"/>
            <w:tcBorders>
              <w:left w:val="single" w:sz="2" w:space="0" w:color="000000"/>
              <w:bottom w:val="single" w:sz="2" w:space="0" w:color="000000"/>
            </w:tcBorders>
          </w:tcPr>
          <w:p w:rsidR="003417BE" w:rsidRDefault="00C359EE">
            <w:pPr>
              <w:ind w:firstLine="0"/>
            </w:pPr>
            <w:r>
              <w:rPr>
                <w:rFonts w:ascii="Times New Roman" w:hAnsi="Times New Roman" w:cs="Times New Roman"/>
                <w:b/>
                <w:bCs/>
                <w:lang w:val="fr-FR"/>
              </w:rPr>
              <w:t xml:space="preserve">législation </w:t>
            </w:r>
            <w:r>
              <w:rPr>
                <w:rFonts w:ascii="Times New Roman" w:hAnsi="Times New Roman" w:cs="Times New Roman"/>
                <w:b/>
                <w:bCs/>
                <w:i/>
                <w:iCs/>
                <w:lang w:val="fr-FR"/>
              </w:rPr>
              <w:t>f</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законодавство, правова система; закони</w:t>
            </w:r>
          </w:p>
        </w:tc>
      </w:tr>
      <w:tr w:rsidR="003417BE">
        <w:tc>
          <w:tcPr>
            <w:tcW w:w="4819" w:type="dxa"/>
            <w:tcBorders>
              <w:left w:val="single" w:sz="2" w:space="0" w:color="000000"/>
              <w:bottom w:val="single" w:sz="2" w:space="0" w:color="000000"/>
            </w:tcBorders>
          </w:tcPr>
          <w:p w:rsidR="003417BE" w:rsidRDefault="00C359EE">
            <w:pPr>
              <w:ind w:firstLine="0"/>
            </w:pPr>
            <w:r>
              <w:rPr>
                <w:rFonts w:ascii="Times New Roman" w:hAnsi="Times New Roman" w:cs="Times New Roman"/>
                <w:b/>
                <w:bCs/>
                <w:lang w:val="fr-FR"/>
              </w:rPr>
              <w:t xml:space="preserve">jurisprudence </w:t>
            </w:r>
            <w:r>
              <w:rPr>
                <w:rFonts w:ascii="Times New Roman" w:hAnsi="Times New Roman" w:cs="Times New Roman"/>
                <w:b/>
                <w:bCs/>
                <w:i/>
                <w:iCs/>
                <w:lang w:val="fr-FR"/>
              </w:rPr>
              <w:t>f</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юриспруденція, судова практика</w:t>
            </w:r>
          </w:p>
        </w:tc>
      </w:tr>
      <w:tr w:rsidR="003417BE">
        <w:tc>
          <w:tcPr>
            <w:tcW w:w="4819" w:type="dxa"/>
            <w:tcBorders>
              <w:left w:val="single" w:sz="2" w:space="0" w:color="000000"/>
              <w:bottom w:val="single" w:sz="2" w:space="0" w:color="000000"/>
            </w:tcBorders>
          </w:tcPr>
          <w:p w:rsidR="003417BE" w:rsidRDefault="00C359EE">
            <w:pPr>
              <w:ind w:firstLine="0"/>
              <w:rPr>
                <w:rFonts w:ascii="Times New Roman" w:hAnsi="Times New Roman" w:cs="Times New Roman"/>
                <w:b/>
                <w:bCs/>
                <w:lang w:val="fr-FR"/>
              </w:rPr>
            </w:pPr>
            <w:r>
              <w:rPr>
                <w:rFonts w:ascii="Times New Roman" w:hAnsi="Times New Roman" w:cs="Times New Roman"/>
                <w:b/>
                <w:bCs/>
                <w:lang w:val="fr-FR"/>
              </w:rPr>
              <w:t>adhérer</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приєднуватися, прилучатися, вступати в...</w:t>
            </w:r>
          </w:p>
        </w:tc>
      </w:tr>
    </w:tbl>
    <w:p w:rsidR="003417BE" w:rsidRDefault="003417BE">
      <w:pPr>
        <w:rPr>
          <w:rFonts w:ascii="Times New Roman" w:hAnsi="Times New Roman" w:cs="Times New Roman"/>
          <w:sz w:val="28"/>
          <w:szCs w:val="28"/>
          <w:lang w:val="fr-FR"/>
        </w:rPr>
      </w:pPr>
    </w:p>
    <w:p w:rsidR="003417BE" w:rsidRDefault="003417BE">
      <w:pPr>
        <w:rPr>
          <w:rFonts w:ascii="Times New Roman" w:hAnsi="Times New Roman" w:cs="Times New Roman"/>
          <w:sz w:val="28"/>
          <w:szCs w:val="28"/>
          <w:lang w:val="fr-FR"/>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highlight w:val="cyan"/>
          <w:lang w:val="fr-FR"/>
        </w:rPr>
        <w:t>1.</w:t>
      </w:r>
      <w:r>
        <w:rPr>
          <w:rFonts w:ascii="Times New Roman" w:hAnsi="Times New Roman" w:cs="Times New Roman"/>
          <w:b/>
          <w:bCs/>
          <w:i/>
          <w:iCs/>
          <w:sz w:val="28"/>
          <w:szCs w:val="28"/>
          <w:lang w:val="fr-FR"/>
        </w:rPr>
        <w:t xml:space="preserve"> Dites, si les affirmations suivantes sont vraies ou fausses :</w:t>
      </w:r>
    </w:p>
    <w:p w:rsidR="003417BE" w:rsidRDefault="003417BE">
      <w:pPr>
        <w:ind w:firstLine="0"/>
        <w:rPr>
          <w:rFonts w:ascii="Times New Roman" w:hAnsi="Times New Roman" w:cs="Times New Roman"/>
          <w:sz w:val="28"/>
          <w:szCs w:val="28"/>
          <w:lang w:val="fr-FR"/>
        </w:rPr>
      </w:pPr>
    </w:p>
    <w:p w:rsidR="003417BE" w:rsidRDefault="00C359EE">
      <w:pPr>
        <w:numPr>
          <w:ilvl w:val="0"/>
          <w:numId w:val="17"/>
        </w:numPr>
        <w:rPr>
          <w:rFonts w:ascii="Times New Roman" w:hAnsi="Times New Roman" w:cs="Times New Roman"/>
          <w:sz w:val="28"/>
          <w:szCs w:val="28"/>
          <w:lang w:val="fr-FR"/>
        </w:rPr>
      </w:pPr>
      <w:r>
        <w:rPr>
          <w:rFonts w:ascii="Times New Roman" w:hAnsi="Times New Roman" w:cs="Times New Roman"/>
          <w:sz w:val="28"/>
          <w:szCs w:val="28"/>
          <w:lang w:val="fr-FR"/>
        </w:rPr>
        <w:t>L'Union européenne (UE)</w:t>
      </w:r>
      <w:bookmarkStart w:id="10" w:name="cite_ref-8"/>
      <w:bookmarkEnd w:id="10"/>
      <w:r>
        <w:rPr>
          <w:rFonts w:ascii="Times New Roman" w:hAnsi="Times New Roman" w:cs="Times New Roman"/>
          <w:sz w:val="28"/>
          <w:szCs w:val="28"/>
          <w:lang w:val="fr-FR"/>
        </w:rPr>
        <w:t xml:space="preserve"> est une association politico - économique de vingt-huit États européens qui délèguent ou transmettent par traité l’exercice de certaines compétences à des organes commu</w:t>
      </w:r>
      <w:r>
        <w:rPr>
          <w:rFonts w:ascii="Times New Roman" w:hAnsi="Times New Roman" w:cs="Times New Roman"/>
          <w:sz w:val="28"/>
          <w:szCs w:val="28"/>
          <w:lang w:val="fr-FR"/>
        </w:rPr>
        <w:t>nautaires.</w:t>
      </w:r>
    </w:p>
    <w:p w:rsidR="003417BE" w:rsidRDefault="00C359EE">
      <w:pPr>
        <w:numPr>
          <w:ilvl w:val="0"/>
          <w:numId w:val="17"/>
        </w:numPr>
        <w:rPr>
          <w:rFonts w:ascii="Times New Roman" w:hAnsi="Times New Roman" w:cs="Times New Roman"/>
          <w:sz w:val="28"/>
          <w:szCs w:val="28"/>
          <w:lang w:val="fr-FR"/>
        </w:rPr>
      </w:pPr>
      <w:bookmarkStart w:id="11" w:name="cite_ref-9"/>
      <w:bookmarkEnd w:id="11"/>
      <w:r>
        <w:rPr>
          <w:rFonts w:ascii="Times New Roman" w:hAnsi="Times New Roman" w:cs="Times New Roman"/>
          <w:sz w:val="28"/>
          <w:szCs w:val="28"/>
          <w:lang w:val="fr-FR"/>
        </w:rPr>
        <w:t xml:space="preserve">Elle est la première puissance économique mondiale en termes de PIB devant les </w:t>
      </w:r>
      <w:bookmarkStart w:id="12" w:name="cite_ref-12"/>
      <w:bookmarkEnd w:id="12"/>
      <w:r>
        <w:rPr>
          <w:rFonts w:ascii="Times New Roman" w:hAnsi="Times New Roman" w:cs="Times New Roman"/>
          <w:sz w:val="28"/>
          <w:szCs w:val="28"/>
          <w:lang w:val="fr-FR"/>
        </w:rPr>
        <w:t>États-Unis.</w:t>
      </w:r>
    </w:p>
    <w:p w:rsidR="003417BE" w:rsidRDefault="00C359EE">
      <w:pPr>
        <w:numPr>
          <w:ilvl w:val="0"/>
          <w:numId w:val="17"/>
        </w:numPr>
        <w:rPr>
          <w:rFonts w:ascii="Times New Roman" w:hAnsi="Times New Roman" w:cs="Times New Roman"/>
          <w:sz w:val="28"/>
          <w:szCs w:val="28"/>
          <w:lang w:val="fr-FR"/>
        </w:rPr>
      </w:pPr>
      <w:r>
        <w:rPr>
          <w:rFonts w:ascii="Times New Roman" w:hAnsi="Times New Roman" w:cs="Times New Roman"/>
          <w:sz w:val="28"/>
          <w:szCs w:val="28"/>
          <w:lang w:val="fr-FR"/>
        </w:rPr>
        <w:t>Sa structure institutionnelle est en partie supranationale et en partie intergouvernementale: le Parlement européen est élu au suffrage universel direct, tandis que le Conseil européen et le Conseil de l’Union européenne (informellement le « Conseil des mi</w:t>
      </w:r>
      <w:r>
        <w:rPr>
          <w:rFonts w:ascii="Times New Roman" w:hAnsi="Times New Roman" w:cs="Times New Roman"/>
          <w:sz w:val="28"/>
          <w:szCs w:val="28"/>
          <w:lang w:val="fr-FR"/>
        </w:rPr>
        <w:t xml:space="preserve">nistres ») sont composés de représentants des États membres. </w:t>
      </w:r>
    </w:p>
    <w:p w:rsidR="003417BE" w:rsidRDefault="00C359EE">
      <w:pPr>
        <w:numPr>
          <w:ilvl w:val="0"/>
          <w:numId w:val="17"/>
        </w:numPr>
        <w:rPr>
          <w:rFonts w:ascii="Times New Roman" w:hAnsi="Times New Roman" w:cs="Times New Roman"/>
          <w:sz w:val="28"/>
          <w:szCs w:val="28"/>
          <w:lang w:val="fr-FR"/>
        </w:rPr>
      </w:pPr>
      <w:r>
        <w:rPr>
          <w:rFonts w:ascii="Times New Roman" w:hAnsi="Times New Roman" w:cs="Times New Roman"/>
          <w:sz w:val="28"/>
          <w:szCs w:val="28"/>
          <w:lang w:val="fr-FR"/>
        </w:rPr>
        <w:t>Le 23 juin 2016, les citoyens britanniques votent en majorité pour la sortie du Royaume-Uni de l'Union européenne dans le cadre d'un référendum.</w:t>
      </w:r>
    </w:p>
    <w:p w:rsidR="003417BE" w:rsidRDefault="003417BE">
      <w:pPr>
        <w:ind w:firstLine="0"/>
        <w:rPr>
          <w:rFonts w:ascii="Times New Roman" w:hAnsi="Times New Roman" w:cs="Times New Roman"/>
          <w:sz w:val="28"/>
          <w:szCs w:val="28"/>
          <w:lang w:val="fr-FR"/>
        </w:rPr>
      </w:pPr>
    </w:p>
    <w:p w:rsidR="003417BE" w:rsidRDefault="003417BE">
      <w:pPr>
        <w:ind w:firstLine="0"/>
        <w:rPr>
          <w:rFonts w:ascii="Times New Roman" w:hAnsi="Times New Roman" w:cs="Times New Roman"/>
          <w:sz w:val="28"/>
          <w:szCs w:val="28"/>
          <w:lang w:val="fr-FR"/>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highlight w:val="cyan"/>
          <w:lang w:val="fr-FR"/>
        </w:rPr>
        <w:t>2.</w:t>
      </w:r>
      <w:r>
        <w:rPr>
          <w:rFonts w:ascii="Times New Roman" w:hAnsi="Times New Roman" w:cs="Times New Roman"/>
          <w:b/>
          <w:bCs/>
          <w:i/>
          <w:iCs/>
          <w:sz w:val="28"/>
          <w:szCs w:val="28"/>
          <w:lang w:val="fr-FR"/>
        </w:rPr>
        <w:t xml:space="preserve"> Complétez le texte avec les mots et expressi</w:t>
      </w:r>
      <w:r>
        <w:rPr>
          <w:rFonts w:ascii="Times New Roman" w:hAnsi="Times New Roman" w:cs="Times New Roman"/>
          <w:b/>
          <w:bCs/>
          <w:i/>
          <w:iCs/>
          <w:sz w:val="28"/>
          <w:szCs w:val="28"/>
          <w:lang w:val="fr-FR"/>
        </w:rPr>
        <w:t>ons ci-dessous. Donnez le titre au texte et  traduisez-le.</w:t>
      </w:r>
    </w:p>
    <w:p w:rsidR="003417BE" w:rsidRDefault="003417BE">
      <w:pPr>
        <w:ind w:firstLine="0"/>
        <w:rPr>
          <w:rFonts w:ascii="Times New Roman" w:hAnsi="Times New Roman" w:cs="Times New Roman"/>
          <w:sz w:val="28"/>
          <w:szCs w:val="28"/>
          <w:lang w:val="fr-FR"/>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i/>
          <w:iCs/>
          <w:sz w:val="28"/>
          <w:szCs w:val="28"/>
          <w:lang w:val="fr-FR"/>
        </w:rPr>
        <w:t xml:space="preserve">Communauté </w:t>
      </w:r>
      <w:r>
        <w:rPr>
          <w:rFonts w:ascii="Times New Roman" w:hAnsi="Times New Roman" w:cs="Times New Roman"/>
          <w:i/>
          <w:iCs/>
          <w:sz w:val="28"/>
          <w:szCs w:val="28"/>
          <w:lang w:val="uk-UA"/>
        </w:rPr>
        <w:t xml:space="preserve">— </w:t>
      </w:r>
      <w:r>
        <w:rPr>
          <w:rFonts w:ascii="Times New Roman" w:hAnsi="Times New Roman" w:cs="Times New Roman"/>
          <w:i/>
          <w:iCs/>
          <w:sz w:val="28"/>
          <w:szCs w:val="28"/>
          <w:lang w:val="fr-FR"/>
        </w:rPr>
        <w:t>paix</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défendre</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deux guerres</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marché commun</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souveraineté</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membres</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traité</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monnaie unique</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États</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touché</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politique extérieure</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 xml:space="preserve">crise financière </w:t>
      </w:r>
      <w:r>
        <w:rPr>
          <w:rFonts w:ascii="Times New Roman" w:hAnsi="Times New Roman" w:cs="Times New Roman"/>
          <w:i/>
          <w:iCs/>
          <w:sz w:val="28"/>
          <w:szCs w:val="28"/>
          <w:lang w:val="uk-UA"/>
        </w:rPr>
        <w:t xml:space="preserve">— </w:t>
      </w:r>
      <w:r>
        <w:rPr>
          <w:rFonts w:ascii="Times New Roman" w:hAnsi="Times New Roman" w:cs="Times New Roman"/>
          <w:i/>
          <w:iCs/>
          <w:sz w:val="28"/>
          <w:szCs w:val="28"/>
          <w:lang w:val="fr-FR"/>
        </w:rPr>
        <w:t>institutions</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s’agrandir</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citoyen</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études</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visa</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réchauffement</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départ</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soutien</w:t>
      </w:r>
      <w:r>
        <w:rPr>
          <w:rFonts w:ascii="Times New Roman" w:hAnsi="Times New Roman" w:cs="Times New Roman"/>
          <w:i/>
          <w:iCs/>
          <w:sz w:val="28"/>
          <w:szCs w:val="28"/>
          <w:lang w:val="uk-UA"/>
        </w:rPr>
        <w:t xml:space="preserve"> — </w:t>
      </w:r>
      <w:r>
        <w:rPr>
          <w:rFonts w:ascii="Times New Roman" w:hAnsi="Times New Roman" w:cs="Times New Roman"/>
          <w:i/>
          <w:iCs/>
          <w:sz w:val="28"/>
          <w:szCs w:val="28"/>
          <w:lang w:val="fr-FR"/>
        </w:rPr>
        <w:t>élections européennes</w:t>
      </w:r>
      <w:r>
        <w:rPr>
          <w:rFonts w:ascii="Times New Roman" w:hAnsi="Times New Roman" w:cs="Times New Roman"/>
          <w:i/>
          <w:iCs/>
          <w:sz w:val="28"/>
          <w:szCs w:val="28"/>
          <w:lang w:val="uk-UA"/>
        </w:rPr>
        <w:t xml:space="preserve"> </w:t>
      </w:r>
      <w:r w:rsidRPr="009B6202">
        <w:rPr>
          <w:lang w:val="fr-FR"/>
        </w:rPr>
        <w:br w:type="page"/>
      </w:r>
    </w:p>
    <w:p w:rsidR="003417BE" w:rsidRDefault="003417BE">
      <w:pPr>
        <w:ind w:firstLine="0"/>
        <w:rPr>
          <w:rFonts w:ascii="Times New Roman" w:hAnsi="Times New Roman" w:cs="Times New Roman"/>
          <w:sz w:val="28"/>
          <w:szCs w:val="28"/>
          <w:lang w:val="fr-FR"/>
        </w:rPr>
      </w:pPr>
    </w:p>
    <w:p w:rsidR="003417BE" w:rsidRDefault="00C359EE">
      <w:pPr>
        <w:ind w:firstLine="525"/>
        <w:rPr>
          <w:rFonts w:ascii="Times New Roman" w:hAnsi="Times New Roman" w:cs="Times New Roman"/>
          <w:sz w:val="28"/>
          <w:szCs w:val="28"/>
          <w:lang w:val="fr-FR"/>
        </w:rPr>
      </w:pPr>
      <w:r>
        <w:rPr>
          <w:rFonts w:ascii="Times New Roman" w:hAnsi="Times New Roman" w:cs="Times New Roman"/>
          <w:sz w:val="28"/>
          <w:szCs w:val="28"/>
          <w:lang w:val="fr-FR"/>
        </w:rPr>
        <w:t>Au 20e siècle, la planète se remet de _____________ _____________  mondiales. Un continent est particulièrement __________________: l’Europe. Pour reconstr</w:t>
      </w:r>
      <w:r>
        <w:rPr>
          <w:rFonts w:ascii="Times New Roman" w:hAnsi="Times New Roman" w:cs="Times New Roman"/>
          <w:sz w:val="28"/>
          <w:szCs w:val="28"/>
          <w:lang w:val="fr-FR"/>
        </w:rPr>
        <w:t>uire un monde en ____________, six États décident de collaborer. En 1957, ils fondent la __________________ économique européenne, ou la CEE. Son but est de redresser les économies et _______________ la démocratie. Et ça fonctionne bien ! La CEE redresse l</w:t>
      </w:r>
      <w:r>
        <w:rPr>
          <w:rFonts w:ascii="Times New Roman" w:hAnsi="Times New Roman" w:cs="Times New Roman"/>
          <w:sz w:val="28"/>
          <w:szCs w:val="28"/>
          <w:lang w:val="fr-FR"/>
        </w:rPr>
        <w:t>’agriculture européenne, met en place un ____________ ____________ pour faciliter les échanges, se dote d’un Parlement et accueille même de nouveaux _______________. En fait, ça fonctionne tellement bien que les États membres décident de renforcer davantag</w:t>
      </w:r>
      <w:r>
        <w:rPr>
          <w:rFonts w:ascii="Times New Roman" w:hAnsi="Times New Roman" w:cs="Times New Roman"/>
          <w:sz w:val="28"/>
          <w:szCs w:val="28"/>
          <w:lang w:val="fr-FR"/>
        </w:rPr>
        <w:t>e leurs liens tout en gardant leur _______________. En 1992, ils signent le __________________ de Maastricht : la CEE devient alors l’Union européenne. À partir de là, les choses s’accélèrent. Les membres se mettent d’accord sur la _________________ ______</w:t>
      </w:r>
      <w:r>
        <w:rPr>
          <w:rFonts w:ascii="Times New Roman" w:hAnsi="Times New Roman" w:cs="Times New Roman"/>
          <w:sz w:val="28"/>
          <w:szCs w:val="28"/>
          <w:lang w:val="fr-FR"/>
        </w:rPr>
        <w:t xml:space="preserve">____________ commune et mettent en place une __________________ __________________ : l’euro. Tout cela permet à des __________________ parfois petits d’avoir un poids conséquent sur la scène internationale. </w:t>
      </w:r>
    </w:p>
    <w:p w:rsidR="003417BE" w:rsidRDefault="00C359EE">
      <w:pPr>
        <w:ind w:firstLine="525"/>
        <w:rPr>
          <w:rFonts w:ascii="Times New Roman" w:hAnsi="Times New Roman" w:cs="Times New Roman"/>
          <w:sz w:val="28"/>
          <w:szCs w:val="28"/>
          <w:lang w:val="fr-FR"/>
        </w:rPr>
      </w:pPr>
      <w:r>
        <w:rPr>
          <w:rFonts w:ascii="Times New Roman" w:hAnsi="Times New Roman" w:cs="Times New Roman"/>
          <w:sz w:val="28"/>
          <w:szCs w:val="28"/>
          <w:lang w:val="fr-FR"/>
        </w:rPr>
        <w:t>Aujourd’hui, l’UE est régie par quatre _________</w:t>
      </w:r>
      <w:r>
        <w:rPr>
          <w:rFonts w:ascii="Times New Roman" w:hAnsi="Times New Roman" w:cs="Times New Roman"/>
          <w:sz w:val="28"/>
          <w:szCs w:val="28"/>
          <w:lang w:val="fr-FR"/>
        </w:rPr>
        <w:t>_________. L’UE ne cesse de __________________ et compte désormais vingt-sept États membres. En étant __________________ européen, il est donc possible d’avoir la nationalité belge, de faire des __________________ en Autriche, de travailler en France et de</w:t>
      </w:r>
      <w:r>
        <w:rPr>
          <w:rFonts w:ascii="Times New Roman" w:hAnsi="Times New Roman" w:cs="Times New Roman"/>
          <w:sz w:val="28"/>
          <w:szCs w:val="28"/>
          <w:lang w:val="fr-FR"/>
        </w:rPr>
        <w:t xml:space="preserve"> partir en vacances en Espagne. Le tout sans avoir besoin d’un __________________ : c’est le principe de libre circulation. </w:t>
      </w:r>
    </w:p>
    <w:p w:rsidR="003417BE" w:rsidRDefault="00C359EE">
      <w:pPr>
        <w:ind w:firstLine="525"/>
        <w:rPr>
          <w:rFonts w:ascii="Times New Roman" w:hAnsi="Times New Roman" w:cs="Times New Roman"/>
          <w:sz w:val="28"/>
          <w:szCs w:val="28"/>
          <w:lang w:val="fr-FR"/>
        </w:rPr>
      </w:pPr>
      <w:r>
        <w:rPr>
          <w:rFonts w:ascii="Times New Roman" w:hAnsi="Times New Roman" w:cs="Times New Roman"/>
          <w:sz w:val="28"/>
          <w:szCs w:val="28"/>
          <w:lang w:val="fr-FR"/>
        </w:rPr>
        <w:t>Mais depuis la ________________ ____________ mondiale de 2008, l’Union ne va pas très bien. Elle se confronte à de nouvelles problé</w:t>
      </w:r>
      <w:r>
        <w:rPr>
          <w:rFonts w:ascii="Times New Roman" w:hAnsi="Times New Roman" w:cs="Times New Roman"/>
          <w:sz w:val="28"/>
          <w:szCs w:val="28"/>
          <w:lang w:val="fr-FR"/>
        </w:rPr>
        <w:t>matiques comme le __________________ climatique, la crise migratoire ou le terrorisme et même au __________________, en 2020, d’un de ses membres les plus importants : le Royaume-Uni. Depuis 2022, l’un des sujets de discorde, c’est notamment le ___________</w:t>
      </w:r>
      <w:r>
        <w:rPr>
          <w:rFonts w:ascii="Times New Roman" w:hAnsi="Times New Roman" w:cs="Times New Roman"/>
          <w:sz w:val="28"/>
          <w:szCs w:val="28"/>
          <w:lang w:val="fr-FR"/>
        </w:rPr>
        <w:t xml:space="preserve">_______ à l’Ukraine en guerre contre la Russie. L’unité européenne est mise à mal ; les ________________ __________________ se tiendront donc dans un contexte tendu. </w:t>
      </w:r>
    </w:p>
    <w:p w:rsidR="003417BE" w:rsidRDefault="003417BE">
      <w:pPr>
        <w:ind w:firstLine="0"/>
        <w:rPr>
          <w:rFonts w:ascii="Times New Roman" w:hAnsi="Times New Roman" w:cs="Times New Roman"/>
          <w:sz w:val="28"/>
          <w:szCs w:val="28"/>
          <w:lang w:val="fr-FR"/>
        </w:rPr>
      </w:pPr>
    </w:p>
    <w:p w:rsidR="003417BE" w:rsidRDefault="00C359EE">
      <w:pPr>
        <w:ind w:firstLine="0"/>
        <w:rPr>
          <w:rFonts w:ascii="Times New Roman" w:hAnsi="Times New Roman" w:cs="Times New Roman"/>
          <w:i/>
          <w:iCs/>
          <w:sz w:val="28"/>
          <w:szCs w:val="28"/>
          <w:lang w:val="uk-UA"/>
        </w:rPr>
      </w:pPr>
      <w:r>
        <w:rPr>
          <w:rFonts w:ascii="Times New Roman" w:hAnsi="Times New Roman" w:cs="Times New Roman"/>
          <w:b/>
          <w:bCs/>
          <w:i/>
          <w:iCs/>
          <w:sz w:val="28"/>
          <w:szCs w:val="28"/>
          <w:highlight w:val="cyan"/>
          <w:lang w:val="fr-FR"/>
        </w:rPr>
        <w:t>3.</w:t>
      </w:r>
      <w:r>
        <w:rPr>
          <w:rFonts w:ascii="Times New Roman" w:hAnsi="Times New Roman" w:cs="Times New Roman"/>
          <w:b/>
          <w:bCs/>
          <w:i/>
          <w:iCs/>
          <w:sz w:val="28"/>
          <w:szCs w:val="28"/>
          <w:lang w:val="fr-FR"/>
        </w:rPr>
        <w:t xml:space="preserve"> Trouvez dans le texte les équivalents des mots et expressions suivants :</w:t>
      </w:r>
    </w:p>
    <w:p w:rsidR="003417BE" w:rsidRDefault="003417BE">
      <w:pPr>
        <w:ind w:firstLine="0"/>
        <w:rPr>
          <w:rFonts w:ascii="Times New Roman" w:hAnsi="Times New Roman" w:cs="Times New Roman"/>
          <w:i/>
          <w:iCs/>
          <w:sz w:val="28"/>
          <w:szCs w:val="28"/>
          <w:lang w:val="uk-UA"/>
        </w:rPr>
      </w:pPr>
    </w:p>
    <w:p w:rsidR="003417BE" w:rsidRDefault="00C359EE">
      <w:pPr>
        <w:ind w:firstLine="0"/>
        <w:rPr>
          <w:rFonts w:ascii="Times New Roman" w:hAnsi="Times New Roman" w:cs="Times New Roman"/>
          <w:i/>
          <w:iCs/>
          <w:lang w:val="uk-UA"/>
        </w:rPr>
      </w:pPr>
      <w:r>
        <w:rPr>
          <w:rFonts w:ascii="Times New Roman" w:eastAsia="Times New Roman" w:hAnsi="Times New Roman" w:cs="Times New Roman"/>
          <w:i/>
          <w:iCs/>
          <w:sz w:val="28"/>
          <w:szCs w:val="28"/>
          <w:lang w:val="uk-UA"/>
        </w:rPr>
        <w:t xml:space="preserve">шенгенський простір – </w:t>
      </w:r>
      <w:r>
        <w:rPr>
          <w:rFonts w:ascii="Times New Roman" w:hAnsi="Times New Roman" w:cs="Times New Roman"/>
          <w:i/>
          <w:iCs/>
          <w:sz w:val="28"/>
          <w:szCs w:val="28"/>
          <w:lang w:val="uk-UA"/>
        </w:rPr>
        <w:t>внутрішні рубежі</w:t>
      </w:r>
      <w:r>
        <w:rPr>
          <w:rFonts w:ascii="Times New Roman" w:eastAsia="Times New Roman" w:hAnsi="Times New Roman" w:cs="Times New Roman"/>
          <w:i/>
          <w:iCs/>
          <w:sz w:val="28"/>
          <w:szCs w:val="28"/>
          <w:lang w:val="uk-UA"/>
        </w:rPr>
        <w:t xml:space="preserve"> – громадяни – велике досягнення – громадяни держав не членів ЄС – ділова людина – вільно пересуватися – прикордонний контроль – спільний зовнішній кордон – включає – майже всі країни члени ЄС – гарантувати безпеку – п</w:t>
      </w:r>
      <w:r>
        <w:rPr>
          <w:rFonts w:ascii="Times New Roman" w:eastAsia="Times New Roman" w:hAnsi="Times New Roman" w:cs="Times New Roman"/>
          <w:i/>
          <w:iCs/>
          <w:sz w:val="28"/>
          <w:szCs w:val="28"/>
          <w:lang w:val="uk-UA"/>
        </w:rPr>
        <w:t>осилили контроль – скасувавши внутрішні кордони.</w:t>
      </w:r>
    </w:p>
    <w:p w:rsidR="003417BE" w:rsidRDefault="003417BE">
      <w:pPr>
        <w:ind w:firstLine="0"/>
        <w:rPr>
          <w:rFonts w:ascii="Times New Roman" w:hAnsi="Times New Roman" w:cs="Times New Roman"/>
          <w:i/>
          <w:iCs/>
          <w:lang w:val="uk-UA"/>
        </w:rPr>
      </w:pPr>
    </w:p>
    <w:p w:rsidR="003417BE" w:rsidRDefault="00C359EE">
      <w:pPr>
        <w:jc w:val="center"/>
        <w:rPr>
          <w:rFonts w:ascii="Times New Roman" w:hAnsi="Times New Roman" w:cs="Times New Roman"/>
          <w:sz w:val="28"/>
          <w:szCs w:val="28"/>
          <w:lang w:val="fr-FR"/>
        </w:rPr>
      </w:pPr>
      <w:r>
        <w:rPr>
          <w:rFonts w:ascii="Times New Roman" w:hAnsi="Times New Roman" w:cs="Times New Roman"/>
          <w:b/>
          <w:bCs/>
          <w:sz w:val="28"/>
          <w:szCs w:val="28"/>
          <w:lang w:val="fr-FR"/>
        </w:rPr>
        <w:t>Membres de l’espace Schengen sans frontières</w:t>
      </w:r>
      <w:bookmarkStart w:id="13" w:name="schengen"/>
      <w:bookmarkEnd w:id="13"/>
    </w:p>
    <w:p w:rsidR="003417BE" w:rsidRDefault="003417BE">
      <w:pPr>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L’espace Schengen est l'une des plus grandes réussites de l'UE. Il s’agit d’un espace sans frontières intérieures, au sein duquel les citoyens, de nombreux ress</w:t>
      </w:r>
      <w:r>
        <w:rPr>
          <w:rFonts w:ascii="Times New Roman" w:hAnsi="Times New Roman" w:cs="Times New Roman"/>
          <w:sz w:val="28"/>
          <w:szCs w:val="28"/>
          <w:lang w:val="fr-FR"/>
        </w:rPr>
        <w:t xml:space="preserve">ortissants de pays non membres de l’UE, les hommes d’affaires et les touristes peuvent circuler librement sans être soumis à des contrôles aux frontières. Depuis </w:t>
      </w:r>
      <w:r>
        <w:rPr>
          <w:rFonts w:ascii="Times New Roman" w:hAnsi="Times New Roman" w:cs="Times New Roman"/>
          <w:sz w:val="28"/>
          <w:szCs w:val="28"/>
          <w:lang w:val="fr-FR"/>
        </w:rPr>
        <w:lastRenderedPageBreak/>
        <w:t>1985, il n’a cessé de se développer et englobe aujourd’hui presque tous les pays membres de l’</w:t>
      </w:r>
      <w:r>
        <w:rPr>
          <w:rFonts w:ascii="Times New Roman" w:hAnsi="Times New Roman" w:cs="Times New Roman"/>
          <w:sz w:val="28"/>
          <w:szCs w:val="28"/>
          <w:lang w:val="fr-FR"/>
        </w:rPr>
        <w:t>UE (25), ainsi que quelques pays associés n’appartenant pas à l’Union.</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Tout en supprimant leurs frontières intérieures, les pays de l’espace Schengen ont durci les contrôles à leur frontière extérieure commune sur la base des règles de Schengen, afin de ga</w:t>
      </w:r>
      <w:r>
        <w:rPr>
          <w:rFonts w:ascii="Times New Roman" w:hAnsi="Times New Roman" w:cs="Times New Roman"/>
          <w:sz w:val="28"/>
          <w:szCs w:val="28"/>
          <w:lang w:val="fr-FR"/>
        </w:rPr>
        <w:t>rantir la sécurité des personnes qui vivent ou voyagent dans l’espace Schengen.</w:t>
      </w:r>
    </w:p>
    <w:p w:rsidR="003417BE" w:rsidRDefault="003417BE">
      <w:pPr>
        <w:rPr>
          <w:rFonts w:ascii="Times New Roman" w:hAnsi="Times New Roman" w:cs="Times New Roman"/>
          <w:sz w:val="28"/>
          <w:szCs w:val="28"/>
          <w:lang w:val="fr-FR"/>
        </w:rPr>
      </w:pPr>
    </w:p>
    <w:p w:rsidR="003417BE" w:rsidRDefault="003417BE">
      <w:pPr>
        <w:rPr>
          <w:rFonts w:ascii="Times New Roman" w:hAnsi="Times New Roman" w:cs="Times New Roman"/>
          <w:sz w:val="28"/>
          <w:szCs w:val="28"/>
          <w:lang w:val="fr-FR"/>
        </w:rPr>
      </w:pPr>
    </w:p>
    <w:p w:rsidR="003417BE" w:rsidRDefault="00C359EE">
      <w:pPr>
        <w:ind w:firstLine="0"/>
        <w:rPr>
          <w:rFonts w:ascii="Times New Roman" w:hAnsi="Times New Roman" w:cs="Times New Roman"/>
          <w:lang w:val="fr-FR"/>
        </w:rPr>
      </w:pPr>
      <w:r>
        <w:rPr>
          <w:rFonts w:ascii="Times New Roman" w:hAnsi="Times New Roman" w:cs="Times New Roman"/>
          <w:b/>
          <w:bCs/>
          <w:i/>
          <w:iCs/>
          <w:sz w:val="28"/>
          <w:szCs w:val="28"/>
          <w:highlight w:val="cyan"/>
          <w:lang w:val="fr-FR"/>
        </w:rPr>
        <w:t>4.</w:t>
      </w:r>
      <w:r>
        <w:rPr>
          <w:rFonts w:ascii="Times New Roman" w:hAnsi="Times New Roman" w:cs="Times New Roman"/>
          <w:sz w:val="28"/>
          <w:szCs w:val="28"/>
          <w:lang w:val="fr-FR"/>
        </w:rPr>
        <w:t xml:space="preserve"> </w:t>
      </w:r>
      <w:r>
        <w:rPr>
          <w:rFonts w:ascii="Times New Roman" w:hAnsi="Times New Roman" w:cs="Times New Roman"/>
          <w:b/>
          <w:bCs/>
          <w:i/>
          <w:iCs/>
          <w:sz w:val="28"/>
          <w:szCs w:val="28"/>
          <w:lang w:val="fr-FR"/>
        </w:rPr>
        <w:t>Trouvez dans le texte les équivalents des mots et expressions suivants :</w:t>
      </w:r>
    </w:p>
    <w:p w:rsidR="003417BE" w:rsidRDefault="003417BE">
      <w:pPr>
        <w:rPr>
          <w:rFonts w:ascii="Times New Roman" w:hAnsi="Times New Roman" w:cs="Times New Roman"/>
          <w:lang w:val="fr-FR"/>
        </w:rPr>
      </w:pPr>
    </w:p>
    <w:p w:rsidR="003417BE" w:rsidRDefault="00C359EE">
      <w:pPr>
        <w:ind w:firstLine="0"/>
        <w:rPr>
          <w:rFonts w:ascii="Times New Roman" w:hAnsi="Times New Roman" w:cs="Times New Roman"/>
          <w:sz w:val="12"/>
          <w:szCs w:val="12"/>
          <w:lang w:val="fr-FR"/>
        </w:rPr>
      </w:pPr>
      <w:r>
        <w:rPr>
          <w:rFonts w:ascii="Times New Roman" w:eastAsia="Times New Roman" w:hAnsi="Times New Roman" w:cs="Times New Roman"/>
          <w:i/>
          <w:iCs/>
          <w:sz w:val="28"/>
          <w:szCs w:val="28"/>
          <w:lang w:val="uk-UA"/>
        </w:rPr>
        <w:t>Боротися з тероризмом – Європейська політика безпеки та оборони – Цілі СПБО визначені у статті 42</w:t>
      </w:r>
      <w:r>
        <w:rPr>
          <w:rFonts w:ascii="Times New Roman" w:eastAsia="Times New Roman" w:hAnsi="Times New Roman" w:cs="Times New Roman"/>
          <w:i/>
          <w:iCs/>
          <w:sz w:val="28"/>
          <w:szCs w:val="28"/>
          <w:lang w:val="uk-UA"/>
        </w:rPr>
        <w:t xml:space="preserve"> Договору про Європейський Союз – Це передбачає, що ЄС може використовувати цивільні та військові засоби – забезпечити збереження миру – спільні дії у галузі роззброєння – Європейський союз – Організація Північноатлантичного договору – Європейська рада – о</w:t>
      </w:r>
      <w:r>
        <w:rPr>
          <w:rFonts w:ascii="Times New Roman" w:eastAsia="Times New Roman" w:hAnsi="Times New Roman" w:cs="Times New Roman"/>
          <w:i/>
          <w:iCs/>
          <w:sz w:val="28"/>
          <w:szCs w:val="28"/>
          <w:lang w:val="uk-UA"/>
        </w:rPr>
        <w:t xml:space="preserve">дноголосно – здійснювати спільні операції – </w:t>
      </w:r>
      <w:r>
        <w:rPr>
          <w:rFonts w:ascii="Times New Roman" w:hAnsi="Times New Roman" w:cs="Times New Roman"/>
          <w:i/>
          <w:iCs/>
          <w:sz w:val="28"/>
          <w:szCs w:val="28"/>
          <w:lang w:val="uk-UA"/>
        </w:rPr>
        <w:t>Спільна політика безпеки та оборони</w:t>
      </w:r>
    </w:p>
    <w:p w:rsidR="003417BE" w:rsidRDefault="003417BE">
      <w:pPr>
        <w:jc w:val="center"/>
        <w:rPr>
          <w:rFonts w:ascii="Times New Roman" w:hAnsi="Times New Roman" w:cs="Times New Roman"/>
          <w:sz w:val="12"/>
          <w:szCs w:val="12"/>
          <w:lang w:val="fr-FR"/>
        </w:rPr>
      </w:pPr>
    </w:p>
    <w:p w:rsidR="003417BE" w:rsidRDefault="00C359EE">
      <w:pPr>
        <w:jc w:val="center"/>
        <w:rPr>
          <w:rFonts w:ascii="Times New Roman" w:hAnsi="Times New Roman" w:cs="Times New Roman"/>
          <w:sz w:val="28"/>
          <w:szCs w:val="28"/>
          <w:lang w:val="fr-FR"/>
        </w:rPr>
      </w:pPr>
      <w:r>
        <w:rPr>
          <w:rFonts w:ascii="Times New Roman" w:hAnsi="Times New Roman" w:cs="Times New Roman"/>
          <w:b/>
          <w:bCs/>
          <w:sz w:val="28"/>
          <w:szCs w:val="28"/>
          <w:lang w:val="fr-FR"/>
        </w:rPr>
        <w:t>La politique de sécurité et de défense commune (PSDC)</w:t>
      </w:r>
    </w:p>
    <w:p w:rsidR="003417BE" w:rsidRDefault="003417BE">
      <w:pPr>
        <w:jc w:val="center"/>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La Politique de sécurité et de défense commune (PSDC) donne à l'Union européenne la possibilité d'utiliser des moyens </w:t>
      </w:r>
      <w:r>
        <w:rPr>
          <w:rFonts w:ascii="Times New Roman" w:hAnsi="Times New Roman" w:cs="Times New Roman"/>
          <w:sz w:val="28"/>
          <w:szCs w:val="28"/>
          <w:lang w:val="fr-FR"/>
        </w:rPr>
        <w:t>militaires et civils pour répondre aux crises internationales. En 2025, vingt-deux opérations sont en cours en Europe, en Afrique et au Moyen-Orient.</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Les objectifs de la </w:t>
      </w:r>
      <w:r>
        <w:rPr>
          <w:rStyle w:val="a4"/>
          <w:rFonts w:ascii="Times New Roman" w:hAnsi="Times New Roman" w:cs="Times New Roman"/>
          <w:b w:val="0"/>
          <w:bCs w:val="0"/>
          <w:sz w:val="28"/>
          <w:szCs w:val="28"/>
          <w:lang w:val="fr-FR"/>
        </w:rPr>
        <w:t>Politique de sécurité et de défense commune</w:t>
      </w:r>
      <w:r>
        <w:rPr>
          <w:rFonts w:ascii="Times New Roman" w:hAnsi="Times New Roman" w:cs="Times New Roman"/>
          <w:sz w:val="28"/>
          <w:szCs w:val="28"/>
          <w:lang w:val="fr-FR"/>
        </w:rPr>
        <w:t xml:space="preserve"> (PSDC, anciennement Politique européenne de sécurité et de défense, PESD) sont définis à l’article 42  du traité sur l'Union européenne (TUE).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Celui-ci stipule que l'UE peut avoir recours à des moyens civils et militaires en dehors de l'Union "</w:t>
      </w:r>
      <w:r>
        <w:rPr>
          <w:rStyle w:val="a5"/>
          <w:rFonts w:ascii="Times New Roman" w:hAnsi="Times New Roman" w:cs="Times New Roman"/>
          <w:sz w:val="28"/>
          <w:szCs w:val="28"/>
          <w:lang w:val="fr-FR"/>
        </w:rPr>
        <w:t>afin d'ass</w:t>
      </w:r>
      <w:r>
        <w:rPr>
          <w:rStyle w:val="a5"/>
          <w:rFonts w:ascii="Times New Roman" w:hAnsi="Times New Roman" w:cs="Times New Roman"/>
          <w:sz w:val="28"/>
          <w:szCs w:val="28"/>
          <w:lang w:val="fr-FR"/>
        </w:rPr>
        <w:t>urer le maintien de la paix, la prévention des conflits et le renforcement de la sécurité internationale conformément aux principes de la charte des Nations unies</w:t>
      </w:r>
      <w:r>
        <w:rPr>
          <w:rFonts w:ascii="Times New Roman" w:hAnsi="Times New Roman" w:cs="Times New Roman"/>
          <w:sz w:val="28"/>
          <w:szCs w:val="28"/>
          <w:lang w:val="fr-FR"/>
        </w:rPr>
        <w:t xml:space="preserve">".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Sans remettre en cause le caractère spécifique des politiques de sécurité et de défense de</w:t>
      </w:r>
      <w:r>
        <w:rPr>
          <w:rFonts w:ascii="Times New Roman" w:hAnsi="Times New Roman" w:cs="Times New Roman"/>
          <w:sz w:val="28"/>
          <w:szCs w:val="28"/>
          <w:lang w:val="fr-FR"/>
        </w:rPr>
        <w:t xml:space="preserve"> chaque État membre (notamment développées dans le cadre de l'OTAN dont 23 des 32 pays de l'UE sont membres), la PSDC poursuit également l'objectif de définir, progressivement, une "</w:t>
      </w:r>
      <w:r>
        <w:rPr>
          <w:rStyle w:val="a5"/>
          <w:rFonts w:ascii="Times New Roman" w:hAnsi="Times New Roman" w:cs="Times New Roman"/>
          <w:sz w:val="28"/>
          <w:szCs w:val="28"/>
          <w:lang w:val="fr-FR"/>
        </w:rPr>
        <w:t>politique de défense commune de l'Union</w:t>
      </w:r>
      <w:r>
        <w:rPr>
          <w:rFonts w:ascii="Times New Roman" w:hAnsi="Times New Roman" w:cs="Times New Roman"/>
          <w:sz w:val="28"/>
          <w:szCs w:val="28"/>
          <w:lang w:val="fr-FR"/>
        </w:rPr>
        <w:t>". "</w:t>
      </w:r>
      <w:r>
        <w:rPr>
          <w:rStyle w:val="a5"/>
          <w:rFonts w:ascii="Times New Roman" w:hAnsi="Times New Roman" w:cs="Times New Roman"/>
          <w:sz w:val="28"/>
          <w:szCs w:val="28"/>
          <w:lang w:val="fr-FR"/>
        </w:rPr>
        <w:t>Elle conduira à une défense com</w:t>
      </w:r>
      <w:r>
        <w:rPr>
          <w:rStyle w:val="a5"/>
          <w:rFonts w:ascii="Times New Roman" w:hAnsi="Times New Roman" w:cs="Times New Roman"/>
          <w:sz w:val="28"/>
          <w:szCs w:val="28"/>
          <w:lang w:val="fr-FR"/>
        </w:rPr>
        <w:t>mune, dès lors que le Conseil européen, statuant à l'unanimité, en aura décidé ainsi</w:t>
      </w:r>
      <w:r>
        <w:rPr>
          <w:rFonts w:ascii="Times New Roman" w:hAnsi="Times New Roman" w:cs="Times New Roman"/>
          <w:sz w:val="28"/>
          <w:szCs w:val="28"/>
          <w:lang w:val="fr-FR"/>
        </w:rPr>
        <w:t>", précise le traité.</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moyens et les missions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L'UE ne possédant pas d'armée, les capacités civiles et militaires qu'elle est en mesure de mobiliser sont mises à sa dispo</w:t>
      </w:r>
      <w:r>
        <w:rPr>
          <w:rFonts w:ascii="Times New Roman" w:hAnsi="Times New Roman" w:cs="Times New Roman"/>
          <w:sz w:val="28"/>
          <w:szCs w:val="28"/>
          <w:lang w:val="fr-FR"/>
        </w:rPr>
        <w:t xml:space="preserve">sition par les États membres lorsqu'une mission est lancée par le Conseil. La PSDC sert de cadre pour identifier ces capacités, les coordonner et les utiliser de façon autonome.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États membres peuvent mettre en œuvre un certain nombre d'opérations comm</w:t>
      </w:r>
      <w:r>
        <w:rPr>
          <w:rFonts w:ascii="Times New Roman" w:hAnsi="Times New Roman" w:cs="Times New Roman"/>
          <w:sz w:val="28"/>
          <w:szCs w:val="28"/>
          <w:lang w:val="fr-FR"/>
        </w:rPr>
        <w:t>unes de sécurité et de défense. Celles-ci incluent (art. 43 TUE) : </w:t>
      </w:r>
    </w:p>
    <w:p w:rsidR="003417BE" w:rsidRDefault="00C359EE">
      <w:pPr>
        <w:numPr>
          <w:ilvl w:val="0"/>
          <w:numId w:val="28"/>
        </w:numPr>
        <w:tabs>
          <w:tab w:val="left" w:pos="0"/>
        </w:tabs>
        <w:rPr>
          <w:rFonts w:ascii="Times New Roman" w:hAnsi="Times New Roman" w:cs="Times New Roman"/>
          <w:sz w:val="28"/>
          <w:szCs w:val="28"/>
          <w:lang w:val="fr-FR"/>
        </w:rPr>
      </w:pPr>
      <w:r>
        <w:rPr>
          <w:rFonts w:ascii="Times New Roman" w:hAnsi="Times New Roman" w:cs="Times New Roman"/>
          <w:sz w:val="28"/>
          <w:szCs w:val="28"/>
          <w:lang w:val="fr-FR"/>
        </w:rPr>
        <w:t>les actions conjointes en matière de désarmement,</w:t>
      </w:r>
    </w:p>
    <w:p w:rsidR="003417BE" w:rsidRDefault="00C359EE">
      <w:pPr>
        <w:numPr>
          <w:ilvl w:val="0"/>
          <w:numId w:val="28"/>
        </w:numPr>
        <w:tabs>
          <w:tab w:val="left" w:pos="0"/>
        </w:tabs>
        <w:rPr>
          <w:rFonts w:ascii="Times New Roman" w:hAnsi="Times New Roman" w:cs="Times New Roman"/>
          <w:sz w:val="28"/>
          <w:szCs w:val="28"/>
          <w:lang w:val="fr-FR"/>
        </w:rPr>
      </w:pPr>
      <w:r>
        <w:rPr>
          <w:rFonts w:ascii="Times New Roman" w:hAnsi="Times New Roman" w:cs="Times New Roman"/>
          <w:sz w:val="28"/>
          <w:szCs w:val="28"/>
          <w:lang w:val="fr-FR"/>
        </w:rPr>
        <w:lastRenderedPageBreak/>
        <w:t>les missions humanitaires et d'évacuation,</w:t>
      </w:r>
    </w:p>
    <w:p w:rsidR="003417BE" w:rsidRDefault="00C359EE">
      <w:pPr>
        <w:numPr>
          <w:ilvl w:val="0"/>
          <w:numId w:val="28"/>
        </w:numPr>
        <w:tabs>
          <w:tab w:val="left" w:pos="0"/>
        </w:tabs>
        <w:rPr>
          <w:rFonts w:ascii="Times New Roman" w:hAnsi="Times New Roman" w:cs="Times New Roman"/>
          <w:sz w:val="28"/>
          <w:szCs w:val="28"/>
          <w:lang w:val="fr-FR"/>
        </w:rPr>
      </w:pPr>
      <w:r>
        <w:rPr>
          <w:rFonts w:ascii="Times New Roman" w:hAnsi="Times New Roman" w:cs="Times New Roman"/>
          <w:sz w:val="28"/>
          <w:szCs w:val="28"/>
          <w:lang w:val="fr-FR"/>
        </w:rPr>
        <w:t>les missions de conseil et d'assistance en matière militaire,</w:t>
      </w:r>
    </w:p>
    <w:p w:rsidR="003417BE" w:rsidRDefault="00C359EE">
      <w:pPr>
        <w:numPr>
          <w:ilvl w:val="0"/>
          <w:numId w:val="28"/>
        </w:numPr>
        <w:tabs>
          <w:tab w:val="left" w:pos="0"/>
        </w:tabs>
        <w:rPr>
          <w:rFonts w:ascii="Times New Roman" w:hAnsi="Times New Roman" w:cs="Times New Roman"/>
          <w:sz w:val="28"/>
          <w:szCs w:val="28"/>
          <w:lang w:val="fr-FR"/>
        </w:rPr>
      </w:pPr>
      <w:r>
        <w:rPr>
          <w:rFonts w:ascii="Times New Roman" w:hAnsi="Times New Roman" w:cs="Times New Roman"/>
          <w:sz w:val="28"/>
          <w:szCs w:val="28"/>
          <w:lang w:val="fr-FR"/>
        </w:rPr>
        <w:t>les missions de prévention des co</w:t>
      </w:r>
      <w:r>
        <w:rPr>
          <w:rFonts w:ascii="Times New Roman" w:hAnsi="Times New Roman" w:cs="Times New Roman"/>
          <w:sz w:val="28"/>
          <w:szCs w:val="28"/>
          <w:lang w:val="fr-FR"/>
        </w:rPr>
        <w:t>nflits et de maintien de la paix,</w:t>
      </w:r>
    </w:p>
    <w:p w:rsidR="003417BE" w:rsidRDefault="00C359EE">
      <w:pPr>
        <w:numPr>
          <w:ilvl w:val="0"/>
          <w:numId w:val="28"/>
        </w:numPr>
        <w:tabs>
          <w:tab w:val="left" w:pos="0"/>
        </w:tabs>
        <w:rPr>
          <w:rFonts w:ascii="Times New Roman" w:hAnsi="Times New Roman" w:cs="Times New Roman"/>
          <w:sz w:val="28"/>
          <w:szCs w:val="28"/>
          <w:lang w:val="fr-FR"/>
        </w:rPr>
      </w:pPr>
      <w:r>
        <w:rPr>
          <w:rFonts w:ascii="Times New Roman" w:hAnsi="Times New Roman" w:cs="Times New Roman"/>
          <w:sz w:val="28"/>
          <w:szCs w:val="28"/>
          <w:lang w:val="fr-FR"/>
        </w:rPr>
        <w:t>les missions de forces de combat pour la gestion des crises, y compris les missions de rétablissement de la paix et les opérations de stabilisation à la fin des conflits".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La PSDC vise également à lutter contre le terroris</w:t>
      </w:r>
      <w:r>
        <w:rPr>
          <w:rFonts w:ascii="Times New Roman" w:hAnsi="Times New Roman" w:cs="Times New Roman"/>
          <w:sz w:val="28"/>
          <w:szCs w:val="28"/>
          <w:lang w:val="fr-FR"/>
        </w:rPr>
        <w:t>me, y compris par le soutien apporté à des pays tiers sur leur territoire.</w:t>
      </w:r>
    </w:p>
    <w:p w:rsidR="003417BE" w:rsidRDefault="00C359EE">
      <w:pPr>
        <w:jc w:val="right"/>
        <w:rPr>
          <w:lang w:val="fr-FR"/>
        </w:rPr>
      </w:pPr>
      <w:hyperlink r:id="rId21">
        <w:r>
          <w:rPr>
            <w:rStyle w:val="a6"/>
            <w:rFonts w:ascii="Times New Roman" w:hAnsi="Times New Roman" w:cs="Times New Roman"/>
            <w:i/>
            <w:iCs/>
            <w:sz w:val="26"/>
            <w:szCs w:val="26"/>
            <w:lang w:val="fr-FR"/>
          </w:rPr>
          <w:t>https://www.touteleurope.eu/fonctionnement-de-l-ue/la-poli</w:t>
        </w:r>
        <w:r>
          <w:rPr>
            <w:rStyle w:val="a6"/>
            <w:rFonts w:ascii="Times New Roman" w:hAnsi="Times New Roman" w:cs="Times New Roman"/>
            <w:i/>
            <w:iCs/>
            <w:sz w:val="26"/>
            <w:szCs w:val="26"/>
            <w:lang w:val="fr-FR"/>
          </w:rPr>
          <w:t>tique-de-securite-et-de-defense-commune-psdc/</w:t>
        </w:r>
      </w:hyperlink>
    </w:p>
    <w:p w:rsidR="003417BE" w:rsidRDefault="003417BE">
      <w:pPr>
        <w:rPr>
          <w:lang w:val="fr-FR"/>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highlight w:val="cyan"/>
          <w:lang w:val="fr-FR"/>
        </w:rPr>
        <w:t>5.</w:t>
      </w:r>
      <w:r>
        <w:rPr>
          <w:rFonts w:ascii="Times New Roman" w:hAnsi="Times New Roman" w:cs="Times New Roman"/>
          <w:b/>
          <w:bCs/>
          <w:i/>
          <w:iCs/>
          <w:sz w:val="28"/>
          <w:szCs w:val="28"/>
          <w:lang w:val="fr-FR"/>
        </w:rPr>
        <w:t xml:space="preserve"> Traduisez le texte.</w:t>
      </w:r>
    </w:p>
    <w:p w:rsidR="003417BE" w:rsidRDefault="003417BE">
      <w:pPr>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Європейський Союз ( «Євросоюз», «ЄС», «Євроспільнота», «Європейська Співдружність») — економічний та політичний союз 27 незалежних держав-членів, що розташовані в Європі. У сучасному вигляді існує на основі Маастрихтського договору, підписаному 7 лютого 19</w:t>
      </w:r>
      <w:r>
        <w:rPr>
          <w:rFonts w:ascii="Times New Roman" w:hAnsi="Times New Roman" w:cs="Times New Roman"/>
          <w:sz w:val="28"/>
          <w:szCs w:val="28"/>
          <w:lang w:val="uk-UA"/>
        </w:rPr>
        <w:t>92 року і чинному з 1 листопада 1993. Останній значний перегляд конституційних принципів ЄС був затверджений у Лісабонській угоді, яка набула чинності у 2009 році. Юридично в ЄС не виділено столиці, але де-факто таким є місто Брюссель, де базуються більшіс</w:t>
      </w:r>
      <w:r>
        <w:rPr>
          <w:rFonts w:ascii="Times New Roman" w:hAnsi="Times New Roman" w:cs="Times New Roman"/>
          <w:sz w:val="28"/>
          <w:szCs w:val="28"/>
          <w:lang w:val="uk-UA"/>
        </w:rPr>
        <w:t xml:space="preserve">ть інституцій Європейського союзу. </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 xml:space="preserve">ЄС діє через систему незалежних наднаціональних інституцій та спільно узгоджених рішень держав-членів. Найважливішими інституціями ЄС є: Європейська комісія, Рада Європейського Союзу, Європейська рада, Суд Європейського </w:t>
      </w:r>
      <w:r>
        <w:rPr>
          <w:rFonts w:ascii="Times New Roman" w:hAnsi="Times New Roman" w:cs="Times New Roman"/>
          <w:sz w:val="28"/>
          <w:szCs w:val="28"/>
          <w:lang w:val="uk-UA"/>
        </w:rPr>
        <w:t xml:space="preserve">Союзу, Європейський центральний банк та Європейський парламент, який обирається кожні 5 років громадянами Європейського Союзу. </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Внутрішній ринок</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Європейського Союзу (іноді використовується термін </w:t>
      </w:r>
      <w:r>
        <w:rPr>
          <w:rFonts w:ascii="Times New Roman" w:hAnsi="Times New Roman" w:cs="Times New Roman"/>
          <w:i/>
          <w:sz w:val="28"/>
          <w:szCs w:val="28"/>
          <w:lang w:val="uk-UA"/>
        </w:rPr>
        <w:t>єдиний ринок</w:t>
      </w:r>
      <w:r>
        <w:rPr>
          <w:rFonts w:ascii="Times New Roman" w:hAnsi="Times New Roman" w:cs="Times New Roman"/>
          <w:sz w:val="28"/>
          <w:szCs w:val="28"/>
          <w:lang w:val="uk-UA"/>
        </w:rPr>
        <w:t xml:space="preserve">; раніше відомий як </w:t>
      </w:r>
      <w:r>
        <w:rPr>
          <w:rFonts w:ascii="Times New Roman" w:hAnsi="Times New Roman" w:cs="Times New Roman"/>
          <w:i/>
          <w:sz w:val="28"/>
          <w:szCs w:val="28"/>
          <w:lang w:val="uk-UA"/>
        </w:rPr>
        <w:t>спільний ринок</w:t>
      </w:r>
      <w:r>
        <w:rPr>
          <w:rFonts w:ascii="Times New Roman" w:hAnsi="Times New Roman" w:cs="Times New Roman"/>
          <w:sz w:val="28"/>
          <w:szCs w:val="28"/>
          <w:lang w:val="uk-UA"/>
        </w:rPr>
        <w:t>) є економічни</w:t>
      </w:r>
      <w:r>
        <w:rPr>
          <w:rFonts w:ascii="Times New Roman" w:hAnsi="Times New Roman" w:cs="Times New Roman"/>
          <w:sz w:val="28"/>
          <w:szCs w:val="28"/>
          <w:lang w:val="uk-UA"/>
        </w:rPr>
        <w:t xml:space="preserve">м простором Європейського Союзу без внутрішніх кордонів, на якому забезпечується вільний рух товарів, осіб, послуг і капіталів – "чотири свободи" ЄС – між 27 державами — членами ЄС. </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 xml:space="preserve">Шенгенська зона включає в себе 25 європейських держав, що приєдналися до </w:t>
      </w:r>
      <w:r>
        <w:rPr>
          <w:rFonts w:ascii="Times New Roman" w:hAnsi="Times New Roman" w:cs="Times New Roman"/>
          <w:sz w:val="28"/>
          <w:szCs w:val="28"/>
          <w:lang w:val="uk-UA"/>
        </w:rPr>
        <w:t>однойменної угоди, підписаної в селі Шенген (Люксембург) в 1985 році. У плані міжнародних подорожей Шенгенська зона діє подібно до єдиної держави з прикордонним контролем на зовнішньому кордоні — при в'їзді та виїзді із зони, але без прикордонного контролю</w:t>
      </w:r>
      <w:r>
        <w:rPr>
          <w:rFonts w:ascii="Times New Roman" w:hAnsi="Times New Roman" w:cs="Times New Roman"/>
          <w:sz w:val="28"/>
          <w:szCs w:val="28"/>
          <w:lang w:val="uk-UA"/>
        </w:rPr>
        <w:t xml:space="preserve"> на внутрішніх рубежах держав, що входять у цю зону. </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Шенгенська зона офіційно включає чотири країни, що не входять в ЄС: Ісландія, Норвегія, Швейцарія і Ліхтенштейн, а також де-факто включає ще три європейських мікро-держави: Монако, Сан-Марино і Ватикан,</w:t>
      </w:r>
      <w:r>
        <w:rPr>
          <w:rFonts w:ascii="Times New Roman" w:hAnsi="Times New Roman" w:cs="Times New Roman"/>
          <w:sz w:val="28"/>
          <w:szCs w:val="28"/>
          <w:lang w:val="uk-UA"/>
        </w:rPr>
        <w:t xml:space="preserve"> які також не є членами ЄС.</w:t>
      </w:r>
    </w:p>
    <w:p w:rsidR="003417BE" w:rsidRDefault="00C359EE">
      <w:pPr>
        <w:rPr>
          <w:rFonts w:ascii="Times New Roman" w:hAnsi="Times New Roman" w:cs="Times New Roman"/>
          <w:b/>
          <w:bCs/>
          <w:sz w:val="28"/>
          <w:szCs w:val="28"/>
          <w:lang w:val="fr-FR"/>
        </w:rPr>
      </w:pPr>
      <w:r>
        <w:rPr>
          <w:rFonts w:ascii="Times New Roman" w:hAnsi="Times New Roman" w:cs="Times New Roman"/>
          <w:sz w:val="28"/>
          <w:szCs w:val="28"/>
          <w:lang w:val="uk-UA"/>
        </w:rPr>
        <w:t xml:space="preserve">Єврозона — група 20 держав Європейського Союзу, офіційною валютою яких є євро. Тут проживає понад 341 мільйона європейців. За грошово-кредитну політику єврозони відповідає </w:t>
      </w:r>
      <w:hyperlink r:id="rId22">
        <w:r>
          <w:rPr>
            <w:rStyle w:val="a6"/>
            <w:rFonts w:ascii="Times New Roman" w:hAnsi="Times New Roman" w:cs="Times New Roman"/>
            <w:color w:val="000000"/>
            <w:sz w:val="28"/>
            <w:szCs w:val="28"/>
            <w:u w:val="none"/>
            <w:lang w:val="uk-UA"/>
          </w:rPr>
          <w:t>Європейський центральний банк</w:t>
        </w:r>
      </w:hyperlink>
      <w:r>
        <w:rPr>
          <w:rFonts w:ascii="Times New Roman" w:hAnsi="Times New Roman" w:cs="Times New Roman"/>
          <w:sz w:val="28"/>
          <w:szCs w:val="28"/>
          <w:lang w:val="uk-UA"/>
        </w:rPr>
        <w:t xml:space="preserve">. </w:t>
      </w:r>
      <w:r w:rsidRPr="009B6202">
        <w:rPr>
          <w:lang w:val="ru-RU"/>
        </w:rPr>
        <w:br w:type="page"/>
      </w:r>
    </w:p>
    <w:p w:rsidR="003417BE" w:rsidRDefault="003417BE">
      <w:pPr>
        <w:ind w:firstLine="0"/>
        <w:rPr>
          <w:rFonts w:ascii="Times New Roman" w:hAnsi="Times New Roman" w:cs="Times New Roman"/>
          <w:b/>
          <w:bCs/>
          <w:sz w:val="28"/>
          <w:szCs w:val="28"/>
          <w:lang w:val="fr-FR"/>
        </w:rPr>
      </w:pPr>
    </w:p>
    <w:p w:rsidR="003417BE" w:rsidRDefault="00C359EE">
      <w:pPr>
        <w:ind w:firstLine="0"/>
        <w:jc w:val="center"/>
        <w:rPr>
          <w:rFonts w:ascii="Times New Roman" w:hAnsi="Times New Roman" w:cs="Times New Roman"/>
          <w:sz w:val="28"/>
          <w:szCs w:val="28"/>
          <w:lang w:val="fr-FR"/>
        </w:rPr>
      </w:pPr>
      <w:r>
        <w:rPr>
          <w:rFonts w:ascii="Times New Roman" w:hAnsi="Times New Roman" w:cs="Times New Roman"/>
          <w:b/>
          <w:bCs/>
          <w:sz w:val="28"/>
          <w:szCs w:val="28"/>
          <w:lang w:val="fr-FR"/>
        </w:rPr>
        <w:t>Unité V.  Comment l'Union européenne prend-elle ses décisions ?</w:t>
      </w:r>
    </w:p>
    <w:p w:rsidR="003417BE" w:rsidRDefault="003417BE">
      <w:pPr>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fr-FR"/>
        </w:rPr>
      </w:pPr>
      <w:r>
        <w:rPr>
          <w:rFonts w:ascii="Times New Roman" w:hAnsi="Times New Roman" w:cs="Times New Roman"/>
          <w:noProof/>
          <w:sz w:val="28"/>
          <w:szCs w:val="28"/>
          <w:lang w:val="ru-RU" w:eastAsia="ru-RU" w:bidi="ar-SA"/>
        </w:rPr>
        <mc:AlternateContent>
          <mc:Choice Requires="wps">
            <w:drawing>
              <wp:anchor distT="0" distB="0" distL="0" distR="0" simplePos="0" relativeHeight="11" behindDoc="0" locked="0" layoutInCell="0" allowOverlap="1">
                <wp:simplePos x="0" y="0"/>
                <wp:positionH relativeFrom="column">
                  <wp:posOffset>19050</wp:posOffset>
                </wp:positionH>
                <wp:positionV relativeFrom="paragraph">
                  <wp:posOffset>5080</wp:posOffset>
                </wp:positionV>
                <wp:extent cx="6024245" cy="4523740"/>
                <wp:effectExtent l="0" t="0" r="0" b="0"/>
                <wp:wrapSquare wrapText="bothSides"/>
                <wp:docPr id="11" name="Image6"/>
                <wp:cNvGraphicFramePr/>
                <a:graphic xmlns:a="http://schemas.openxmlformats.org/drawingml/2006/main">
                  <a:graphicData uri="http://schemas.openxmlformats.org/drawingml/2006/picture">
                    <pic:pic xmlns:pic="http://schemas.openxmlformats.org/drawingml/2006/picture">
                      <pic:nvPicPr>
                        <pic:cNvPr id="12" name="Image6"/>
                        <pic:cNvPicPr/>
                      </pic:nvPicPr>
                      <pic:blipFill>
                        <a:blip r:embed="rId23"/>
                        <a:stretch/>
                      </pic:blipFill>
                      <pic:spPr>
                        <a:xfrm>
                          <a:off x="0" y="0"/>
                          <a:ext cx="6024240" cy="4523760"/>
                        </a:xfrm>
                        <a:prstGeom prst="rect">
                          <a:avLst/>
                        </a:prstGeom>
                        <a:ln w="0">
                          <a:noFill/>
                        </a:ln>
                      </pic:spPr>
                    </pic:pic>
                  </a:graphicData>
                </a:graphic>
              </wp:anchor>
            </w:drawing>
          </mc:Choice>
          <mc:Fallback xmlns:w15="http://schemas.microsoft.com/office/word/2012/wordml">
            <w:pict>
              <v:shape id="shape_0" ID="Image6" stroked="f" o:allowincell="f" style="position:absolute;margin-left:1.5pt;margin-top:0.4pt;width:474.3pt;height:356.15pt;mso-wrap-style:none;v-text-anchor:middle" type="_x0000_t75">
                <v:imagedata r:id="rId24" o:detectmouseclick="t"/>
                <v:stroke color="#3465a4" joinstyle="round" endcap="flat"/>
                <w10:wrap type="square"/>
              </v:shape>
            </w:pict>
          </mc:Fallback>
        </mc:AlternateContent>
      </w:r>
    </w:p>
    <w:p w:rsidR="003417BE" w:rsidRDefault="00C359EE">
      <w:pPr>
        <w:contextualSpacing/>
        <w:rPr>
          <w:rFonts w:ascii="Times New Roman" w:hAnsi="Times New Roman" w:cs="Times New Roman"/>
          <w:sz w:val="28"/>
          <w:szCs w:val="28"/>
          <w:lang w:val="fr-FR"/>
        </w:rPr>
      </w:pPr>
      <w:r>
        <w:rPr>
          <w:rFonts w:ascii="Times New Roman" w:hAnsi="Times New Roman" w:cs="Times New Roman"/>
          <w:sz w:val="28"/>
          <w:szCs w:val="28"/>
          <w:lang w:val="fr-FR"/>
        </w:rPr>
        <w:t xml:space="preserve">Pour atteindre ses objectifs, l’Union européenne élabore en particulier des législations, conformément aux </w:t>
      </w:r>
      <w:r>
        <w:rPr>
          <w:rStyle w:val="a4"/>
          <w:rFonts w:ascii="Times New Roman" w:hAnsi="Times New Roman" w:cs="Times New Roman"/>
          <w:b w:val="0"/>
          <w:bCs w:val="0"/>
          <w:sz w:val="28"/>
          <w:szCs w:val="28"/>
          <w:lang w:val="fr-FR"/>
        </w:rPr>
        <w:t>compétences</w:t>
      </w:r>
      <w:r>
        <w:rPr>
          <w:rStyle w:val="a4"/>
          <w:rFonts w:ascii="Times New Roman" w:hAnsi="Times New Roman" w:cs="Times New Roman"/>
          <w:sz w:val="28"/>
          <w:szCs w:val="28"/>
          <w:lang w:val="fr-FR"/>
        </w:rPr>
        <w:t xml:space="preserve"> </w:t>
      </w:r>
      <w:r>
        <w:rPr>
          <w:rFonts w:ascii="Times New Roman" w:hAnsi="Times New Roman" w:cs="Times New Roman"/>
          <w:sz w:val="28"/>
          <w:szCs w:val="28"/>
          <w:lang w:val="fr-FR"/>
        </w:rPr>
        <w:t xml:space="preserve">que les États lui ont attribuée. Les États membres ont en effet délégué une partie de leur souveraineté à l’Union européenne : dans ce cas, ils agissent non plus isolément mais à Vingt-Sept. </w:t>
      </w:r>
    </w:p>
    <w:p w:rsidR="003417BE" w:rsidRDefault="00C359EE">
      <w:pPr>
        <w:contextualSpacing/>
        <w:rPr>
          <w:rFonts w:ascii="Times New Roman" w:hAnsi="Times New Roman" w:cs="Times New Roman"/>
          <w:sz w:val="28"/>
          <w:szCs w:val="28"/>
          <w:lang w:val="fr-FR"/>
        </w:rPr>
      </w:pPr>
      <w:r>
        <w:rPr>
          <w:rFonts w:ascii="Times New Roman" w:hAnsi="Times New Roman" w:cs="Times New Roman"/>
          <w:sz w:val="28"/>
          <w:szCs w:val="28"/>
          <w:lang w:val="fr-FR"/>
        </w:rPr>
        <w:t>Ces compétences, tout comme le fonctionnement et l’action de l'U</w:t>
      </w:r>
      <w:r>
        <w:rPr>
          <w:rFonts w:ascii="Times New Roman" w:hAnsi="Times New Roman" w:cs="Times New Roman"/>
          <w:sz w:val="28"/>
          <w:szCs w:val="28"/>
          <w:lang w:val="fr-FR"/>
        </w:rPr>
        <w:t xml:space="preserve">nion européenne, sont définies par des traités, ratifiés par l’ensemble des États membres. Les deux principaux textes qui régissent ainsi l’UE sont le </w:t>
      </w:r>
      <w:r>
        <w:rPr>
          <w:rStyle w:val="a4"/>
          <w:rFonts w:ascii="Times New Roman" w:hAnsi="Times New Roman" w:cs="Times New Roman"/>
          <w:b w:val="0"/>
          <w:bCs w:val="0"/>
          <w:sz w:val="28"/>
          <w:szCs w:val="28"/>
          <w:lang w:val="fr-FR"/>
        </w:rPr>
        <w:t>traité sur l’Union européenne</w:t>
      </w:r>
      <w:r>
        <w:rPr>
          <w:rFonts w:ascii="Times New Roman" w:hAnsi="Times New Roman" w:cs="Times New Roman"/>
          <w:sz w:val="28"/>
          <w:szCs w:val="28"/>
          <w:lang w:val="fr-FR"/>
        </w:rPr>
        <w:t xml:space="preserve"> (TUE) et le </w:t>
      </w:r>
      <w:r>
        <w:rPr>
          <w:rStyle w:val="a4"/>
          <w:rFonts w:ascii="Times New Roman" w:hAnsi="Times New Roman" w:cs="Times New Roman"/>
          <w:b w:val="0"/>
          <w:bCs w:val="0"/>
          <w:sz w:val="28"/>
          <w:szCs w:val="28"/>
          <w:lang w:val="fr-FR"/>
        </w:rPr>
        <w:t>traité sur le fonctionnement de l’Union européenne</w:t>
      </w:r>
      <w:r>
        <w:rPr>
          <w:rFonts w:ascii="Times New Roman" w:hAnsi="Times New Roman" w:cs="Times New Roman"/>
          <w:sz w:val="28"/>
          <w:szCs w:val="28"/>
          <w:lang w:val="fr-FR"/>
        </w:rPr>
        <w:t xml:space="preserve"> (TFUE), modi</w:t>
      </w:r>
      <w:r>
        <w:rPr>
          <w:rFonts w:ascii="Times New Roman" w:hAnsi="Times New Roman" w:cs="Times New Roman"/>
          <w:sz w:val="28"/>
          <w:szCs w:val="28"/>
          <w:lang w:val="fr-FR"/>
        </w:rPr>
        <w:t>fiés pour la dernière fois en 2009 par le traité de Lisbonne.</w:t>
      </w:r>
    </w:p>
    <w:p w:rsidR="003417BE" w:rsidRDefault="00C359EE">
      <w:pPr>
        <w:contextualSpacing/>
        <w:rPr>
          <w:rFonts w:ascii="Times New Roman" w:hAnsi="Times New Roman" w:cs="Times New Roman"/>
          <w:sz w:val="28"/>
          <w:szCs w:val="28"/>
          <w:lang w:val="fr-FR"/>
        </w:rPr>
      </w:pPr>
      <w:r>
        <w:rPr>
          <w:rFonts w:ascii="Times New Roman" w:hAnsi="Times New Roman" w:cs="Times New Roman"/>
          <w:sz w:val="28"/>
          <w:szCs w:val="28"/>
          <w:lang w:val="fr-FR"/>
        </w:rPr>
        <w:t>Conformément à ces traités, l'UE est ainsi la seule à pouvoir prendre des décisions de politique monétaire, ou signer des traités avec d’autres pays. Mais d’autres domaines restent avant tout gé</w:t>
      </w:r>
      <w:r>
        <w:rPr>
          <w:rFonts w:ascii="Times New Roman" w:hAnsi="Times New Roman" w:cs="Times New Roman"/>
          <w:sz w:val="28"/>
          <w:szCs w:val="28"/>
          <w:lang w:val="fr-FR"/>
        </w:rPr>
        <w:t>rés par les États comme la justice, la police ou encore le droit du travail.</w:t>
      </w:r>
    </w:p>
    <w:p w:rsidR="003417BE" w:rsidRDefault="00C359EE">
      <w:pPr>
        <w:contextualSpacing/>
      </w:pPr>
      <w:r>
        <w:rPr>
          <w:rFonts w:ascii="Times New Roman" w:hAnsi="Times New Roman" w:cs="Times New Roman"/>
          <w:sz w:val="28"/>
          <w:szCs w:val="28"/>
          <w:lang w:val="fr-FR"/>
        </w:rPr>
        <w:t>Quatre des sept institutions de l’UE interviennent dans la plupart des décisions européennes : la Commission, le Parlement, le Conseil de l’UE et le Conseil européen. Les trois au</w:t>
      </w:r>
      <w:r>
        <w:rPr>
          <w:rFonts w:ascii="Times New Roman" w:hAnsi="Times New Roman" w:cs="Times New Roman"/>
          <w:sz w:val="28"/>
          <w:szCs w:val="28"/>
          <w:lang w:val="fr-FR"/>
        </w:rPr>
        <w:t xml:space="preserve">tres sont la </w:t>
      </w:r>
      <w:hyperlink r:id="rId25">
        <w:r>
          <w:rPr>
            <w:rStyle w:val="a6"/>
            <w:rFonts w:ascii="Times New Roman" w:hAnsi="Times New Roman" w:cs="Times New Roman"/>
            <w:color w:val="000000"/>
            <w:sz w:val="28"/>
            <w:szCs w:val="28"/>
            <w:u w:val="none"/>
            <w:lang w:val="fr-FR"/>
          </w:rPr>
          <w:t>Banque centrale européenne</w:t>
        </w:r>
      </w:hyperlink>
      <w:r>
        <w:rPr>
          <w:rFonts w:ascii="Times New Roman" w:hAnsi="Times New Roman" w:cs="Times New Roman"/>
          <w:sz w:val="28"/>
          <w:szCs w:val="28"/>
          <w:lang w:val="fr-FR"/>
        </w:rPr>
        <w:t xml:space="preserve">, la </w:t>
      </w:r>
      <w:hyperlink r:id="rId26">
        <w:r>
          <w:rPr>
            <w:rStyle w:val="a6"/>
            <w:rFonts w:ascii="Times New Roman" w:hAnsi="Times New Roman" w:cs="Times New Roman"/>
            <w:color w:val="000000"/>
            <w:sz w:val="28"/>
            <w:szCs w:val="28"/>
            <w:u w:val="none"/>
            <w:lang w:val="fr-FR"/>
          </w:rPr>
          <w:t xml:space="preserve">Cour de </w:t>
        </w:r>
        <w:r>
          <w:rPr>
            <w:rStyle w:val="a6"/>
            <w:rFonts w:ascii="Times New Roman" w:hAnsi="Times New Roman" w:cs="Times New Roman"/>
            <w:color w:val="000000"/>
            <w:sz w:val="28"/>
            <w:szCs w:val="28"/>
            <w:u w:val="none"/>
            <w:lang w:val="fr-FR"/>
          </w:rPr>
          <w:t>Justice de l'Union européenne</w:t>
        </w:r>
      </w:hyperlink>
      <w:r>
        <w:rPr>
          <w:rFonts w:ascii="Times New Roman" w:hAnsi="Times New Roman" w:cs="Times New Roman"/>
          <w:sz w:val="28"/>
          <w:szCs w:val="28"/>
          <w:lang w:val="fr-FR"/>
        </w:rPr>
        <w:t xml:space="preserve"> et la Cour des comptes. L’Union européenne est par ailleurs dotée </w:t>
      </w:r>
      <w:r>
        <w:rPr>
          <w:rFonts w:ascii="Times New Roman" w:hAnsi="Times New Roman" w:cs="Times New Roman"/>
          <w:sz w:val="28"/>
          <w:szCs w:val="28"/>
          <w:lang w:val="fr-FR"/>
        </w:rPr>
        <w:lastRenderedPageBreak/>
        <w:t xml:space="preserve">de nombreux autres organes et agences, comme le Comité des régions ou encore le Comité économique et social européen. </w:t>
      </w:r>
    </w:p>
    <w:p w:rsidR="003417BE" w:rsidRDefault="00C359EE">
      <w:pPr>
        <w:contextualSpacing/>
      </w:pPr>
      <w:r>
        <w:rPr>
          <w:noProof/>
          <w:lang w:val="ru-RU" w:eastAsia="ru-RU" w:bidi="ar-SA"/>
        </w:rPr>
        <mc:AlternateContent>
          <mc:Choice Requires="wps">
            <w:drawing>
              <wp:anchor distT="0" distB="0" distL="0" distR="0" simplePos="0" relativeHeight="6" behindDoc="0" locked="0" layoutInCell="0" allowOverlap="1">
                <wp:simplePos x="0" y="0"/>
                <wp:positionH relativeFrom="column">
                  <wp:posOffset>4265295</wp:posOffset>
                </wp:positionH>
                <wp:positionV relativeFrom="paragraph">
                  <wp:posOffset>5080</wp:posOffset>
                </wp:positionV>
                <wp:extent cx="1903730" cy="1265555"/>
                <wp:effectExtent l="0" t="0" r="0" b="0"/>
                <wp:wrapSquare wrapText="left"/>
                <wp:docPr id="13" name="Image7"/>
                <wp:cNvGraphicFramePr/>
                <a:graphic xmlns:a="http://schemas.openxmlformats.org/drawingml/2006/main">
                  <a:graphicData uri="http://schemas.openxmlformats.org/drawingml/2006/picture">
                    <pic:pic xmlns:pic="http://schemas.openxmlformats.org/drawingml/2006/picture">
                      <pic:nvPicPr>
                        <pic:cNvPr id="14" name="Image7"/>
                        <pic:cNvPicPr/>
                      </pic:nvPicPr>
                      <pic:blipFill>
                        <a:blip r:embed="rId27"/>
                        <a:stretch/>
                      </pic:blipFill>
                      <pic:spPr>
                        <a:xfrm>
                          <a:off x="0" y="0"/>
                          <a:ext cx="1903680" cy="1265400"/>
                        </a:xfrm>
                        <a:prstGeom prst="rect">
                          <a:avLst/>
                        </a:prstGeom>
                        <a:ln w="0">
                          <a:noFill/>
                        </a:ln>
                      </pic:spPr>
                    </pic:pic>
                  </a:graphicData>
                </a:graphic>
              </wp:anchor>
            </w:drawing>
          </mc:Choice>
          <mc:Fallback xmlns:w15="http://schemas.microsoft.com/office/word/2012/wordml">
            <w:pict>
              <v:shape id="shape_0" ID="Image7" stroked="f" o:allowincell="f" style="position:absolute;margin-left:335.85pt;margin-top:0.4pt;width:149.85pt;height:99.6pt;mso-wrap-style:none;v-text-anchor:middle" type="_x0000_t75">
                <v:imagedata r:id="rId28" o:detectmouseclick="t"/>
                <v:stroke color="#3465a4" joinstyle="round" endcap="flat"/>
                <w10:wrap type="square" side="left"/>
              </v:shape>
            </w:pict>
          </mc:Fallback>
        </mc:AlternateContent>
      </w:r>
      <w:r>
        <w:rPr>
          <w:rStyle w:val="a4"/>
          <w:rFonts w:ascii="Times New Roman" w:hAnsi="Times New Roman" w:cs="Times New Roman"/>
          <w:sz w:val="28"/>
          <w:szCs w:val="28"/>
          <w:lang w:val="fr-FR"/>
        </w:rPr>
        <w:t>Également appelé "Sommet européen", le C</w:t>
      </w:r>
      <w:r>
        <w:rPr>
          <w:rStyle w:val="a4"/>
          <w:rFonts w:ascii="Times New Roman" w:hAnsi="Times New Roman" w:cs="Times New Roman"/>
          <w:sz w:val="28"/>
          <w:szCs w:val="28"/>
          <w:lang w:val="fr-FR"/>
        </w:rPr>
        <w:t>onseil européen</w:t>
      </w:r>
      <w:r>
        <w:rPr>
          <w:rFonts w:ascii="Times New Roman" w:hAnsi="Times New Roman" w:cs="Times New Roman"/>
          <w:sz w:val="28"/>
          <w:szCs w:val="28"/>
          <w:lang w:val="fr-FR"/>
        </w:rPr>
        <w:t xml:space="preserve"> regroupe, au moins quatre fois par an à Bruxelles, les 27 chefs d’État et de gouvernement de l’Union européenne. Les dirigeants y décident, à l’unanimité, des grandes orientations de l’Union européenne. Parmi eux, le couple franco-allemand </w:t>
      </w:r>
      <w:r>
        <w:rPr>
          <w:rFonts w:ascii="Times New Roman" w:hAnsi="Times New Roman" w:cs="Times New Roman"/>
          <w:sz w:val="28"/>
          <w:szCs w:val="28"/>
          <w:lang w:val="fr-FR"/>
        </w:rPr>
        <w:t>y joue un rôle déterminant. Les conseils européens ont lieu au siège du Conseil des ministres à Bruxelles (Résidence Palace). Par ailleurs, lorsque les autres institutions ne parviennent pas à s’accorder sur un texte, il arrive souvent que le Conseil europ</w:t>
      </w:r>
      <w:r>
        <w:rPr>
          <w:rFonts w:ascii="Times New Roman" w:hAnsi="Times New Roman" w:cs="Times New Roman"/>
          <w:sz w:val="28"/>
          <w:szCs w:val="28"/>
          <w:lang w:val="fr-FR"/>
        </w:rPr>
        <w:t xml:space="preserve">éen se réunisse pour le débloquer. </w:t>
      </w:r>
    </w:p>
    <w:p w:rsidR="003417BE" w:rsidRDefault="00C359EE">
      <w:pPr>
        <w:contextualSpacing/>
        <w:rPr>
          <w:rFonts w:ascii="Times New Roman" w:hAnsi="Times New Roman" w:cs="Times New Roman"/>
          <w:sz w:val="28"/>
          <w:szCs w:val="28"/>
          <w:lang w:val="fr-FR"/>
        </w:rPr>
      </w:pPr>
      <w:r>
        <w:rPr>
          <w:noProof/>
          <w:lang w:val="ru-RU" w:eastAsia="ru-RU" w:bidi="ar-SA"/>
        </w:rPr>
        <mc:AlternateContent>
          <mc:Choice Requires="wps">
            <w:drawing>
              <wp:anchor distT="0" distB="0" distL="0" distR="0" simplePos="0" relativeHeight="8" behindDoc="0" locked="0" layoutInCell="0" allowOverlap="1">
                <wp:simplePos x="0" y="0"/>
                <wp:positionH relativeFrom="column">
                  <wp:posOffset>635</wp:posOffset>
                </wp:positionH>
                <wp:positionV relativeFrom="paragraph">
                  <wp:posOffset>217170</wp:posOffset>
                </wp:positionV>
                <wp:extent cx="2486025" cy="1318260"/>
                <wp:effectExtent l="0" t="0" r="0" b="0"/>
                <wp:wrapSquare wrapText="bothSides"/>
                <wp:docPr id="15" name="Image8"/>
                <wp:cNvGraphicFramePr/>
                <a:graphic xmlns:a="http://schemas.openxmlformats.org/drawingml/2006/main">
                  <a:graphicData uri="http://schemas.openxmlformats.org/drawingml/2006/picture">
                    <pic:pic xmlns:pic="http://schemas.openxmlformats.org/drawingml/2006/picture">
                      <pic:nvPicPr>
                        <pic:cNvPr id="16" name="Image8"/>
                        <pic:cNvPicPr/>
                      </pic:nvPicPr>
                      <pic:blipFill>
                        <a:blip r:embed="rId29"/>
                        <a:stretch/>
                      </pic:blipFill>
                      <pic:spPr>
                        <a:xfrm>
                          <a:off x="0" y="0"/>
                          <a:ext cx="2486160" cy="1318320"/>
                        </a:xfrm>
                        <a:prstGeom prst="rect">
                          <a:avLst/>
                        </a:prstGeom>
                        <a:ln w="0">
                          <a:noFill/>
                        </a:ln>
                      </pic:spPr>
                    </pic:pic>
                  </a:graphicData>
                </a:graphic>
              </wp:anchor>
            </w:drawing>
          </mc:Choice>
          <mc:Fallback xmlns:w15="http://schemas.microsoft.com/office/word/2012/wordml">
            <w:pict>
              <v:shape id="shape_0" ID="Image8" stroked="f" o:allowincell="f" style="position:absolute;margin-left:0.05pt;margin-top:17.1pt;width:195.7pt;height:103.75pt;mso-wrap-style:none;v-text-anchor:middle" type="_x0000_t75">
                <v:imagedata r:id="rId30" o:detectmouseclick="t"/>
                <v:stroke color="#3465a4" joinstyle="round" endcap="flat"/>
                <w10:wrap type="square"/>
              </v:shape>
            </w:pict>
          </mc:Fallback>
        </mc:AlternateContent>
      </w:r>
      <w:r>
        <w:rPr>
          <w:rStyle w:val="a4"/>
          <w:rFonts w:ascii="Times New Roman" w:hAnsi="Times New Roman" w:cs="Times New Roman"/>
          <w:sz w:val="28"/>
          <w:szCs w:val="28"/>
          <w:lang w:val="fr-FR"/>
        </w:rPr>
        <w:t>La Commission européenne</w:t>
      </w:r>
      <w:r>
        <w:rPr>
          <w:rFonts w:ascii="Times New Roman" w:hAnsi="Times New Roman" w:cs="Times New Roman"/>
          <w:sz w:val="28"/>
          <w:szCs w:val="28"/>
          <w:lang w:val="fr-FR"/>
        </w:rPr>
        <w:t>, elle, propose les textes de loi. Elle suit alors les recommandations du Conseil européen ainsi que son propre agenda. Composée d’un commissaire européen par État membre, elle se réunit au compl</w:t>
      </w:r>
      <w:r>
        <w:rPr>
          <w:rFonts w:ascii="Times New Roman" w:hAnsi="Times New Roman" w:cs="Times New Roman"/>
          <w:sz w:val="28"/>
          <w:szCs w:val="28"/>
          <w:lang w:val="fr-FR"/>
        </w:rPr>
        <w:t>et au moins une fois par semaine à Bruxelles. La fonction principale de la Commission est de proposer et de mettre en œuvre les politiques communautaires. « Gardienne des traités », elle veille à leur application et jouit d'un quasi-monopole du droit d'ini</w:t>
      </w:r>
      <w:r>
        <w:rPr>
          <w:rFonts w:ascii="Times New Roman" w:hAnsi="Times New Roman" w:cs="Times New Roman"/>
          <w:sz w:val="28"/>
          <w:szCs w:val="28"/>
          <w:lang w:val="fr-FR"/>
        </w:rPr>
        <w:t>tiative dans le domaine des compétences exclusives de l'Union, comme l'union douanière, la préservation des ressources biologiques de la mer, le marché intérieur, la monnaie unique.</w:t>
      </w:r>
    </w:p>
    <w:p w:rsidR="003417BE" w:rsidRDefault="00C359EE">
      <w:pPr>
        <w:contextualSpacing/>
        <w:rPr>
          <w:rFonts w:ascii="Times New Roman" w:hAnsi="Times New Roman" w:cs="Times New Roman"/>
          <w:sz w:val="28"/>
          <w:szCs w:val="28"/>
          <w:lang w:val="fr-FR"/>
        </w:rPr>
      </w:pPr>
      <w:r>
        <w:rPr>
          <w:rFonts w:ascii="Times New Roman" w:hAnsi="Times New Roman" w:cs="Times New Roman"/>
          <w:sz w:val="28"/>
          <w:szCs w:val="28"/>
          <w:lang w:val="fr-FR"/>
        </w:rPr>
        <w:t>Enfin, les propositions de la Commission sont, dans la plupart des cas, am</w:t>
      </w:r>
      <w:r>
        <w:rPr>
          <w:rFonts w:ascii="Times New Roman" w:hAnsi="Times New Roman" w:cs="Times New Roman"/>
          <w:sz w:val="28"/>
          <w:szCs w:val="28"/>
          <w:lang w:val="fr-FR"/>
        </w:rPr>
        <w:t xml:space="preserve">endées et votées par le Parlement européen et le Conseil de l'Union européenne. </w:t>
      </w:r>
    </w:p>
    <w:p w:rsidR="003417BE" w:rsidRDefault="00C359EE">
      <w:pPr>
        <w:contextualSpacing/>
        <w:rPr>
          <w:rFonts w:ascii="Times New Roman" w:hAnsi="Times New Roman" w:cs="Times New Roman"/>
          <w:sz w:val="28"/>
          <w:szCs w:val="28"/>
          <w:lang w:val="fr-FR"/>
        </w:rPr>
      </w:pPr>
      <w:r>
        <w:rPr>
          <w:noProof/>
          <w:lang w:val="ru-RU" w:eastAsia="ru-RU" w:bidi="ar-SA"/>
        </w:rPr>
        <mc:AlternateContent>
          <mc:Choice Requires="wps">
            <w:drawing>
              <wp:anchor distT="0" distB="0" distL="0" distR="0" simplePos="0" relativeHeight="7" behindDoc="0" locked="0" layoutInCell="0" allowOverlap="1">
                <wp:simplePos x="0" y="0"/>
                <wp:positionH relativeFrom="column">
                  <wp:posOffset>4498340</wp:posOffset>
                </wp:positionH>
                <wp:positionV relativeFrom="paragraph">
                  <wp:posOffset>9525</wp:posOffset>
                </wp:positionV>
                <wp:extent cx="1556385" cy="1152525"/>
                <wp:effectExtent l="0" t="0" r="0" b="0"/>
                <wp:wrapSquare wrapText="bothSides"/>
                <wp:docPr id="17" name="Image9"/>
                <wp:cNvGraphicFramePr/>
                <a:graphic xmlns:a="http://schemas.openxmlformats.org/drawingml/2006/main">
                  <a:graphicData uri="http://schemas.openxmlformats.org/drawingml/2006/picture">
                    <pic:pic xmlns:pic="http://schemas.openxmlformats.org/drawingml/2006/picture">
                      <pic:nvPicPr>
                        <pic:cNvPr id="18" name="Image9"/>
                        <pic:cNvPicPr/>
                      </pic:nvPicPr>
                      <pic:blipFill>
                        <a:blip r:embed="rId31"/>
                        <a:stretch/>
                      </pic:blipFill>
                      <pic:spPr>
                        <a:xfrm>
                          <a:off x="0" y="0"/>
                          <a:ext cx="1556280" cy="1152360"/>
                        </a:xfrm>
                        <a:prstGeom prst="rect">
                          <a:avLst/>
                        </a:prstGeom>
                        <a:ln w="0">
                          <a:noFill/>
                        </a:ln>
                      </pic:spPr>
                    </pic:pic>
                  </a:graphicData>
                </a:graphic>
              </wp:anchor>
            </w:drawing>
          </mc:Choice>
          <mc:Fallback xmlns:w15="http://schemas.microsoft.com/office/word/2012/wordml">
            <w:pict>
              <v:shape id="shape_0" ID="Image9" stroked="f" o:allowincell="f" style="position:absolute;margin-left:354.2pt;margin-top:0.75pt;width:122.5pt;height:90.7pt;mso-wrap-style:none;v-text-anchor:middle" type="_x0000_t75">
                <v:imagedata r:id="rId32" o:detectmouseclick="t"/>
                <v:stroke color="#3465a4" joinstyle="round" endcap="flat"/>
                <w10:wrap type="square"/>
              </v:shape>
            </w:pict>
          </mc:Fallback>
        </mc:AlternateContent>
      </w:r>
      <w:r>
        <w:rPr>
          <w:rFonts w:ascii="Times New Roman" w:hAnsi="Times New Roman" w:cs="Times New Roman"/>
          <w:sz w:val="28"/>
          <w:szCs w:val="28"/>
          <w:lang w:val="fr-FR"/>
        </w:rPr>
        <w:t xml:space="preserve">Avec ses 720 députés élus par les citoyens européens au cours d'un scrutin proportionnel plurinominal, au suffrage universel direct, tenu tous les 5 ans, le </w:t>
      </w:r>
      <w:r>
        <w:rPr>
          <w:rStyle w:val="a4"/>
          <w:rFonts w:ascii="Times New Roman" w:hAnsi="Times New Roman" w:cs="Times New Roman"/>
          <w:sz w:val="28"/>
          <w:szCs w:val="28"/>
          <w:lang w:val="fr-FR"/>
        </w:rPr>
        <w:t>Parlement europée</w:t>
      </w:r>
      <w:r>
        <w:rPr>
          <w:rStyle w:val="a4"/>
          <w:rFonts w:ascii="Times New Roman" w:hAnsi="Times New Roman" w:cs="Times New Roman"/>
          <w:sz w:val="28"/>
          <w:szCs w:val="28"/>
          <w:lang w:val="fr-FR"/>
        </w:rPr>
        <w:t>n</w:t>
      </w:r>
      <w:r>
        <w:rPr>
          <w:rFonts w:ascii="Times New Roman" w:hAnsi="Times New Roman" w:cs="Times New Roman"/>
          <w:sz w:val="28"/>
          <w:szCs w:val="28"/>
          <w:lang w:val="fr-FR"/>
        </w:rPr>
        <w:t xml:space="preserve"> représente les peuples européens. Il se réunit au moins une fois par mois à Strasbourg pour voter les textes de loi. Il adopte des actes législatifs et le budget de l’UE avec le Conseil des ministres et assure le contrôle démocratique du travail de toute</w:t>
      </w:r>
      <w:r>
        <w:rPr>
          <w:rFonts w:ascii="Times New Roman" w:hAnsi="Times New Roman" w:cs="Times New Roman"/>
          <w:sz w:val="28"/>
          <w:szCs w:val="28"/>
          <w:lang w:val="fr-FR"/>
        </w:rPr>
        <w:t xml:space="preserve">s les institutions. </w:t>
      </w:r>
    </w:p>
    <w:p w:rsidR="003417BE" w:rsidRDefault="00C359EE">
      <w:pPr>
        <w:contextualSpacing/>
        <w:rPr>
          <w:rFonts w:ascii="Times New Roman" w:hAnsi="Times New Roman" w:cs="Times New Roman"/>
          <w:sz w:val="28"/>
          <w:szCs w:val="28"/>
          <w:lang w:val="fr-FR"/>
        </w:rPr>
      </w:pPr>
      <w:r>
        <w:rPr>
          <w:rFonts w:ascii="Times New Roman" w:hAnsi="Times New Roman" w:cs="Times New Roman"/>
          <w:sz w:val="28"/>
          <w:szCs w:val="28"/>
          <w:lang w:val="fr-FR"/>
        </w:rPr>
        <w:t>Le siège est à Strasbourg mais il y a néanmoins plusieurs lieux de travail : Strasbourg, Bruxelles et Luxembourg.</w:t>
      </w:r>
    </w:p>
    <w:p w:rsidR="003417BE" w:rsidRDefault="00C359EE">
      <w:pPr>
        <w:contextualSpacing/>
        <w:rPr>
          <w:rFonts w:ascii="Times New Roman" w:hAnsi="Times New Roman" w:cs="Times New Roman"/>
          <w:sz w:val="28"/>
          <w:szCs w:val="28"/>
          <w:lang w:val="fr-FR"/>
        </w:rPr>
      </w:pPr>
      <w:r>
        <w:rPr>
          <w:noProof/>
          <w:lang w:val="ru-RU" w:eastAsia="ru-RU" w:bidi="ar-SA"/>
        </w:rPr>
        <mc:AlternateContent>
          <mc:Choice Requires="wps">
            <w:drawing>
              <wp:anchor distT="0" distB="0" distL="0" distR="0" simplePos="0" relativeHeight="5" behindDoc="0" locked="0" layoutInCell="0" allowOverlap="1">
                <wp:simplePos x="0" y="0"/>
                <wp:positionH relativeFrom="column">
                  <wp:posOffset>635</wp:posOffset>
                </wp:positionH>
                <wp:positionV relativeFrom="paragraph">
                  <wp:posOffset>133350</wp:posOffset>
                </wp:positionV>
                <wp:extent cx="1576070" cy="1167130"/>
                <wp:effectExtent l="0" t="0" r="0" b="0"/>
                <wp:wrapSquare wrapText="bothSides"/>
                <wp:docPr id="19" name="Image10"/>
                <wp:cNvGraphicFramePr/>
                <a:graphic xmlns:a="http://schemas.openxmlformats.org/drawingml/2006/main">
                  <a:graphicData uri="http://schemas.openxmlformats.org/drawingml/2006/picture">
                    <pic:pic xmlns:pic="http://schemas.openxmlformats.org/drawingml/2006/picture">
                      <pic:nvPicPr>
                        <pic:cNvPr id="20" name="Image10"/>
                        <pic:cNvPicPr/>
                      </pic:nvPicPr>
                      <pic:blipFill>
                        <a:blip r:embed="rId33"/>
                        <a:stretch/>
                      </pic:blipFill>
                      <pic:spPr>
                        <a:xfrm>
                          <a:off x="0" y="0"/>
                          <a:ext cx="1576080" cy="1167120"/>
                        </a:xfrm>
                        <a:prstGeom prst="rect">
                          <a:avLst/>
                        </a:prstGeom>
                        <a:ln w="0">
                          <a:noFill/>
                        </a:ln>
                      </pic:spPr>
                    </pic:pic>
                  </a:graphicData>
                </a:graphic>
              </wp:anchor>
            </w:drawing>
          </mc:Choice>
          <mc:Fallback xmlns:w15="http://schemas.microsoft.com/office/word/2012/wordml">
            <w:pict>
              <v:shape id="shape_0" ID="Image10" stroked="f" o:allowincell="f" style="position:absolute;margin-left:0.05pt;margin-top:10.5pt;width:124.05pt;height:91.85pt;mso-wrap-style:none;v-text-anchor:middle" type="_x0000_t75">
                <v:imagedata r:id="rId34" o:detectmouseclick="t"/>
                <v:stroke color="#3465a4" joinstyle="round" endcap="flat"/>
                <w10:wrap type="square"/>
              </v:shape>
            </w:pict>
          </mc:Fallback>
        </mc:AlternateContent>
      </w:r>
      <w:r>
        <w:rPr>
          <w:rStyle w:val="a4"/>
          <w:rFonts w:ascii="Times New Roman" w:hAnsi="Times New Roman" w:cs="Times New Roman"/>
          <w:sz w:val="28"/>
          <w:szCs w:val="28"/>
          <w:lang w:val="fr-FR"/>
        </w:rPr>
        <w:t>Le Conseil de l’Union européenne</w:t>
      </w:r>
      <w:r>
        <w:rPr>
          <w:rFonts w:ascii="Times New Roman" w:hAnsi="Times New Roman" w:cs="Times New Roman"/>
          <w:sz w:val="28"/>
          <w:szCs w:val="28"/>
          <w:lang w:val="fr-FR"/>
        </w:rPr>
        <w:t>, lui, rassemble régulièrement les ministres des États membres à Bruxelles.Un ministre d</w:t>
      </w:r>
      <w:r>
        <w:rPr>
          <w:rFonts w:ascii="Times New Roman" w:hAnsi="Times New Roman" w:cs="Times New Roman"/>
          <w:sz w:val="28"/>
          <w:szCs w:val="28"/>
          <w:lang w:val="fr-FR"/>
        </w:rPr>
        <w:t>e chaque État membre y siège, ils représentent les gouvernements des États membres en lien avec l'ordre du jour de chaque réunion (ministres des finances, ou ministres de la santé,) et la présidence tourne tous les six mois.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Il ne doit pas être confondu av</w:t>
      </w:r>
      <w:r>
        <w:rPr>
          <w:rFonts w:ascii="Times New Roman" w:hAnsi="Times New Roman" w:cs="Times New Roman"/>
          <w:sz w:val="28"/>
          <w:szCs w:val="28"/>
          <w:lang w:val="fr-FR"/>
        </w:rPr>
        <w:t xml:space="preserve">ec le Conseil européen, bien qu’il exprime lui aussi la position des gouvernements européens. Le conseil adopte des actes législatifs et le budget de l'UE avec le Parlement et gère la politique </w:t>
      </w:r>
      <w:r>
        <w:rPr>
          <w:rFonts w:ascii="Times New Roman" w:hAnsi="Times New Roman" w:cs="Times New Roman"/>
          <w:sz w:val="28"/>
          <w:szCs w:val="28"/>
          <w:lang w:val="fr-FR"/>
        </w:rPr>
        <w:lastRenderedPageBreak/>
        <w:t>étrangère et de sécurité commune. Pour que la proposition de l</w:t>
      </w:r>
      <w:r>
        <w:rPr>
          <w:rFonts w:ascii="Times New Roman" w:hAnsi="Times New Roman" w:cs="Times New Roman"/>
          <w:sz w:val="28"/>
          <w:szCs w:val="28"/>
          <w:lang w:val="fr-FR"/>
        </w:rPr>
        <w:t xml:space="preserve">oi soit adoptée, le Parlement et le Conseil de l'Union européenne doivent s’accorder sur un texte commun. </w:t>
      </w:r>
    </w:p>
    <w:p w:rsidR="003417BE" w:rsidRDefault="00C359EE">
      <w:pPr>
        <w:contextualSpacing/>
        <w:rPr>
          <w:rFonts w:ascii="Times New Roman" w:hAnsi="Times New Roman" w:cs="Times New Roman"/>
          <w:sz w:val="28"/>
          <w:szCs w:val="28"/>
          <w:lang w:val="fr-FR"/>
        </w:rPr>
      </w:pPr>
      <w:r>
        <w:rPr>
          <w:rFonts w:ascii="Times New Roman" w:hAnsi="Times New Roman" w:cs="Times New Roman"/>
          <w:sz w:val="28"/>
          <w:szCs w:val="28"/>
          <w:lang w:val="fr-FR"/>
        </w:rPr>
        <w:t>Une fois validée par l'Union européenne et après un délai pour que chaque État l'intègre dans son droit national, la loi s’applique partout en Europe</w:t>
      </w:r>
      <w:r>
        <w:rPr>
          <w:rFonts w:ascii="Times New Roman" w:hAnsi="Times New Roman" w:cs="Times New Roman"/>
          <w:sz w:val="28"/>
          <w:szCs w:val="28"/>
          <w:lang w:val="fr-FR"/>
        </w:rPr>
        <w:t xml:space="preserve">. </w:t>
      </w:r>
    </w:p>
    <w:p w:rsidR="003417BE" w:rsidRDefault="00C359EE">
      <w:pPr>
        <w:contextualSpacing/>
        <w:rPr>
          <w:rFonts w:ascii="Times New Roman" w:hAnsi="Times New Roman" w:cs="Times New Roman"/>
          <w:sz w:val="28"/>
          <w:szCs w:val="28"/>
          <w:lang w:val="fr-FR"/>
        </w:rPr>
      </w:pPr>
      <w:r>
        <w:rPr>
          <w:rFonts w:ascii="Times New Roman" w:hAnsi="Times New Roman" w:cs="Times New Roman"/>
          <w:sz w:val="28"/>
          <w:szCs w:val="28"/>
          <w:lang w:val="fr-FR"/>
        </w:rPr>
        <w:t>Le processus décrit ci-dessus est appelé "procédure législative ordinaire", mais il existe également d’autres processus en fonction des domaines concernés. En matière de politique étrangère ou de fiscalité par exemple, le Parlement européen a beaucoup m</w:t>
      </w:r>
      <w:r>
        <w:rPr>
          <w:rFonts w:ascii="Times New Roman" w:hAnsi="Times New Roman" w:cs="Times New Roman"/>
          <w:sz w:val="28"/>
          <w:szCs w:val="28"/>
          <w:lang w:val="fr-FR"/>
        </w:rPr>
        <w:t>oins de pouvoir que le Conseil de l'Union européenne, qui lui-même prend alors ses décisions à l'unanimité et non plus à la majorité qualifiée.</w:t>
      </w:r>
    </w:p>
    <w:p w:rsidR="003417BE" w:rsidRDefault="00C359EE">
      <w:pPr>
        <w:ind w:firstLine="0"/>
        <w:contextualSpacing/>
        <w:rPr>
          <w:rFonts w:ascii="Times New Roman" w:hAnsi="Times New Roman" w:cs="Times New Roman"/>
          <w:sz w:val="12"/>
          <w:szCs w:val="12"/>
          <w:lang w:val="fr-FR"/>
        </w:rPr>
      </w:pPr>
      <w:r>
        <w:rPr>
          <w:rFonts w:ascii="Times New Roman" w:hAnsi="Times New Roman" w:cs="Times New Roman"/>
          <w:noProof/>
          <w:sz w:val="12"/>
          <w:szCs w:val="12"/>
          <w:lang w:val="ru-RU" w:eastAsia="ru-RU" w:bidi="ar-SA"/>
        </w:rPr>
        <mc:AlternateContent>
          <mc:Choice Requires="wps">
            <w:drawing>
              <wp:anchor distT="0" distB="0" distL="0" distR="0" simplePos="0" relativeHeight="14" behindDoc="0" locked="0" layoutInCell="0" allowOverlap="1">
                <wp:simplePos x="0" y="0"/>
                <wp:positionH relativeFrom="column">
                  <wp:posOffset>635</wp:posOffset>
                </wp:positionH>
                <wp:positionV relativeFrom="paragraph">
                  <wp:posOffset>71120</wp:posOffset>
                </wp:positionV>
                <wp:extent cx="1894840" cy="1407160"/>
                <wp:effectExtent l="0" t="0" r="0" b="0"/>
                <wp:wrapSquare wrapText="bothSides"/>
                <wp:docPr id="21" name="Image11"/>
                <wp:cNvGraphicFramePr/>
                <a:graphic xmlns:a="http://schemas.openxmlformats.org/drawingml/2006/main">
                  <a:graphicData uri="http://schemas.openxmlformats.org/drawingml/2006/picture">
                    <pic:pic xmlns:pic="http://schemas.openxmlformats.org/drawingml/2006/picture">
                      <pic:nvPicPr>
                        <pic:cNvPr id="22" name="Image11"/>
                        <pic:cNvPicPr/>
                      </pic:nvPicPr>
                      <pic:blipFill>
                        <a:blip r:embed="rId35"/>
                        <a:stretch/>
                      </pic:blipFill>
                      <pic:spPr>
                        <a:xfrm>
                          <a:off x="0" y="0"/>
                          <a:ext cx="1894680" cy="1407240"/>
                        </a:xfrm>
                        <a:prstGeom prst="rect">
                          <a:avLst/>
                        </a:prstGeom>
                        <a:ln w="0">
                          <a:noFill/>
                        </a:ln>
                      </pic:spPr>
                    </pic:pic>
                  </a:graphicData>
                </a:graphic>
              </wp:anchor>
            </w:drawing>
          </mc:Choice>
          <mc:Fallback xmlns:w15="http://schemas.microsoft.com/office/word/2012/wordml">
            <w:pict>
              <v:shape id="shape_0" ID="Image11" stroked="f" o:allowincell="f" style="position:absolute;margin-left:0.05pt;margin-top:5.6pt;width:149.15pt;height:110.75pt;mso-wrap-style:none;v-text-anchor:middle" type="_x0000_t75">
                <v:imagedata r:id="rId36" o:detectmouseclick="t"/>
                <v:stroke color="#3465a4" joinstyle="round" endcap="flat"/>
                <w10:wrap type="square"/>
              </v:shape>
            </w:pict>
          </mc:Fallback>
        </mc:AlternateContent>
      </w:r>
    </w:p>
    <w:p w:rsidR="003417BE" w:rsidRPr="009B6202" w:rsidRDefault="00C359EE">
      <w:pPr>
        <w:contextualSpacing/>
        <w:rPr>
          <w:lang w:val="fr-FR"/>
        </w:rPr>
      </w:pPr>
      <w:r>
        <w:rPr>
          <w:rFonts w:ascii="Times New Roman" w:hAnsi="Times New Roman" w:cs="Times New Roman"/>
          <w:b/>
          <w:bCs/>
          <w:sz w:val="28"/>
          <w:szCs w:val="28"/>
          <w:lang w:val="fr-FR"/>
        </w:rPr>
        <w:t>La Cour de justice</w:t>
      </w:r>
      <w:r>
        <w:rPr>
          <w:rFonts w:ascii="Times New Roman" w:hAnsi="Times New Roman" w:cs="Times New Roman"/>
          <w:sz w:val="28"/>
          <w:szCs w:val="28"/>
          <w:lang w:val="fr-FR"/>
        </w:rPr>
        <w:t xml:space="preserve"> est garante du droit, elle statue sur l'interprétation du droit de l'UE et veille à ce qu'</w:t>
      </w:r>
      <w:r>
        <w:rPr>
          <w:rFonts w:ascii="Times New Roman" w:hAnsi="Times New Roman" w:cs="Times New Roman"/>
          <w:sz w:val="28"/>
          <w:szCs w:val="28"/>
          <w:lang w:val="fr-FR"/>
        </w:rPr>
        <w:t>il soit appliqué uniformément dans tous les pays de l'UE. Elle regroupe trois juridictions : la Cour de justice, le Tribunal et le Tribunal de la fonction publique. Son siège est à Luxembourg (quartier de Kirchberg et tours de la Cour de justice de l’Union</w:t>
      </w:r>
      <w:r>
        <w:rPr>
          <w:rFonts w:ascii="Times New Roman" w:hAnsi="Times New Roman" w:cs="Times New Roman"/>
          <w:sz w:val="28"/>
          <w:szCs w:val="28"/>
          <w:lang w:val="fr-FR"/>
        </w:rPr>
        <w:t xml:space="preserve"> européenne).</w:t>
      </w:r>
    </w:p>
    <w:p w:rsidR="003417BE" w:rsidRDefault="00C359EE">
      <w:pPr>
        <w:contextualSpacing/>
        <w:rPr>
          <w:rFonts w:ascii="Times New Roman" w:hAnsi="Times New Roman" w:cs="Times New Roman"/>
          <w:sz w:val="28"/>
          <w:szCs w:val="28"/>
          <w:lang w:val="fr-FR"/>
        </w:rPr>
      </w:pPr>
      <w:r>
        <w:rPr>
          <w:noProof/>
          <w:lang w:val="ru-RU" w:eastAsia="ru-RU" w:bidi="ar-SA"/>
        </w:rPr>
        <mc:AlternateContent>
          <mc:Choice Requires="wps">
            <w:drawing>
              <wp:anchor distT="0" distB="0" distL="0" distR="0" simplePos="0" relativeHeight="12" behindDoc="0" locked="0" layoutInCell="0" allowOverlap="1">
                <wp:simplePos x="0" y="0"/>
                <wp:positionH relativeFrom="column">
                  <wp:posOffset>3986530</wp:posOffset>
                </wp:positionH>
                <wp:positionV relativeFrom="paragraph">
                  <wp:posOffset>91440</wp:posOffset>
                </wp:positionV>
                <wp:extent cx="2096770" cy="1520825"/>
                <wp:effectExtent l="0" t="0" r="0" b="0"/>
                <wp:wrapSquare wrapText="bothSides"/>
                <wp:docPr id="23" name="Image12"/>
                <wp:cNvGraphicFramePr/>
                <a:graphic xmlns:a="http://schemas.openxmlformats.org/drawingml/2006/main">
                  <a:graphicData uri="http://schemas.openxmlformats.org/drawingml/2006/picture">
                    <pic:pic xmlns:pic="http://schemas.openxmlformats.org/drawingml/2006/picture">
                      <pic:nvPicPr>
                        <pic:cNvPr id="24" name="Image12"/>
                        <pic:cNvPicPr/>
                      </pic:nvPicPr>
                      <pic:blipFill>
                        <a:blip r:embed="rId37"/>
                        <a:stretch/>
                      </pic:blipFill>
                      <pic:spPr>
                        <a:xfrm>
                          <a:off x="0" y="0"/>
                          <a:ext cx="2096640" cy="1521000"/>
                        </a:xfrm>
                        <a:prstGeom prst="rect">
                          <a:avLst/>
                        </a:prstGeom>
                        <a:ln w="0">
                          <a:noFill/>
                        </a:ln>
                      </pic:spPr>
                    </pic:pic>
                  </a:graphicData>
                </a:graphic>
              </wp:anchor>
            </w:drawing>
          </mc:Choice>
          <mc:Fallback xmlns:w15="http://schemas.microsoft.com/office/word/2012/wordml">
            <w:pict>
              <v:shape id="shape_0" ID="Image12" stroked="f" o:allowincell="f" style="position:absolute;margin-left:313.9pt;margin-top:7.2pt;width:165.05pt;height:119.7pt;mso-wrap-style:none;v-text-anchor:middle" type="_x0000_t75">
                <v:imagedata r:id="rId38" o:detectmouseclick="t"/>
                <v:stroke color="#3465a4" joinstyle="round" endcap="flat"/>
                <w10:wrap type="square"/>
              </v:shape>
            </w:pict>
          </mc:Fallback>
        </mc:AlternateContent>
      </w:r>
      <w:r>
        <w:rPr>
          <w:rFonts w:ascii="Times New Roman" w:hAnsi="Times New Roman" w:cs="Times New Roman"/>
          <w:b/>
          <w:bCs/>
          <w:sz w:val="28"/>
          <w:szCs w:val="28"/>
          <w:lang w:val="fr-FR"/>
        </w:rPr>
        <w:t>La Cour des comptes</w:t>
      </w:r>
      <w:r>
        <w:rPr>
          <w:rFonts w:ascii="Times New Roman" w:hAnsi="Times New Roman" w:cs="Times New Roman"/>
          <w:sz w:val="28"/>
          <w:szCs w:val="28"/>
          <w:lang w:val="fr-FR"/>
        </w:rPr>
        <w:t xml:space="preserve"> veille au bon usage du budget communautaire et contrôle la légitimité des dépenses des institutions européennes, elle peut contrôler toute personne ou organisation gérant des fonds de l'UE. C'est un organe de contrôle ext</w:t>
      </w:r>
      <w:r>
        <w:rPr>
          <w:rFonts w:ascii="Times New Roman" w:hAnsi="Times New Roman" w:cs="Times New Roman"/>
          <w:sz w:val="28"/>
          <w:szCs w:val="28"/>
          <w:lang w:val="fr-FR"/>
        </w:rPr>
        <w:t xml:space="preserve">erne indépendant, distinct des responsables de la gestion financière au sein même des institutions (services d'audit interne). </w:t>
      </w:r>
    </w:p>
    <w:p w:rsidR="003417BE" w:rsidRPr="009B6202" w:rsidRDefault="00C359EE">
      <w:pPr>
        <w:rPr>
          <w:lang w:val="de-DE"/>
        </w:rPr>
      </w:pPr>
      <w:r>
        <w:rPr>
          <w:rFonts w:ascii="Times New Roman" w:hAnsi="Times New Roman" w:cs="Times New Roman"/>
          <w:sz w:val="28"/>
          <w:szCs w:val="28"/>
          <w:lang w:val="fr-FR"/>
        </w:rPr>
        <w:t>Son siège est à Luxembourg (quartier de Kirchberg</w:t>
      </w:r>
      <w:r>
        <w:rPr>
          <w:rStyle w:val="a6"/>
          <w:rFonts w:ascii="Times New Roman" w:hAnsi="Times New Roman" w:cs="Times New Roman"/>
          <w:color w:val="000000"/>
          <w:sz w:val="28"/>
          <w:szCs w:val="28"/>
          <w:u w:val="none"/>
          <w:lang w:val="fr-FR"/>
        </w:rPr>
        <w:t>).</w:t>
      </w:r>
    </w:p>
    <w:p w:rsidR="003417BE" w:rsidRDefault="00C359EE">
      <w:pPr>
        <w:rPr>
          <w:rFonts w:ascii="Times New Roman" w:hAnsi="Times New Roman" w:cs="Times New Roman"/>
          <w:sz w:val="28"/>
          <w:szCs w:val="28"/>
          <w:lang w:val="fr-FR"/>
        </w:rPr>
      </w:pPr>
      <w:r>
        <w:rPr>
          <w:noProof/>
          <w:lang w:val="ru-RU" w:eastAsia="ru-RU" w:bidi="ar-SA"/>
        </w:rPr>
        <mc:AlternateContent>
          <mc:Choice Requires="wps">
            <w:drawing>
              <wp:anchor distT="0" distB="0" distL="0" distR="0" simplePos="0" relativeHeight="10" behindDoc="0" locked="0" layoutInCell="0" allowOverlap="1">
                <wp:simplePos x="0" y="0"/>
                <wp:positionH relativeFrom="column">
                  <wp:posOffset>635</wp:posOffset>
                </wp:positionH>
                <wp:positionV relativeFrom="paragraph">
                  <wp:posOffset>19050</wp:posOffset>
                </wp:positionV>
                <wp:extent cx="1273810" cy="1838325"/>
                <wp:effectExtent l="0" t="0" r="0" b="0"/>
                <wp:wrapSquare wrapText="bothSides"/>
                <wp:docPr id="25" name="Image13"/>
                <wp:cNvGraphicFramePr/>
                <a:graphic xmlns:a="http://schemas.openxmlformats.org/drawingml/2006/main">
                  <a:graphicData uri="http://schemas.openxmlformats.org/drawingml/2006/picture">
                    <pic:pic xmlns:pic="http://schemas.openxmlformats.org/drawingml/2006/picture">
                      <pic:nvPicPr>
                        <pic:cNvPr id="26" name="Image13"/>
                        <pic:cNvPicPr/>
                      </pic:nvPicPr>
                      <pic:blipFill>
                        <a:blip r:embed="rId39"/>
                        <a:stretch/>
                      </pic:blipFill>
                      <pic:spPr>
                        <a:xfrm>
                          <a:off x="0" y="0"/>
                          <a:ext cx="1273680" cy="1838160"/>
                        </a:xfrm>
                        <a:prstGeom prst="rect">
                          <a:avLst/>
                        </a:prstGeom>
                        <a:ln w="0">
                          <a:noFill/>
                        </a:ln>
                      </pic:spPr>
                    </pic:pic>
                  </a:graphicData>
                </a:graphic>
              </wp:anchor>
            </w:drawing>
          </mc:Choice>
          <mc:Fallback xmlns:w15="http://schemas.microsoft.com/office/word/2012/wordml">
            <w:pict>
              <v:shape id="shape_0" ID="Image13" stroked="f" o:allowincell="f" style="position:absolute;margin-left:0.05pt;margin-top:1.5pt;width:100.25pt;height:144.7pt;mso-wrap-style:none;v-text-anchor:middle" type="_x0000_t75">
                <v:imagedata r:id="rId40" o:detectmouseclick="t"/>
                <v:stroke color="#3465a4" joinstyle="round" endcap="flat"/>
                <w10:wrap type="square"/>
              </v:shape>
            </w:pict>
          </mc:Fallback>
        </mc:AlternateContent>
      </w:r>
      <w:r>
        <w:rPr>
          <w:rFonts w:ascii="Times New Roman" w:hAnsi="Times New Roman" w:cs="Times New Roman"/>
          <w:b/>
          <w:bCs/>
          <w:sz w:val="28"/>
          <w:szCs w:val="28"/>
          <w:lang w:val="fr-FR"/>
        </w:rPr>
        <w:t>La Banque centrale européenne</w:t>
      </w:r>
      <w:r>
        <w:rPr>
          <w:rFonts w:ascii="Times New Roman" w:hAnsi="Times New Roman" w:cs="Times New Roman"/>
          <w:sz w:val="28"/>
          <w:szCs w:val="28"/>
          <w:lang w:val="fr-FR"/>
        </w:rPr>
        <w:t xml:space="preserve"> est gestionnaire de l'euro, elle veille à la </w:t>
      </w:r>
      <w:r>
        <w:rPr>
          <w:rFonts w:ascii="Times New Roman" w:hAnsi="Times New Roman" w:cs="Times New Roman"/>
          <w:sz w:val="28"/>
          <w:szCs w:val="28"/>
          <w:lang w:val="fr-FR"/>
        </w:rPr>
        <w:t>stabilité des prix, gère les réserves monétaires et fixe les taux d’intérêts, la BCE travaille en toute indépendance par rapport aux gouvernements.</w:t>
      </w:r>
    </w:p>
    <w:p w:rsidR="003417BE" w:rsidRDefault="00C359EE">
      <w:pPr>
        <w:rPr>
          <w:lang w:val="fr-FR"/>
        </w:rPr>
      </w:pPr>
      <w:r>
        <w:rPr>
          <w:rFonts w:ascii="Times New Roman" w:hAnsi="Times New Roman" w:cs="Times New Roman"/>
          <w:sz w:val="28"/>
          <w:szCs w:val="28"/>
          <w:lang w:val="fr-FR"/>
        </w:rPr>
        <w:t>La BCE est l'organe central de l'Eurosystème et du Système européen de banques centrales. Elle est établie s</w:t>
      </w:r>
      <w:r>
        <w:rPr>
          <w:rFonts w:ascii="Times New Roman" w:hAnsi="Times New Roman" w:cs="Times New Roman"/>
          <w:sz w:val="28"/>
          <w:szCs w:val="28"/>
          <w:lang w:val="fr-FR"/>
        </w:rPr>
        <w:t>ur un modèle fédéral et son siège est à Francfort-sur-le-Main (Skytower)</w:t>
      </w:r>
    </w:p>
    <w:p w:rsidR="003417BE" w:rsidRDefault="003417BE">
      <w:pPr>
        <w:rPr>
          <w:lang w:val="fr-FR"/>
        </w:rPr>
      </w:pPr>
    </w:p>
    <w:p w:rsidR="003417BE" w:rsidRDefault="003417BE">
      <w:pPr>
        <w:rPr>
          <w:lang w:val="fr-FR"/>
        </w:rPr>
      </w:pPr>
    </w:p>
    <w:p w:rsidR="003417BE" w:rsidRDefault="00C359EE">
      <w:pPr>
        <w:jc w:val="center"/>
        <w:rPr>
          <w:rFonts w:ascii="Times New Roman" w:hAnsi="Times New Roman" w:cs="Times New Roman"/>
          <w:color w:val="1D2228"/>
          <w:sz w:val="16"/>
          <w:szCs w:val="16"/>
          <w:highlight w:val="white"/>
          <w:lang w:val="fr-FR"/>
        </w:rPr>
      </w:pPr>
      <w:r>
        <w:rPr>
          <w:rFonts w:ascii="Times New Roman" w:hAnsi="Times New Roman" w:cs="Times New Roman"/>
          <w:b/>
          <w:bCs/>
          <w:sz w:val="28"/>
          <w:szCs w:val="28"/>
          <w:lang w:val="fr-FR"/>
        </w:rPr>
        <w:t>Vocabulaire</w:t>
      </w:r>
    </w:p>
    <w:p w:rsidR="003417BE" w:rsidRDefault="003417BE">
      <w:pPr>
        <w:contextualSpacing/>
        <w:rPr>
          <w:rFonts w:ascii="Times New Roman" w:hAnsi="Times New Roman" w:cs="Times New Roman"/>
          <w:color w:val="1D2228"/>
          <w:sz w:val="16"/>
          <w:szCs w:val="16"/>
          <w:highlight w:val="white"/>
          <w:lang w:val="fr-FR"/>
        </w:rPr>
      </w:pPr>
    </w:p>
    <w:tbl>
      <w:tblPr>
        <w:tblW w:w="9677" w:type="dxa"/>
        <w:tblInd w:w="55" w:type="dxa"/>
        <w:tblLayout w:type="fixed"/>
        <w:tblCellMar>
          <w:top w:w="55" w:type="dxa"/>
          <w:left w:w="55" w:type="dxa"/>
          <w:bottom w:w="55" w:type="dxa"/>
          <w:right w:w="55" w:type="dxa"/>
        </w:tblCellMar>
        <w:tblLook w:val="04A0" w:firstRow="1" w:lastRow="0" w:firstColumn="1" w:lastColumn="0" w:noHBand="0" w:noVBand="1"/>
      </w:tblPr>
      <w:tblGrid>
        <w:gridCol w:w="4815"/>
        <w:gridCol w:w="4862"/>
      </w:tblGrid>
      <w:tr w:rsidR="003417BE">
        <w:tc>
          <w:tcPr>
            <w:tcW w:w="4815" w:type="dxa"/>
            <w:tcBorders>
              <w:top w:val="single" w:sz="2" w:space="0" w:color="000000"/>
              <w:left w:val="single" w:sz="2" w:space="0" w:color="000000"/>
              <w:bottom w:val="single" w:sz="2" w:space="0" w:color="000000"/>
            </w:tcBorders>
          </w:tcPr>
          <w:p w:rsidR="003417BE" w:rsidRDefault="00C359EE">
            <w:pPr>
              <w:pStyle w:val="TableContents"/>
              <w:ind w:firstLine="0"/>
              <w:rPr>
                <w:rFonts w:ascii="Times New Roman" w:hAnsi="Times New Roman" w:cs="Times New Roman"/>
                <w:b/>
                <w:bCs/>
                <w:lang w:val="fr-FR"/>
              </w:rPr>
            </w:pPr>
            <w:r>
              <w:rPr>
                <w:rFonts w:ascii="Times New Roman" w:hAnsi="Times New Roman" w:cs="Times New Roman"/>
                <w:b/>
                <w:bCs/>
                <w:lang w:val="fr-FR"/>
              </w:rPr>
              <w:t>atteindre les objectifs</w:t>
            </w:r>
          </w:p>
        </w:tc>
        <w:tc>
          <w:tcPr>
            <w:tcW w:w="4861" w:type="dxa"/>
            <w:tcBorders>
              <w:top w:val="single" w:sz="2" w:space="0" w:color="000000"/>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досягти поставлених цілей</w:t>
            </w:r>
          </w:p>
        </w:tc>
      </w:tr>
      <w:tr w:rsidR="003417BE">
        <w:tc>
          <w:tcPr>
            <w:tcW w:w="4815" w:type="dxa"/>
            <w:tcBorders>
              <w:left w:val="single" w:sz="2" w:space="0" w:color="000000"/>
              <w:bottom w:val="single" w:sz="2" w:space="0" w:color="000000"/>
            </w:tcBorders>
          </w:tcPr>
          <w:p w:rsidR="003417BE" w:rsidRDefault="00C359EE">
            <w:pPr>
              <w:pStyle w:val="TableContents"/>
              <w:ind w:firstLine="0"/>
              <w:rPr>
                <w:rFonts w:ascii="Times New Roman" w:hAnsi="Times New Roman" w:cs="Times New Roman"/>
                <w:b/>
                <w:bCs/>
                <w:lang w:val="fr-FR"/>
              </w:rPr>
            </w:pPr>
            <w:r>
              <w:rPr>
                <w:rFonts w:ascii="Times New Roman" w:hAnsi="Times New Roman" w:cs="Times New Roman"/>
                <w:b/>
                <w:bCs/>
                <w:lang w:val="fr-FR"/>
              </w:rPr>
              <w:t>attribuer</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приписувати, визнавати за..., надавати</w:t>
            </w:r>
          </w:p>
        </w:tc>
      </w:tr>
      <w:tr w:rsidR="003417BE" w:rsidRPr="009B6202">
        <w:tc>
          <w:tcPr>
            <w:tcW w:w="4815" w:type="dxa"/>
            <w:tcBorders>
              <w:left w:val="single" w:sz="2" w:space="0" w:color="000000"/>
              <w:bottom w:val="single" w:sz="2" w:space="0" w:color="000000"/>
            </w:tcBorders>
          </w:tcPr>
          <w:p w:rsidR="003417BE" w:rsidRDefault="00C359EE">
            <w:pPr>
              <w:pStyle w:val="TableContents"/>
              <w:snapToGrid w:val="0"/>
              <w:ind w:firstLine="0"/>
              <w:rPr>
                <w:rFonts w:ascii="Times New Roman" w:hAnsi="Times New Roman" w:cs="Times New Roman"/>
                <w:b/>
                <w:bCs/>
                <w:lang w:val="fr-FR"/>
              </w:rPr>
            </w:pPr>
            <w:r>
              <w:rPr>
                <w:rFonts w:ascii="Times New Roman" w:hAnsi="Times New Roman" w:cs="Times New Roman"/>
                <w:b/>
                <w:bCs/>
                <w:lang w:val="fr-FR"/>
              </w:rPr>
              <w:t>conformément à</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згідно, відповідно, у відповідності  з...</w:t>
            </w:r>
          </w:p>
        </w:tc>
      </w:tr>
      <w:tr w:rsidR="003417BE">
        <w:tc>
          <w:tcPr>
            <w:tcW w:w="4815" w:type="dxa"/>
            <w:tcBorders>
              <w:left w:val="single" w:sz="2" w:space="0" w:color="000000"/>
              <w:bottom w:val="single" w:sz="2" w:space="0" w:color="000000"/>
            </w:tcBorders>
          </w:tcPr>
          <w:p w:rsidR="003417BE" w:rsidRDefault="00C359EE">
            <w:pPr>
              <w:pStyle w:val="TableContents"/>
              <w:snapToGrid w:val="0"/>
              <w:ind w:firstLine="0"/>
              <w:rPr>
                <w:rFonts w:ascii="Times New Roman" w:hAnsi="Times New Roman" w:cs="Times New Roman"/>
                <w:b/>
                <w:bCs/>
                <w:lang w:val="fr-FR"/>
              </w:rPr>
            </w:pPr>
            <w:r>
              <w:rPr>
                <w:rFonts w:ascii="Times New Roman" w:hAnsi="Times New Roman" w:cs="Times New Roman"/>
                <w:b/>
                <w:bCs/>
                <w:lang w:val="fr-FR"/>
              </w:rPr>
              <w:t>gérer</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управляти, керувати, розпоряджатись</w:t>
            </w:r>
          </w:p>
        </w:tc>
      </w:tr>
      <w:tr w:rsidR="003417BE">
        <w:tc>
          <w:tcPr>
            <w:tcW w:w="4815" w:type="dxa"/>
            <w:tcBorders>
              <w:left w:val="single" w:sz="2" w:space="0" w:color="000000"/>
              <w:bottom w:val="single" w:sz="2" w:space="0" w:color="000000"/>
            </w:tcBorders>
          </w:tcPr>
          <w:p w:rsidR="003417BE" w:rsidRDefault="00C359EE">
            <w:pPr>
              <w:pStyle w:val="TableContents"/>
              <w:snapToGrid w:val="0"/>
              <w:ind w:firstLine="0"/>
            </w:pPr>
            <w:r>
              <w:rPr>
                <w:rFonts w:ascii="Times New Roman" w:hAnsi="Times New Roman" w:cs="Times New Roman"/>
                <w:b/>
                <w:bCs/>
                <w:lang w:val="fr-FR"/>
              </w:rPr>
              <w:t>politique</w:t>
            </w:r>
            <w:r>
              <w:rPr>
                <w:rFonts w:ascii="Times New Roman" w:hAnsi="Times New Roman" w:cs="Times New Roman"/>
                <w:b/>
                <w:bCs/>
                <w:i/>
                <w:iCs/>
                <w:lang w:val="fr-FR"/>
              </w:rPr>
              <w:t xml:space="preserve"> f </w:t>
            </w:r>
            <w:r>
              <w:rPr>
                <w:rFonts w:ascii="Times New Roman" w:hAnsi="Times New Roman" w:cs="Times New Roman"/>
                <w:b/>
                <w:bCs/>
                <w:lang w:val="fr-FR"/>
              </w:rPr>
              <w:t>monétaire</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фінансова політика</w:t>
            </w:r>
          </w:p>
        </w:tc>
      </w:tr>
      <w:tr w:rsidR="003417BE">
        <w:tc>
          <w:tcPr>
            <w:tcW w:w="4815" w:type="dxa"/>
            <w:tcBorders>
              <w:left w:val="single" w:sz="2" w:space="0" w:color="000000"/>
              <w:bottom w:val="single" w:sz="2" w:space="0" w:color="000000"/>
            </w:tcBorders>
          </w:tcPr>
          <w:p w:rsidR="003417BE" w:rsidRDefault="00C359EE">
            <w:pPr>
              <w:pStyle w:val="TableContents"/>
              <w:snapToGrid w:val="0"/>
              <w:ind w:firstLine="0"/>
            </w:pPr>
            <w:r>
              <w:rPr>
                <w:rFonts w:ascii="Times New Roman" w:hAnsi="Times New Roman" w:cs="Times New Roman"/>
                <w:b/>
                <w:bCs/>
                <w:lang w:val="fr-FR"/>
              </w:rPr>
              <w:t xml:space="preserve">justice </w:t>
            </w:r>
            <w:r>
              <w:rPr>
                <w:rFonts w:ascii="Times New Roman" w:hAnsi="Times New Roman" w:cs="Times New Roman"/>
                <w:b/>
                <w:bCs/>
                <w:i/>
                <w:iCs/>
                <w:lang w:val="fr-FR"/>
              </w:rPr>
              <w:t>f</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правосуддя, юстиція, судова система</w:t>
            </w:r>
          </w:p>
        </w:tc>
      </w:tr>
      <w:tr w:rsidR="003417BE">
        <w:tc>
          <w:tcPr>
            <w:tcW w:w="4815" w:type="dxa"/>
            <w:tcBorders>
              <w:left w:val="single" w:sz="2" w:space="0" w:color="000000"/>
              <w:bottom w:val="single" w:sz="2" w:space="0" w:color="000000"/>
            </w:tcBorders>
          </w:tcPr>
          <w:p w:rsidR="003417BE" w:rsidRDefault="00C359EE">
            <w:pPr>
              <w:snapToGrid w:val="0"/>
              <w:ind w:firstLine="0"/>
              <w:contextualSpacing/>
            </w:pPr>
            <w:r>
              <w:rPr>
                <w:rFonts w:ascii="Times New Roman" w:hAnsi="Times New Roman" w:cs="Times New Roman"/>
                <w:b/>
                <w:bCs/>
                <w:lang w:val="fr-FR"/>
              </w:rPr>
              <w:lastRenderedPageBreak/>
              <w:t xml:space="preserve">droit </w:t>
            </w:r>
            <w:r>
              <w:rPr>
                <w:rFonts w:ascii="Times New Roman" w:hAnsi="Times New Roman" w:cs="Times New Roman"/>
                <w:b/>
                <w:bCs/>
                <w:i/>
                <w:iCs/>
                <w:lang w:val="fr-FR"/>
              </w:rPr>
              <w:t>m</w:t>
            </w:r>
            <w:r>
              <w:rPr>
                <w:rFonts w:ascii="Times New Roman" w:hAnsi="Times New Roman" w:cs="Times New Roman"/>
                <w:b/>
                <w:bCs/>
                <w:lang w:val="fr-FR"/>
              </w:rPr>
              <w:t xml:space="preserve"> du travail</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право на працю</w:t>
            </w:r>
          </w:p>
        </w:tc>
      </w:tr>
      <w:tr w:rsidR="003417BE">
        <w:tc>
          <w:tcPr>
            <w:tcW w:w="4815" w:type="dxa"/>
            <w:tcBorders>
              <w:left w:val="single" w:sz="2" w:space="0" w:color="000000"/>
              <w:bottom w:val="single" w:sz="2" w:space="0" w:color="000000"/>
            </w:tcBorders>
          </w:tcPr>
          <w:p w:rsidR="003417BE" w:rsidRDefault="00C359EE">
            <w:pPr>
              <w:pStyle w:val="TableContents"/>
              <w:snapToGrid w:val="0"/>
              <w:ind w:firstLine="0"/>
              <w:rPr>
                <w:rFonts w:ascii="Times New Roman" w:hAnsi="Times New Roman" w:cs="Times New Roman"/>
                <w:b/>
                <w:bCs/>
                <w:lang w:val="fr-FR"/>
              </w:rPr>
            </w:pPr>
            <w:r>
              <w:rPr>
                <w:rFonts w:ascii="Times New Roman" w:hAnsi="Times New Roman" w:cs="Times New Roman"/>
                <w:b/>
                <w:bCs/>
                <w:lang w:val="fr-FR"/>
              </w:rPr>
              <w:t>intervenir dans les décisions</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втручатися у рішення</w:t>
            </w:r>
          </w:p>
        </w:tc>
      </w:tr>
      <w:tr w:rsidR="003417BE">
        <w:tc>
          <w:tcPr>
            <w:tcW w:w="4815" w:type="dxa"/>
            <w:tcBorders>
              <w:left w:val="single" w:sz="2" w:space="0" w:color="000000"/>
              <w:bottom w:val="single" w:sz="2" w:space="0" w:color="000000"/>
            </w:tcBorders>
          </w:tcPr>
          <w:p w:rsidR="003417BE" w:rsidRDefault="00C359EE">
            <w:pPr>
              <w:snapToGrid w:val="0"/>
              <w:ind w:firstLine="0"/>
              <w:contextualSpacing/>
              <w:jc w:val="left"/>
            </w:pPr>
            <w:r>
              <w:rPr>
                <w:rFonts w:ascii="Times New Roman" w:hAnsi="Times New Roman" w:cs="Times New Roman"/>
                <w:b/>
                <w:bCs/>
                <w:lang w:val="fr-FR"/>
              </w:rPr>
              <w:t xml:space="preserve">Conseil </w:t>
            </w:r>
            <w:r>
              <w:rPr>
                <w:rFonts w:ascii="Times New Roman" w:hAnsi="Times New Roman" w:cs="Times New Roman"/>
                <w:b/>
                <w:bCs/>
                <w:i/>
                <w:iCs/>
                <w:lang w:val="fr-FR"/>
              </w:rPr>
              <w:t>m</w:t>
            </w:r>
            <w:r>
              <w:rPr>
                <w:rFonts w:ascii="Times New Roman" w:hAnsi="Times New Roman" w:cs="Times New Roman"/>
                <w:b/>
                <w:bCs/>
                <w:lang w:val="fr-FR"/>
              </w:rPr>
              <w:t xml:space="preserve"> européen</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Європейська рада</w:t>
            </w:r>
          </w:p>
        </w:tc>
      </w:tr>
      <w:tr w:rsidR="003417BE">
        <w:tc>
          <w:tcPr>
            <w:tcW w:w="4815" w:type="dxa"/>
            <w:tcBorders>
              <w:left w:val="single" w:sz="2" w:space="0" w:color="000000"/>
              <w:bottom w:val="single" w:sz="2" w:space="0" w:color="000000"/>
            </w:tcBorders>
          </w:tcPr>
          <w:p w:rsidR="003417BE" w:rsidRDefault="00C359EE">
            <w:pPr>
              <w:pStyle w:val="TableContents"/>
              <w:snapToGrid w:val="0"/>
              <w:ind w:firstLine="0"/>
            </w:pPr>
            <w:r>
              <w:rPr>
                <w:rFonts w:ascii="Times New Roman" w:hAnsi="Times New Roman" w:cs="Times New Roman"/>
                <w:b/>
                <w:bCs/>
                <w:lang w:val="fr-FR"/>
              </w:rPr>
              <w:t xml:space="preserve">Cour </w:t>
            </w:r>
            <w:r>
              <w:rPr>
                <w:rFonts w:ascii="Times New Roman" w:hAnsi="Times New Roman" w:cs="Times New Roman"/>
                <w:b/>
                <w:bCs/>
                <w:i/>
                <w:iCs/>
                <w:lang w:val="fr-FR"/>
              </w:rPr>
              <w:t xml:space="preserve">f </w:t>
            </w:r>
            <w:r>
              <w:rPr>
                <w:rFonts w:ascii="Times New Roman" w:hAnsi="Times New Roman" w:cs="Times New Roman"/>
                <w:b/>
                <w:bCs/>
                <w:lang w:val="fr-FR"/>
              </w:rPr>
              <w:t>de justice de l’Union européenne</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Суд Європейського Союзу</w:t>
            </w:r>
          </w:p>
        </w:tc>
      </w:tr>
      <w:tr w:rsidR="003417BE">
        <w:tc>
          <w:tcPr>
            <w:tcW w:w="4815" w:type="dxa"/>
            <w:tcBorders>
              <w:left w:val="single" w:sz="2" w:space="0" w:color="000000"/>
              <w:bottom w:val="single" w:sz="2" w:space="0" w:color="000000"/>
            </w:tcBorders>
          </w:tcPr>
          <w:p w:rsidR="003417BE" w:rsidRDefault="00C359EE">
            <w:pPr>
              <w:pStyle w:val="TableContents"/>
              <w:snapToGrid w:val="0"/>
              <w:ind w:firstLine="0"/>
            </w:pPr>
            <w:r>
              <w:rPr>
                <w:rFonts w:ascii="Times New Roman" w:hAnsi="Times New Roman" w:cs="Times New Roman"/>
                <w:b/>
                <w:bCs/>
                <w:lang w:val="fr-FR"/>
              </w:rPr>
              <w:t>Cour</w:t>
            </w:r>
            <w:r>
              <w:rPr>
                <w:rFonts w:ascii="Times New Roman" w:hAnsi="Times New Roman" w:cs="Times New Roman"/>
                <w:b/>
                <w:bCs/>
                <w:i/>
                <w:iCs/>
                <w:lang w:val="fr-FR"/>
              </w:rPr>
              <w:t xml:space="preserve"> f </w:t>
            </w:r>
            <w:r>
              <w:rPr>
                <w:rFonts w:ascii="Times New Roman" w:hAnsi="Times New Roman" w:cs="Times New Roman"/>
                <w:b/>
                <w:bCs/>
                <w:lang w:val="fr-FR"/>
              </w:rPr>
              <w:t>de comptes</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Рахункова палата</w:t>
            </w:r>
          </w:p>
        </w:tc>
      </w:tr>
      <w:tr w:rsidR="003417BE">
        <w:tc>
          <w:tcPr>
            <w:tcW w:w="4815" w:type="dxa"/>
            <w:tcBorders>
              <w:left w:val="single" w:sz="2" w:space="0" w:color="000000"/>
              <w:bottom w:val="single" w:sz="2" w:space="0" w:color="000000"/>
            </w:tcBorders>
          </w:tcPr>
          <w:p w:rsidR="003417BE" w:rsidRDefault="00C359EE">
            <w:pPr>
              <w:pStyle w:val="TableContents"/>
              <w:snapToGrid w:val="0"/>
              <w:ind w:firstLine="0"/>
              <w:rPr>
                <w:rFonts w:ascii="Times New Roman" w:hAnsi="Times New Roman" w:cs="Times New Roman"/>
                <w:b/>
                <w:bCs/>
                <w:lang w:val="fr-FR"/>
              </w:rPr>
            </w:pPr>
            <w:r>
              <w:rPr>
                <w:rFonts w:ascii="Times New Roman" w:hAnsi="Times New Roman" w:cs="Times New Roman"/>
                <w:b/>
                <w:bCs/>
                <w:lang w:val="fr-FR"/>
              </w:rPr>
              <w:t>Banque f centrale européenne BCE</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Європейський центральний банк ЄЦБ</w:t>
            </w:r>
          </w:p>
        </w:tc>
      </w:tr>
      <w:tr w:rsidR="003417BE">
        <w:tc>
          <w:tcPr>
            <w:tcW w:w="4815" w:type="dxa"/>
            <w:tcBorders>
              <w:left w:val="single" w:sz="2" w:space="0" w:color="000000"/>
              <w:bottom w:val="single" w:sz="2" w:space="0" w:color="000000"/>
            </w:tcBorders>
          </w:tcPr>
          <w:p w:rsidR="003417BE" w:rsidRDefault="00C359EE">
            <w:pPr>
              <w:pStyle w:val="TableContents"/>
              <w:snapToGrid w:val="0"/>
              <w:ind w:firstLine="0"/>
            </w:pPr>
            <w:r>
              <w:rPr>
                <w:rFonts w:ascii="Times New Roman" w:hAnsi="Times New Roman" w:cs="Times New Roman"/>
                <w:b/>
                <w:bCs/>
                <w:lang w:val="fr-FR"/>
              </w:rPr>
              <w:t xml:space="preserve">chef </w:t>
            </w:r>
            <w:r>
              <w:rPr>
                <w:rFonts w:ascii="Times New Roman" w:hAnsi="Times New Roman" w:cs="Times New Roman"/>
                <w:b/>
                <w:bCs/>
                <w:i/>
                <w:iCs/>
                <w:lang w:val="fr-FR"/>
              </w:rPr>
              <w:t>m</w:t>
            </w:r>
            <w:r>
              <w:rPr>
                <w:rFonts w:ascii="Times New Roman" w:hAnsi="Times New Roman" w:cs="Times New Roman"/>
                <w:b/>
                <w:bCs/>
                <w:lang w:val="fr-FR"/>
              </w:rPr>
              <w:t xml:space="preserve"> d’État</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глава держави</w:t>
            </w:r>
          </w:p>
        </w:tc>
      </w:tr>
      <w:tr w:rsidR="003417BE">
        <w:tc>
          <w:tcPr>
            <w:tcW w:w="4815" w:type="dxa"/>
            <w:tcBorders>
              <w:left w:val="single" w:sz="2" w:space="0" w:color="000000"/>
              <w:bottom w:val="single" w:sz="2" w:space="0" w:color="000000"/>
            </w:tcBorders>
          </w:tcPr>
          <w:p w:rsidR="003417BE" w:rsidRDefault="00C359EE">
            <w:pPr>
              <w:pStyle w:val="TableContents"/>
              <w:snapToGrid w:val="0"/>
              <w:ind w:firstLine="0"/>
            </w:pPr>
            <w:r>
              <w:rPr>
                <w:rFonts w:ascii="Times New Roman" w:hAnsi="Times New Roman" w:cs="Times New Roman"/>
                <w:b/>
                <w:bCs/>
                <w:lang w:val="fr-FR"/>
              </w:rPr>
              <w:t xml:space="preserve">gouvernement </w:t>
            </w:r>
            <w:r>
              <w:rPr>
                <w:rFonts w:ascii="Times New Roman" w:hAnsi="Times New Roman" w:cs="Times New Roman"/>
                <w:b/>
                <w:bCs/>
                <w:i/>
                <w:iCs/>
                <w:lang w:val="fr-FR"/>
              </w:rPr>
              <w:t>m</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уряд</w:t>
            </w:r>
          </w:p>
        </w:tc>
      </w:tr>
      <w:tr w:rsidR="003417BE">
        <w:tc>
          <w:tcPr>
            <w:tcW w:w="4815" w:type="dxa"/>
            <w:tcBorders>
              <w:left w:val="single" w:sz="2" w:space="0" w:color="000000"/>
              <w:bottom w:val="single" w:sz="2" w:space="0" w:color="000000"/>
            </w:tcBorders>
          </w:tcPr>
          <w:p w:rsidR="003417BE" w:rsidRDefault="00C359EE">
            <w:pPr>
              <w:pStyle w:val="TableContents"/>
              <w:snapToGrid w:val="0"/>
              <w:ind w:firstLine="0"/>
            </w:pPr>
            <w:r>
              <w:rPr>
                <w:rFonts w:ascii="Times New Roman" w:hAnsi="Times New Roman" w:cs="Times New Roman"/>
                <w:b/>
                <w:bCs/>
                <w:lang w:val="fr-FR"/>
              </w:rPr>
              <w:t xml:space="preserve">dirigeant </w:t>
            </w:r>
            <w:r>
              <w:rPr>
                <w:rFonts w:ascii="Times New Roman" w:hAnsi="Times New Roman" w:cs="Times New Roman"/>
                <w:b/>
                <w:bCs/>
                <w:i/>
                <w:iCs/>
                <w:lang w:val="fr-FR"/>
              </w:rPr>
              <w:t>m</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керівник, лідер</w:t>
            </w:r>
          </w:p>
        </w:tc>
      </w:tr>
      <w:tr w:rsidR="003417BE">
        <w:tc>
          <w:tcPr>
            <w:tcW w:w="4815" w:type="dxa"/>
            <w:tcBorders>
              <w:left w:val="single" w:sz="2" w:space="0" w:color="000000"/>
              <w:bottom w:val="single" w:sz="2" w:space="0" w:color="000000"/>
            </w:tcBorders>
          </w:tcPr>
          <w:p w:rsidR="003417BE" w:rsidRDefault="00C359EE">
            <w:pPr>
              <w:pStyle w:val="TableContents"/>
              <w:snapToGrid w:val="0"/>
              <w:ind w:firstLine="0"/>
              <w:rPr>
                <w:rFonts w:ascii="Times New Roman" w:hAnsi="Times New Roman" w:cs="Times New Roman"/>
                <w:b/>
                <w:bCs/>
                <w:lang w:val="fr-FR"/>
              </w:rPr>
            </w:pPr>
            <w:r>
              <w:rPr>
                <w:rFonts w:ascii="Times New Roman" w:hAnsi="Times New Roman" w:cs="Times New Roman"/>
                <w:b/>
                <w:bCs/>
                <w:lang w:val="fr-FR"/>
              </w:rPr>
              <w:t>à l’unanimité</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одноголосно</w:t>
            </w:r>
          </w:p>
        </w:tc>
      </w:tr>
      <w:tr w:rsidR="003417BE" w:rsidRPr="009B6202">
        <w:tc>
          <w:tcPr>
            <w:tcW w:w="4815" w:type="dxa"/>
            <w:tcBorders>
              <w:left w:val="single" w:sz="2" w:space="0" w:color="000000"/>
              <w:bottom w:val="single" w:sz="2" w:space="0" w:color="000000"/>
            </w:tcBorders>
          </w:tcPr>
          <w:p w:rsidR="003417BE" w:rsidRDefault="00C359EE">
            <w:pPr>
              <w:pStyle w:val="TableContents"/>
              <w:snapToGrid w:val="0"/>
              <w:ind w:firstLine="0"/>
              <w:rPr>
                <w:rFonts w:ascii="Times New Roman" w:hAnsi="Times New Roman" w:cs="Times New Roman"/>
                <w:b/>
                <w:bCs/>
                <w:lang w:val="fr-FR"/>
              </w:rPr>
            </w:pPr>
            <w:r>
              <w:rPr>
                <w:rFonts w:ascii="Times New Roman" w:hAnsi="Times New Roman" w:cs="Times New Roman"/>
                <w:b/>
                <w:bCs/>
                <w:lang w:val="fr-FR"/>
              </w:rPr>
              <w:t>jouer un rôle déterminant</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грати визначну роль, мати значення</w:t>
            </w:r>
          </w:p>
        </w:tc>
      </w:tr>
      <w:tr w:rsidR="003417BE">
        <w:tc>
          <w:tcPr>
            <w:tcW w:w="4815" w:type="dxa"/>
            <w:tcBorders>
              <w:left w:val="single" w:sz="2" w:space="0" w:color="000000"/>
              <w:bottom w:val="single" w:sz="2" w:space="0" w:color="000000"/>
            </w:tcBorders>
          </w:tcPr>
          <w:p w:rsidR="003417BE" w:rsidRDefault="00C359EE">
            <w:pPr>
              <w:pStyle w:val="TableContents"/>
              <w:snapToGrid w:val="0"/>
              <w:ind w:firstLine="0"/>
              <w:rPr>
                <w:rFonts w:ascii="Times New Roman" w:hAnsi="Times New Roman" w:cs="Times New Roman"/>
                <w:b/>
                <w:bCs/>
                <w:lang w:val="fr-FR"/>
              </w:rPr>
            </w:pPr>
            <w:r>
              <w:rPr>
                <w:rFonts w:ascii="Times New Roman" w:hAnsi="Times New Roman" w:cs="Times New Roman"/>
                <w:b/>
                <w:bCs/>
                <w:lang w:val="fr-FR"/>
              </w:rPr>
              <w:t>suivre les recommandations</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дотримуватись рекомендацій</w:t>
            </w:r>
          </w:p>
        </w:tc>
      </w:tr>
      <w:tr w:rsidR="003417BE">
        <w:tc>
          <w:tcPr>
            <w:tcW w:w="4815" w:type="dxa"/>
            <w:tcBorders>
              <w:left w:val="single" w:sz="2" w:space="0" w:color="000000"/>
              <w:bottom w:val="single" w:sz="2" w:space="0" w:color="000000"/>
            </w:tcBorders>
          </w:tcPr>
          <w:p w:rsidR="003417BE" w:rsidRDefault="00C359EE">
            <w:pPr>
              <w:pStyle w:val="TableContents"/>
              <w:snapToGrid w:val="0"/>
              <w:ind w:firstLine="0"/>
              <w:rPr>
                <w:rFonts w:ascii="Times New Roman" w:hAnsi="Times New Roman" w:cs="Times New Roman"/>
                <w:b/>
                <w:bCs/>
                <w:lang w:val="fr-FR"/>
              </w:rPr>
            </w:pPr>
            <w:r>
              <w:rPr>
                <w:rFonts w:ascii="Times New Roman" w:hAnsi="Times New Roman" w:cs="Times New Roman"/>
                <w:b/>
                <w:bCs/>
                <w:lang w:val="fr-FR"/>
              </w:rPr>
              <w:t>mettre en œuvre</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здійснювати. впроваджувати</w:t>
            </w:r>
          </w:p>
        </w:tc>
      </w:tr>
      <w:tr w:rsidR="003417BE">
        <w:tc>
          <w:tcPr>
            <w:tcW w:w="4815" w:type="dxa"/>
            <w:tcBorders>
              <w:left w:val="single" w:sz="2" w:space="0" w:color="000000"/>
              <w:bottom w:val="single" w:sz="2" w:space="0" w:color="000000"/>
            </w:tcBorders>
          </w:tcPr>
          <w:p w:rsidR="003417BE" w:rsidRDefault="00C359EE">
            <w:pPr>
              <w:pStyle w:val="TableContents"/>
              <w:snapToGrid w:val="0"/>
              <w:ind w:firstLine="0"/>
              <w:rPr>
                <w:rFonts w:ascii="Times New Roman" w:hAnsi="Times New Roman" w:cs="Times New Roman"/>
                <w:b/>
                <w:bCs/>
                <w:lang w:val="fr-FR"/>
              </w:rPr>
            </w:pPr>
            <w:r>
              <w:rPr>
                <w:rFonts w:ascii="Times New Roman" w:hAnsi="Times New Roman" w:cs="Times New Roman"/>
                <w:b/>
                <w:bCs/>
                <w:lang w:val="fr-FR"/>
              </w:rPr>
              <w:t>veiller à l’application</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забезпечити,  контролювати застосування</w:t>
            </w:r>
          </w:p>
        </w:tc>
      </w:tr>
      <w:tr w:rsidR="003417BE">
        <w:tc>
          <w:tcPr>
            <w:tcW w:w="4815" w:type="dxa"/>
            <w:tcBorders>
              <w:left w:val="single" w:sz="2" w:space="0" w:color="000000"/>
              <w:bottom w:val="single" w:sz="2" w:space="0" w:color="000000"/>
            </w:tcBorders>
          </w:tcPr>
          <w:p w:rsidR="003417BE" w:rsidRDefault="00C359EE">
            <w:pPr>
              <w:pStyle w:val="TableContents"/>
              <w:snapToGrid w:val="0"/>
              <w:ind w:firstLine="0"/>
            </w:pPr>
            <w:r>
              <w:rPr>
                <w:rFonts w:ascii="Times New Roman" w:hAnsi="Times New Roman" w:cs="Times New Roman"/>
                <w:b/>
                <w:bCs/>
                <w:lang w:val="fr-FR"/>
              </w:rPr>
              <w:t xml:space="preserve">préservation </w:t>
            </w:r>
            <w:r>
              <w:rPr>
                <w:rFonts w:ascii="Times New Roman" w:hAnsi="Times New Roman" w:cs="Times New Roman"/>
                <w:b/>
                <w:bCs/>
                <w:i/>
                <w:iCs/>
                <w:lang w:val="fr-FR"/>
              </w:rPr>
              <w:t xml:space="preserve">f </w:t>
            </w:r>
            <w:r>
              <w:rPr>
                <w:rFonts w:ascii="Times New Roman" w:hAnsi="Times New Roman" w:cs="Times New Roman"/>
                <w:b/>
                <w:bCs/>
                <w:lang w:val="fr-FR"/>
              </w:rPr>
              <w:t>des ressources</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збереження ресурсів</w:t>
            </w:r>
          </w:p>
        </w:tc>
      </w:tr>
      <w:tr w:rsidR="003417BE">
        <w:tc>
          <w:tcPr>
            <w:tcW w:w="4815" w:type="dxa"/>
            <w:tcBorders>
              <w:left w:val="single" w:sz="2" w:space="0" w:color="000000"/>
              <w:bottom w:val="single" w:sz="2" w:space="0" w:color="000000"/>
            </w:tcBorders>
          </w:tcPr>
          <w:p w:rsidR="003417BE" w:rsidRDefault="00C359EE">
            <w:pPr>
              <w:pStyle w:val="TableContents"/>
              <w:snapToGrid w:val="0"/>
              <w:ind w:firstLine="0"/>
            </w:pPr>
            <w:r>
              <w:rPr>
                <w:rFonts w:ascii="Times New Roman" w:hAnsi="Times New Roman" w:cs="Times New Roman"/>
                <w:b/>
                <w:bCs/>
                <w:lang w:val="fr-FR"/>
              </w:rPr>
              <w:t>dépenses</w:t>
            </w:r>
            <w:r>
              <w:rPr>
                <w:rFonts w:ascii="Times New Roman" w:hAnsi="Times New Roman" w:cs="Times New Roman"/>
                <w:b/>
                <w:bCs/>
                <w:i/>
                <w:iCs/>
                <w:lang w:val="fr-FR"/>
              </w:rPr>
              <w:t xml:space="preserve"> f pl</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витрати</w:t>
            </w:r>
          </w:p>
        </w:tc>
      </w:tr>
      <w:tr w:rsidR="003417BE">
        <w:tc>
          <w:tcPr>
            <w:tcW w:w="4815" w:type="dxa"/>
            <w:tcBorders>
              <w:left w:val="single" w:sz="2" w:space="0" w:color="000000"/>
              <w:bottom w:val="single" w:sz="2" w:space="0" w:color="000000"/>
            </w:tcBorders>
          </w:tcPr>
          <w:p w:rsidR="003417BE" w:rsidRDefault="00C359EE">
            <w:pPr>
              <w:pStyle w:val="TableContents"/>
              <w:snapToGrid w:val="0"/>
              <w:ind w:firstLine="0"/>
            </w:pPr>
            <w:r>
              <w:rPr>
                <w:rFonts w:ascii="Times New Roman" w:hAnsi="Times New Roman" w:cs="Times New Roman"/>
                <w:b/>
                <w:bCs/>
                <w:lang w:val="fr-FR"/>
              </w:rPr>
              <w:t xml:space="preserve">fixer les taux </w:t>
            </w:r>
            <w:r>
              <w:rPr>
                <w:rFonts w:ascii="Times New Roman" w:hAnsi="Times New Roman" w:cs="Times New Roman"/>
                <w:b/>
                <w:bCs/>
                <w:i/>
                <w:iCs/>
                <w:lang w:val="fr-FR"/>
              </w:rPr>
              <w:t xml:space="preserve">m pl </w:t>
            </w:r>
            <w:r>
              <w:rPr>
                <w:rFonts w:ascii="Times New Roman" w:hAnsi="Times New Roman" w:cs="Times New Roman"/>
                <w:b/>
                <w:bCs/>
                <w:lang w:val="fr-FR"/>
              </w:rPr>
              <w:t>d’intérêts</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встановити процентні ставки</w:t>
            </w:r>
          </w:p>
        </w:tc>
      </w:tr>
      <w:tr w:rsidR="003417BE" w:rsidRPr="009B6202">
        <w:tc>
          <w:tcPr>
            <w:tcW w:w="4815" w:type="dxa"/>
            <w:tcBorders>
              <w:left w:val="single" w:sz="2" w:space="0" w:color="000000"/>
              <w:bottom w:val="single" w:sz="2" w:space="0" w:color="000000"/>
            </w:tcBorders>
          </w:tcPr>
          <w:p w:rsidR="003417BE" w:rsidRDefault="00C359EE">
            <w:pPr>
              <w:pStyle w:val="TableContents"/>
              <w:snapToGrid w:val="0"/>
              <w:ind w:firstLine="0"/>
              <w:rPr>
                <w:rFonts w:ascii="Times New Roman" w:hAnsi="Times New Roman" w:cs="Times New Roman"/>
                <w:b/>
                <w:bCs/>
                <w:lang w:val="fr-FR"/>
              </w:rPr>
            </w:pPr>
            <w:r>
              <w:rPr>
                <w:rFonts w:ascii="Times New Roman" w:hAnsi="Times New Roman" w:cs="Times New Roman"/>
                <w:b/>
                <w:bCs/>
                <w:lang w:val="fr-FR"/>
              </w:rPr>
              <w:t>au sein de</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в рамках..., в рядах..., всередині</w:t>
            </w:r>
          </w:p>
        </w:tc>
      </w:tr>
      <w:tr w:rsidR="003417BE">
        <w:tc>
          <w:tcPr>
            <w:tcW w:w="4815" w:type="dxa"/>
            <w:tcBorders>
              <w:left w:val="single" w:sz="2" w:space="0" w:color="000000"/>
              <w:bottom w:val="single" w:sz="2" w:space="0" w:color="000000"/>
            </w:tcBorders>
          </w:tcPr>
          <w:p w:rsidR="003417BE" w:rsidRDefault="00C359EE">
            <w:pPr>
              <w:pStyle w:val="TableContents"/>
              <w:snapToGrid w:val="0"/>
              <w:ind w:firstLine="0"/>
            </w:pPr>
            <w:r>
              <w:rPr>
                <w:rFonts w:ascii="Times New Roman" w:hAnsi="Times New Roman" w:cs="Times New Roman"/>
                <w:b/>
                <w:bCs/>
                <w:lang w:val="fr-FR"/>
              </w:rPr>
              <w:t xml:space="preserve">gestionnaire </w:t>
            </w:r>
            <w:r>
              <w:rPr>
                <w:rFonts w:ascii="Times New Roman" w:hAnsi="Times New Roman" w:cs="Times New Roman"/>
                <w:b/>
                <w:bCs/>
                <w:i/>
                <w:iCs/>
                <w:lang w:val="fr-FR"/>
              </w:rPr>
              <w:t>m</w:t>
            </w:r>
            <w:r>
              <w:rPr>
                <w:rFonts w:ascii="Times New Roman" w:hAnsi="Times New Roman" w:cs="Times New Roman"/>
                <w:b/>
                <w:bCs/>
                <w:lang w:val="fr-FR"/>
              </w:rPr>
              <w:t xml:space="preserve"> de l’euro</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управління евро</w:t>
            </w:r>
          </w:p>
        </w:tc>
      </w:tr>
    </w:tbl>
    <w:p w:rsidR="003417BE" w:rsidRDefault="003417BE">
      <w:pPr>
        <w:contextualSpacing/>
        <w:rPr>
          <w:rFonts w:ascii="Times New Roman" w:hAnsi="Times New Roman" w:cs="Times New Roman"/>
          <w:color w:val="1D2228"/>
          <w:sz w:val="28"/>
          <w:szCs w:val="28"/>
          <w:highlight w:val="white"/>
          <w:lang w:val="fr-FR"/>
        </w:rPr>
      </w:pPr>
    </w:p>
    <w:p w:rsidR="003417BE" w:rsidRDefault="00C359EE">
      <w:pPr>
        <w:ind w:firstLine="0"/>
        <w:jc w:val="left"/>
        <w:rPr>
          <w:rFonts w:ascii="Times New Roman" w:hAnsi="Times New Roman" w:cs="Times New Roman"/>
          <w:sz w:val="28"/>
          <w:szCs w:val="28"/>
          <w:lang w:val="fr-FR"/>
        </w:rPr>
      </w:pPr>
      <w:r>
        <w:rPr>
          <w:rFonts w:ascii="Times New Roman" w:hAnsi="Times New Roman" w:cs="Times New Roman"/>
          <w:b/>
          <w:bCs/>
          <w:i/>
          <w:iCs/>
          <w:sz w:val="28"/>
          <w:szCs w:val="28"/>
          <w:highlight w:val="cyan"/>
          <w:lang w:val="fr-FR"/>
        </w:rPr>
        <w:t>1.</w:t>
      </w:r>
      <w:r>
        <w:rPr>
          <w:rFonts w:ascii="Times New Roman" w:hAnsi="Times New Roman" w:cs="Times New Roman"/>
          <w:b/>
          <w:bCs/>
          <w:i/>
          <w:iCs/>
          <w:sz w:val="28"/>
          <w:szCs w:val="28"/>
          <w:lang w:val="fr-FR"/>
        </w:rPr>
        <w:t xml:space="preserve"> Vrai ou faux ?</w:t>
      </w:r>
    </w:p>
    <w:p w:rsidR="003417BE" w:rsidRDefault="003417BE">
      <w:pPr>
        <w:ind w:firstLine="0"/>
        <w:jc w:val="left"/>
        <w:rPr>
          <w:rFonts w:ascii="Times New Roman" w:hAnsi="Times New Roman" w:cs="Times New Roman"/>
          <w:sz w:val="28"/>
          <w:szCs w:val="28"/>
          <w:lang w:val="fr-FR"/>
        </w:rPr>
      </w:pPr>
    </w:p>
    <w:p w:rsidR="003417BE" w:rsidRDefault="00C359EE">
      <w:pPr>
        <w:numPr>
          <w:ilvl w:val="0"/>
          <w:numId w:val="15"/>
        </w:numPr>
        <w:rPr>
          <w:rFonts w:ascii="Times New Roman" w:hAnsi="Times New Roman" w:cs="Times New Roman"/>
          <w:sz w:val="28"/>
          <w:szCs w:val="28"/>
          <w:lang w:val="fr-FR"/>
        </w:rPr>
      </w:pPr>
      <w:r>
        <w:rPr>
          <w:rFonts w:ascii="Times New Roman" w:hAnsi="Times New Roman" w:cs="Times New Roman"/>
          <w:sz w:val="28"/>
          <w:szCs w:val="28"/>
          <w:lang w:val="fr-FR"/>
        </w:rPr>
        <w:t xml:space="preserve">La Banque centrale </w:t>
      </w:r>
      <w:r>
        <w:rPr>
          <w:rFonts w:ascii="Times New Roman" w:hAnsi="Times New Roman" w:cs="Times New Roman"/>
          <w:sz w:val="28"/>
          <w:szCs w:val="28"/>
          <w:lang w:val="fr-FR"/>
        </w:rPr>
        <w:t>européenne gère le budget communautaire.</w:t>
      </w:r>
    </w:p>
    <w:p w:rsidR="003417BE" w:rsidRDefault="00C359EE">
      <w:pPr>
        <w:numPr>
          <w:ilvl w:val="0"/>
          <w:numId w:val="15"/>
        </w:numPr>
        <w:rPr>
          <w:rFonts w:ascii="Times New Roman" w:hAnsi="Times New Roman" w:cs="Times New Roman"/>
          <w:sz w:val="28"/>
          <w:szCs w:val="28"/>
          <w:lang w:val="fr-FR"/>
        </w:rPr>
      </w:pPr>
      <w:r>
        <w:rPr>
          <w:rFonts w:ascii="Times New Roman" w:hAnsi="Times New Roman" w:cs="Times New Roman"/>
          <w:sz w:val="28"/>
          <w:szCs w:val="28"/>
          <w:lang w:val="fr-FR"/>
        </w:rPr>
        <w:t>La Commission européenne représente l’Union européen à l’international.</w:t>
      </w:r>
    </w:p>
    <w:p w:rsidR="003417BE" w:rsidRDefault="00C359EE">
      <w:pPr>
        <w:numPr>
          <w:ilvl w:val="0"/>
          <w:numId w:val="15"/>
        </w:numPr>
        <w:rPr>
          <w:rFonts w:ascii="Times New Roman" w:hAnsi="Times New Roman" w:cs="Times New Roman"/>
          <w:sz w:val="28"/>
          <w:szCs w:val="28"/>
          <w:lang w:val="fr-FR"/>
        </w:rPr>
      </w:pPr>
      <w:r>
        <w:rPr>
          <w:rFonts w:ascii="Times New Roman" w:hAnsi="Times New Roman" w:cs="Times New Roman"/>
          <w:sz w:val="28"/>
          <w:szCs w:val="28"/>
          <w:lang w:val="fr-FR"/>
        </w:rPr>
        <w:t>Le Conseil européen conduit la politique monétaire des 20 pays de la zone euro.</w:t>
      </w:r>
    </w:p>
    <w:p w:rsidR="003417BE" w:rsidRDefault="00C359EE">
      <w:pPr>
        <w:numPr>
          <w:ilvl w:val="0"/>
          <w:numId w:val="15"/>
        </w:numPr>
        <w:rPr>
          <w:rFonts w:ascii="Times New Roman" w:hAnsi="Times New Roman" w:cs="Times New Roman"/>
          <w:sz w:val="28"/>
          <w:szCs w:val="28"/>
          <w:lang w:val="fr-FR"/>
        </w:rPr>
      </w:pPr>
      <w:r>
        <w:rPr>
          <w:rFonts w:ascii="Times New Roman" w:hAnsi="Times New Roman" w:cs="Times New Roman"/>
          <w:sz w:val="28"/>
          <w:szCs w:val="28"/>
          <w:lang w:val="fr-FR"/>
        </w:rPr>
        <w:t>Le Conseil de l’Union européen coordonne les politiques des Éta</w:t>
      </w:r>
      <w:r>
        <w:rPr>
          <w:rFonts w:ascii="Times New Roman" w:hAnsi="Times New Roman" w:cs="Times New Roman"/>
          <w:sz w:val="28"/>
          <w:szCs w:val="28"/>
          <w:lang w:val="fr-FR"/>
        </w:rPr>
        <w:t>ts membres (économie, justice, police).</w:t>
      </w:r>
    </w:p>
    <w:p w:rsidR="003417BE" w:rsidRDefault="00C359EE">
      <w:pPr>
        <w:numPr>
          <w:ilvl w:val="0"/>
          <w:numId w:val="15"/>
        </w:numPr>
        <w:rPr>
          <w:rFonts w:ascii="Times New Roman" w:hAnsi="Times New Roman" w:cs="Times New Roman"/>
          <w:sz w:val="28"/>
          <w:szCs w:val="28"/>
          <w:lang w:val="fr-FR"/>
        </w:rPr>
      </w:pPr>
      <w:r>
        <w:rPr>
          <w:rFonts w:ascii="Times New Roman" w:hAnsi="Times New Roman" w:cs="Times New Roman"/>
          <w:sz w:val="28"/>
          <w:szCs w:val="28"/>
          <w:lang w:val="fr-FR"/>
        </w:rPr>
        <w:t>Le Parlement européen veille à l’application du droit européen.</w:t>
      </w:r>
    </w:p>
    <w:p w:rsidR="003417BE" w:rsidRDefault="00C359EE">
      <w:pPr>
        <w:numPr>
          <w:ilvl w:val="0"/>
          <w:numId w:val="15"/>
        </w:numPr>
        <w:rPr>
          <w:rFonts w:ascii="Times New Roman" w:hAnsi="Times New Roman" w:cs="Times New Roman"/>
          <w:sz w:val="28"/>
          <w:szCs w:val="28"/>
          <w:lang w:val="fr-FR"/>
        </w:rPr>
      </w:pPr>
      <w:r>
        <w:rPr>
          <w:rFonts w:ascii="Times New Roman" w:hAnsi="Times New Roman" w:cs="Times New Roman"/>
          <w:sz w:val="28"/>
          <w:szCs w:val="28"/>
          <w:lang w:val="fr-FR"/>
        </w:rPr>
        <w:t>La Cour de justice de l’Union européenne fixe les orientations générales et les priorités.</w:t>
      </w:r>
    </w:p>
    <w:p w:rsidR="003417BE" w:rsidRDefault="00C359EE">
      <w:pPr>
        <w:numPr>
          <w:ilvl w:val="0"/>
          <w:numId w:val="15"/>
        </w:numPr>
        <w:rPr>
          <w:rFonts w:ascii="Times New Roman" w:hAnsi="Times New Roman" w:cs="Times New Roman"/>
          <w:sz w:val="28"/>
          <w:szCs w:val="28"/>
          <w:lang w:val="fr-FR"/>
        </w:rPr>
      </w:pPr>
      <w:r>
        <w:rPr>
          <w:rFonts w:ascii="Times New Roman" w:hAnsi="Times New Roman" w:cs="Times New Roman"/>
          <w:sz w:val="28"/>
          <w:szCs w:val="28"/>
          <w:lang w:val="fr-FR"/>
        </w:rPr>
        <w:t xml:space="preserve">La Banque centrale européenne veille à la stabilité des prix </w:t>
      </w:r>
      <w:r>
        <w:rPr>
          <w:rFonts w:ascii="Times New Roman" w:hAnsi="Times New Roman" w:cs="Times New Roman"/>
          <w:sz w:val="28"/>
          <w:szCs w:val="28"/>
          <w:lang w:val="fr-FR"/>
        </w:rPr>
        <w:t>et du système financier.</w:t>
      </w:r>
    </w:p>
    <w:p w:rsidR="003417BE" w:rsidRDefault="00C359EE">
      <w:pPr>
        <w:numPr>
          <w:ilvl w:val="0"/>
          <w:numId w:val="15"/>
        </w:numPr>
        <w:rPr>
          <w:rFonts w:ascii="Times New Roman" w:hAnsi="Times New Roman" w:cs="Times New Roman"/>
          <w:sz w:val="28"/>
          <w:szCs w:val="28"/>
          <w:lang w:val="fr-FR"/>
        </w:rPr>
      </w:pPr>
      <w:r>
        <w:rPr>
          <w:rFonts w:ascii="Times New Roman" w:hAnsi="Times New Roman" w:cs="Times New Roman"/>
          <w:sz w:val="28"/>
          <w:szCs w:val="28"/>
          <w:lang w:val="fr-FR"/>
        </w:rPr>
        <w:t>Le Conseil de l’Union européen définit la politique étrangère de l’UE.</w:t>
      </w:r>
    </w:p>
    <w:p w:rsidR="003417BE" w:rsidRDefault="003417BE">
      <w:pPr>
        <w:ind w:firstLine="0"/>
        <w:rPr>
          <w:rFonts w:ascii="Times New Roman" w:hAnsi="Times New Roman" w:cs="Times New Roman"/>
          <w:sz w:val="28"/>
          <w:szCs w:val="28"/>
          <w:lang w:val="fr-FR"/>
        </w:rPr>
      </w:pPr>
    </w:p>
    <w:p w:rsidR="003417BE" w:rsidRDefault="00C359EE">
      <w:pPr>
        <w:ind w:firstLine="0"/>
        <w:jc w:val="left"/>
        <w:rPr>
          <w:rFonts w:ascii="Times New Roman" w:hAnsi="Times New Roman" w:cs="Times New Roman"/>
          <w:sz w:val="16"/>
          <w:szCs w:val="16"/>
          <w:lang w:val="fr-FR"/>
        </w:rPr>
      </w:pPr>
      <w:r>
        <w:rPr>
          <w:rFonts w:ascii="Times New Roman" w:hAnsi="Times New Roman" w:cs="Times New Roman"/>
          <w:b/>
          <w:bCs/>
          <w:i/>
          <w:iCs/>
          <w:sz w:val="28"/>
          <w:szCs w:val="28"/>
          <w:highlight w:val="cyan"/>
          <w:lang w:val="fr-FR"/>
        </w:rPr>
        <w:t>2.</w:t>
      </w:r>
      <w:r>
        <w:rPr>
          <w:rFonts w:ascii="Times New Roman" w:hAnsi="Times New Roman" w:cs="Times New Roman"/>
          <w:b/>
          <w:bCs/>
          <w:i/>
          <w:iCs/>
          <w:sz w:val="28"/>
          <w:szCs w:val="28"/>
          <w:lang w:val="fr-FR"/>
        </w:rPr>
        <w:t xml:space="preserve"> Complétez les phrases avec les éléments appropriés. Traduisez le texte.</w:t>
      </w:r>
    </w:p>
    <w:p w:rsidR="003417BE" w:rsidRDefault="003417BE">
      <w:pPr>
        <w:ind w:firstLine="0"/>
        <w:jc w:val="left"/>
        <w:rPr>
          <w:rFonts w:ascii="Times New Roman" w:hAnsi="Times New Roman" w:cs="Times New Roman"/>
          <w:sz w:val="16"/>
          <w:szCs w:val="16"/>
          <w:lang w:val="fr-FR"/>
        </w:rPr>
      </w:pPr>
    </w:p>
    <w:p w:rsidR="003417BE" w:rsidRDefault="00C359EE">
      <w:pPr>
        <w:ind w:firstLine="0"/>
        <w:rPr>
          <w:rFonts w:ascii="Times New Roman" w:hAnsi="Times New Roman" w:cs="Times New Roman"/>
          <w:b/>
          <w:bCs/>
          <w:sz w:val="28"/>
          <w:szCs w:val="28"/>
          <w:lang w:val="fr-FR"/>
        </w:rPr>
      </w:pPr>
      <w:r>
        <w:rPr>
          <w:rFonts w:ascii="Times New Roman" w:hAnsi="Times New Roman" w:cs="Times New Roman"/>
          <w:i/>
          <w:iCs/>
          <w:sz w:val="28"/>
          <w:szCs w:val="28"/>
          <w:lang w:val="fr-FR"/>
        </w:rPr>
        <w:t xml:space="preserve">Parlement </w:t>
      </w:r>
      <w:r>
        <w:rPr>
          <w:rFonts w:ascii="Times New Roman" w:eastAsia="Times New Roman" w:hAnsi="Times New Roman" w:cs="Times New Roman"/>
          <w:i/>
          <w:iCs/>
          <w:sz w:val="28"/>
          <w:szCs w:val="28"/>
          <w:lang w:val="fr-FR"/>
        </w:rPr>
        <w:t xml:space="preserve">– </w:t>
      </w:r>
      <w:r>
        <w:rPr>
          <w:rFonts w:ascii="Times New Roman" w:hAnsi="Times New Roman" w:cs="Times New Roman"/>
          <w:i/>
          <w:iCs/>
          <w:sz w:val="28"/>
          <w:szCs w:val="28"/>
          <w:lang w:val="fr-FR"/>
        </w:rPr>
        <w:t xml:space="preserve">Protection </w:t>
      </w:r>
      <w:r>
        <w:rPr>
          <w:rFonts w:ascii="Times New Roman" w:eastAsia="Times New Roman" w:hAnsi="Times New Roman" w:cs="Times New Roman"/>
          <w:i/>
          <w:iCs/>
          <w:sz w:val="28"/>
          <w:szCs w:val="28"/>
          <w:lang w:val="fr-FR"/>
        </w:rPr>
        <w:t>–</w:t>
      </w:r>
      <w:r>
        <w:rPr>
          <w:rFonts w:ascii="Times New Roman" w:hAnsi="Times New Roman" w:cs="Times New Roman"/>
          <w:i/>
          <w:iCs/>
          <w:sz w:val="28"/>
          <w:szCs w:val="28"/>
          <w:lang w:val="fr-FR"/>
        </w:rPr>
        <w:t xml:space="preserve"> exécutif </w:t>
      </w:r>
      <w:r>
        <w:rPr>
          <w:rFonts w:ascii="Times New Roman" w:eastAsia="Times New Roman" w:hAnsi="Times New Roman" w:cs="Times New Roman"/>
          <w:i/>
          <w:iCs/>
          <w:sz w:val="28"/>
          <w:szCs w:val="28"/>
          <w:lang w:val="fr-FR"/>
        </w:rPr>
        <w:t xml:space="preserve">– contrôlent </w:t>
      </w:r>
      <w:r>
        <w:rPr>
          <w:rFonts w:ascii="Times New Roman" w:hAnsi="Times New Roman" w:cs="Times New Roman"/>
          <w:i/>
          <w:iCs/>
          <w:sz w:val="28"/>
          <w:szCs w:val="28"/>
          <w:lang w:val="fr-FR"/>
        </w:rPr>
        <w:t xml:space="preserve"> </w:t>
      </w:r>
      <w:r>
        <w:rPr>
          <w:rFonts w:ascii="Times New Roman" w:eastAsia="Times New Roman" w:hAnsi="Times New Roman" w:cs="Times New Roman"/>
          <w:i/>
          <w:iCs/>
          <w:sz w:val="28"/>
          <w:szCs w:val="28"/>
          <w:lang w:val="fr-FR"/>
        </w:rPr>
        <w:t xml:space="preserve">– </w:t>
      </w:r>
      <w:r>
        <w:rPr>
          <w:rFonts w:ascii="Times New Roman" w:hAnsi="Times New Roman" w:cs="Times New Roman"/>
          <w:i/>
          <w:iCs/>
          <w:sz w:val="28"/>
          <w:szCs w:val="28"/>
          <w:lang w:val="fr-FR"/>
        </w:rPr>
        <w:t xml:space="preserve">institutions </w:t>
      </w:r>
      <w:r>
        <w:rPr>
          <w:rFonts w:ascii="Times New Roman" w:eastAsia="Times New Roman" w:hAnsi="Times New Roman" w:cs="Times New Roman"/>
          <w:i/>
          <w:iCs/>
          <w:sz w:val="28"/>
          <w:szCs w:val="28"/>
          <w:lang w:val="fr-FR"/>
        </w:rPr>
        <w:t xml:space="preserve">– directives – </w:t>
      </w:r>
      <w:r>
        <w:rPr>
          <w:rFonts w:ascii="Times New Roman" w:hAnsi="Times New Roman" w:cs="Times New Roman"/>
          <w:i/>
          <w:iCs/>
          <w:sz w:val="28"/>
          <w:szCs w:val="28"/>
          <w:lang w:val="fr-FR"/>
        </w:rPr>
        <w:t xml:space="preserve">priorités </w:t>
      </w:r>
      <w:r>
        <w:rPr>
          <w:rFonts w:ascii="Times New Roman" w:eastAsia="Times New Roman" w:hAnsi="Times New Roman" w:cs="Times New Roman"/>
          <w:i/>
          <w:iCs/>
          <w:sz w:val="28"/>
          <w:szCs w:val="28"/>
          <w:lang w:val="fr-FR"/>
        </w:rPr>
        <w:t>–</w:t>
      </w:r>
      <w:r>
        <w:rPr>
          <w:rFonts w:ascii="Times New Roman" w:hAnsi="Times New Roman" w:cs="Times New Roman"/>
          <w:i/>
          <w:iCs/>
          <w:sz w:val="28"/>
          <w:szCs w:val="28"/>
          <w:lang w:val="fr-FR"/>
        </w:rPr>
        <w:t xml:space="preserve"> gouvernements </w:t>
      </w:r>
      <w:r>
        <w:rPr>
          <w:rFonts w:ascii="Times New Roman" w:eastAsia="Times New Roman" w:hAnsi="Times New Roman" w:cs="Times New Roman"/>
          <w:i/>
          <w:iCs/>
          <w:sz w:val="28"/>
          <w:szCs w:val="28"/>
          <w:lang w:val="fr-FR"/>
        </w:rPr>
        <w:t>–</w:t>
      </w:r>
      <w:r>
        <w:rPr>
          <w:rFonts w:ascii="Times New Roman" w:hAnsi="Times New Roman" w:cs="Times New Roman"/>
          <w:i/>
          <w:iCs/>
          <w:sz w:val="28"/>
          <w:szCs w:val="28"/>
          <w:lang w:val="fr-FR"/>
        </w:rPr>
        <w:t xml:space="preserve"> en fonction de </w:t>
      </w:r>
      <w:r>
        <w:rPr>
          <w:rFonts w:ascii="Times New Roman" w:eastAsia="Times New Roman" w:hAnsi="Times New Roman" w:cs="Times New Roman"/>
          <w:i/>
          <w:iCs/>
          <w:sz w:val="28"/>
          <w:szCs w:val="28"/>
          <w:lang w:val="fr-FR"/>
        </w:rPr>
        <w:t xml:space="preserve">– membres – députés – sièges – celles-ci – affinité – élaborent – total – décident – prévalent – scrutin – élus – votent – traitement – </w:t>
      </w:r>
      <w:r>
        <w:rPr>
          <w:rFonts w:ascii="Times New Roman" w:eastAsia="Times New Roman" w:hAnsi="Times New Roman" w:cs="Times New Roman"/>
          <w:i/>
          <w:iCs/>
          <w:sz w:val="28"/>
          <w:szCs w:val="28"/>
          <w:lang w:val="fr-FR"/>
        </w:rPr>
        <w:lastRenderedPageBreak/>
        <w:t>règlements – environnement – interdiction – législature – Commission Européen</w:t>
      </w:r>
      <w:r>
        <w:rPr>
          <w:rFonts w:ascii="Times New Roman" w:eastAsia="Times New Roman" w:hAnsi="Times New Roman" w:cs="Times New Roman"/>
          <w:i/>
          <w:iCs/>
          <w:sz w:val="28"/>
          <w:szCs w:val="28"/>
          <w:lang w:val="fr-FR"/>
        </w:rPr>
        <w:t>ne – en vigueur .</w:t>
      </w:r>
      <w:r>
        <w:br w:type="page"/>
      </w:r>
    </w:p>
    <w:p w:rsidR="003417BE" w:rsidRDefault="003417BE">
      <w:pPr>
        <w:ind w:firstLine="0"/>
        <w:rPr>
          <w:rFonts w:ascii="Times New Roman" w:hAnsi="Times New Roman" w:cs="Times New Roman"/>
          <w:b/>
          <w:bCs/>
          <w:sz w:val="28"/>
          <w:szCs w:val="28"/>
          <w:lang w:val="fr-FR"/>
        </w:rPr>
      </w:pPr>
    </w:p>
    <w:p w:rsidR="003417BE" w:rsidRDefault="00C359EE">
      <w:pPr>
        <w:ind w:firstLine="0"/>
        <w:jc w:val="center"/>
        <w:rPr>
          <w:rFonts w:ascii="Times New Roman" w:hAnsi="Times New Roman" w:cs="Times New Roman"/>
          <w:sz w:val="12"/>
          <w:szCs w:val="12"/>
          <w:lang w:val="fr-FR"/>
        </w:rPr>
      </w:pPr>
      <w:r>
        <w:rPr>
          <w:rFonts w:ascii="Times New Roman" w:hAnsi="Times New Roman" w:cs="Times New Roman"/>
          <w:b/>
          <w:bCs/>
          <w:sz w:val="28"/>
          <w:szCs w:val="28"/>
          <w:lang w:val="fr-FR"/>
        </w:rPr>
        <w:t>Les élections européennes</w:t>
      </w:r>
    </w:p>
    <w:p w:rsidR="003417BE" w:rsidRDefault="003417BE">
      <w:pPr>
        <w:rPr>
          <w:rFonts w:ascii="Times New Roman" w:hAnsi="Times New Roman" w:cs="Times New Roman"/>
          <w:sz w:val="12"/>
          <w:szCs w:val="12"/>
          <w:lang w:val="fr-FR"/>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A quoi servent les élections européennes? Trois ____________ interviennent dans le processus législatif de l’Union Européenne:</w:t>
      </w:r>
    </w:p>
    <w:p w:rsidR="003417BE" w:rsidRDefault="00C359EE">
      <w:pPr>
        <w:rPr>
          <w:rFonts w:ascii="Times New Roman" w:eastAsia="Times New Roman" w:hAnsi="Times New Roman" w:cs="Times New Roman"/>
          <w:sz w:val="28"/>
          <w:szCs w:val="28"/>
          <w:lang w:val="fr-FR"/>
        </w:rPr>
      </w:pPr>
      <w:r>
        <w:rPr>
          <w:rFonts w:ascii="Times New Roman" w:hAnsi="Times New Roman" w:cs="Times New Roman"/>
          <w:sz w:val="28"/>
          <w:szCs w:val="28"/>
          <w:lang w:val="fr-FR"/>
        </w:rPr>
        <w:t xml:space="preserve">-  Le Conseil Européen, réunissant les ___________ des États membres pour définir </w:t>
      </w:r>
      <w:r>
        <w:rPr>
          <w:rFonts w:ascii="Times New Roman" w:hAnsi="Times New Roman" w:cs="Times New Roman"/>
          <w:sz w:val="28"/>
          <w:szCs w:val="28"/>
          <w:lang w:val="fr-FR"/>
        </w:rPr>
        <w:t>les ____________ de l’Union Européenne ;</w:t>
      </w:r>
    </w:p>
    <w:p w:rsidR="003417BE" w:rsidRDefault="00C359EE">
      <w:pPr>
        <w:rPr>
          <w:rFonts w:ascii="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 xml:space="preserve">-  La Commission Européenne, pouvoir ____________ européen, chargée notamment de proposer des lois et de les mettre en œuvre ;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Et le Parlement Européen, dont les membres, appelés ____________ européens, représe</w:t>
      </w:r>
      <w:r>
        <w:rPr>
          <w:rFonts w:ascii="Times New Roman" w:hAnsi="Times New Roman" w:cs="Times New Roman"/>
          <w:sz w:val="28"/>
          <w:szCs w:val="28"/>
          <w:lang w:val="fr-FR"/>
        </w:rPr>
        <w:t>ntent les citoyens des États.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Chaque pays est représenté par un nombre de députés européens différent ____________ son nombre d’habitants. Aujourd’hui, la France est représentée par 74 députés pour un ____________ de 720 sièges au Parlement.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Depuis 1979, </w:t>
      </w:r>
      <w:r>
        <w:rPr>
          <w:rFonts w:ascii="Times New Roman" w:hAnsi="Times New Roman" w:cs="Times New Roman"/>
          <w:sz w:val="28"/>
          <w:szCs w:val="28"/>
          <w:lang w:val="fr-FR"/>
        </w:rPr>
        <w:t>les députés européens sont ____________ tous les 5 ans dans tous les états ____________ lors des élections européennes. Au cours de ____________, les citoyens de chaque pays ____________ pour une liste représentant un parti politique. En fonction du pource</w:t>
      </w:r>
      <w:r>
        <w:rPr>
          <w:rFonts w:ascii="Times New Roman" w:hAnsi="Times New Roman" w:cs="Times New Roman"/>
          <w:sz w:val="28"/>
          <w:szCs w:val="28"/>
          <w:lang w:val="fr-FR"/>
        </w:rPr>
        <w:t xml:space="preserve">ntage de votes obtenu, un nombre de ____________ est alloué dans l’ordre de la liste: on parle de ____________ à la représentation proportionnelle. En France, une liste doit récolter minimum 5% des votes pour obtenir des sièges.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candidats élus à trave</w:t>
      </w:r>
      <w:r>
        <w:rPr>
          <w:rFonts w:ascii="Times New Roman" w:hAnsi="Times New Roman" w:cs="Times New Roman"/>
          <w:sz w:val="28"/>
          <w:szCs w:val="28"/>
          <w:lang w:val="fr-FR"/>
        </w:rPr>
        <w:t xml:space="preserve">rs les différents pays sont ensuite regroupés par  ____________ politique au sein du Parlement. Il existe aujourd’hui 8 groupes politiques.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Une fois élus, les députés européens ____________ les lois européennes en co-décision avec le Conseil Européen, ___</w:t>
      </w:r>
      <w:r>
        <w:rPr>
          <w:rFonts w:ascii="Times New Roman" w:hAnsi="Times New Roman" w:cs="Times New Roman"/>
          <w:sz w:val="28"/>
          <w:szCs w:val="28"/>
          <w:lang w:val="fr-FR"/>
        </w:rPr>
        <w:t>_________ du budget de l’Union Européenne, et ____________ le pouvoir exécutif européen.</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Pour élaborer les lois européennes, appelées ____________ ou ____________, les députés se réunissent une semaine par mois à Strasbourg, siège du ____________, en sessi</w:t>
      </w:r>
      <w:r>
        <w:rPr>
          <w:rFonts w:ascii="Times New Roman" w:hAnsi="Times New Roman" w:cs="Times New Roman"/>
          <w:sz w:val="28"/>
          <w:szCs w:val="28"/>
          <w:lang w:val="fr-FR"/>
        </w:rPr>
        <w:t>on plénière. Les projets de lois, proposés par la ____________ ____________ ou éventuellement sur demande des députés, sont discutés au sein de commissions thématiques, puis votés par le Parlement. Les lois sont alors applicables sur l’ensemble du territoi</w:t>
      </w:r>
      <w:r>
        <w:rPr>
          <w:rFonts w:ascii="Times New Roman" w:hAnsi="Times New Roman" w:cs="Times New Roman"/>
          <w:sz w:val="28"/>
          <w:szCs w:val="28"/>
          <w:lang w:val="fr-FR"/>
        </w:rPr>
        <w:t>re européen et ____________ sur le droit des États.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Parmi les lois européennes entrées ____________ récemment, on retrouve: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le Règlement Général sur la ____________ des Données, ou RGPD, qui renforce la transparence sur le ____________ des données perso</w:t>
      </w:r>
      <w:r>
        <w:rPr>
          <w:rFonts w:ascii="Times New Roman" w:hAnsi="Times New Roman" w:cs="Times New Roman"/>
          <w:sz w:val="28"/>
          <w:szCs w:val="28"/>
          <w:lang w:val="fr-FR"/>
        </w:rPr>
        <w:t>nnelles, notamment dans les entreprises;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le Règlement REACH, qui vise à améliorer la protection de la santé et de l’____________ en recensant et en contrôlant les substances chimiques présentes sur le marché européen;</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  ou encore l’____________ de la </w:t>
      </w:r>
      <w:r>
        <w:rPr>
          <w:rFonts w:ascii="Times New Roman" w:hAnsi="Times New Roman" w:cs="Times New Roman"/>
          <w:sz w:val="28"/>
          <w:szCs w:val="28"/>
          <w:lang w:val="fr-FR"/>
        </w:rPr>
        <w:t>pêche électrique, une technique excessivement nocive pour l’écosystème marin.</w:t>
      </w:r>
    </w:p>
    <w:p w:rsidR="003417BE" w:rsidRDefault="00C359EE">
      <w:pPr>
        <w:rPr>
          <w:rFonts w:ascii="Times New Roman" w:hAnsi="Times New Roman" w:cs="Times New Roman"/>
          <w:i/>
          <w:iCs/>
          <w:sz w:val="26"/>
          <w:szCs w:val="26"/>
          <w:lang w:val="fr-FR"/>
        </w:rPr>
      </w:pPr>
      <w:r>
        <w:rPr>
          <w:rFonts w:ascii="Times New Roman" w:hAnsi="Times New Roman" w:cs="Times New Roman"/>
          <w:sz w:val="28"/>
          <w:szCs w:val="28"/>
          <w:lang w:val="fr-FR"/>
        </w:rPr>
        <w:t xml:space="preserve">Les élections européennes pour la ____________ 2024 -2029 ont eu lieu du 6 au 9 juin 2024 dans toute l’Europe. En 2024, le taux d’abstention était de 48% en France, malgré l’importance des députés européens. </w:t>
      </w:r>
      <w:r w:rsidRPr="009B6202">
        <w:rPr>
          <w:lang w:val="de-DE"/>
        </w:rPr>
        <w:br w:type="page"/>
      </w:r>
    </w:p>
    <w:p w:rsidR="003417BE" w:rsidRDefault="003417BE">
      <w:pPr>
        <w:jc w:val="right"/>
        <w:rPr>
          <w:rFonts w:ascii="Times New Roman" w:hAnsi="Times New Roman" w:cs="Times New Roman"/>
          <w:i/>
          <w:iCs/>
          <w:sz w:val="26"/>
          <w:szCs w:val="26"/>
          <w:lang w:val="fr-FR"/>
        </w:rPr>
      </w:pPr>
    </w:p>
    <w:p w:rsidR="003417BE" w:rsidRDefault="003417BE">
      <w:pPr>
        <w:rPr>
          <w:rFonts w:ascii="Times New Roman" w:hAnsi="Times New Roman" w:cs="Times New Roman"/>
          <w:i/>
          <w:iCs/>
          <w:sz w:val="26"/>
          <w:szCs w:val="26"/>
          <w:lang w:val="fr-FR"/>
        </w:rPr>
      </w:pPr>
    </w:p>
    <w:p w:rsidR="003417BE" w:rsidRDefault="00C359EE">
      <w:pPr>
        <w:rPr>
          <w:rFonts w:ascii="Times New Roman" w:hAnsi="Times New Roman" w:cs="Times New Roman"/>
          <w:i/>
          <w:iCs/>
          <w:sz w:val="26"/>
          <w:szCs w:val="26"/>
          <w:lang w:val="fr-FR"/>
        </w:rPr>
      </w:pPr>
      <w:r>
        <w:rPr>
          <w:rFonts w:ascii="Times New Roman" w:hAnsi="Times New Roman" w:cs="Times New Roman"/>
          <w:i/>
          <w:iCs/>
          <w:noProof/>
          <w:sz w:val="26"/>
          <w:szCs w:val="26"/>
          <w:lang w:val="ru-RU" w:eastAsia="ru-RU" w:bidi="ar-SA"/>
        </w:rPr>
        <w:lastRenderedPageBreak/>
        <mc:AlternateContent>
          <mc:Choice Requires="wps">
            <w:drawing>
              <wp:anchor distT="0" distB="0" distL="0" distR="0" simplePos="0" relativeHeight="21" behindDoc="0" locked="0" layoutInCell="0" allowOverlap="1">
                <wp:simplePos x="0" y="0"/>
                <wp:positionH relativeFrom="column">
                  <wp:align>center</wp:align>
                </wp:positionH>
                <wp:positionV relativeFrom="paragraph">
                  <wp:posOffset>635</wp:posOffset>
                </wp:positionV>
                <wp:extent cx="6213475" cy="8620760"/>
                <wp:effectExtent l="0" t="0" r="0" b="0"/>
                <wp:wrapSquare wrapText="bothSides"/>
                <wp:docPr id="27" name="Image14"/>
                <wp:cNvGraphicFramePr/>
                <a:graphic xmlns:a="http://schemas.openxmlformats.org/drawingml/2006/main">
                  <a:graphicData uri="http://schemas.openxmlformats.org/drawingml/2006/picture">
                    <pic:pic xmlns:pic="http://schemas.openxmlformats.org/drawingml/2006/picture">
                      <pic:nvPicPr>
                        <pic:cNvPr id="28" name="Image14"/>
                        <pic:cNvPicPr/>
                      </pic:nvPicPr>
                      <pic:blipFill>
                        <a:blip r:embed="rId41"/>
                        <a:stretch/>
                      </pic:blipFill>
                      <pic:spPr>
                        <a:xfrm>
                          <a:off x="0" y="0"/>
                          <a:ext cx="6213600" cy="8620920"/>
                        </a:xfrm>
                        <a:prstGeom prst="rect">
                          <a:avLst/>
                        </a:prstGeom>
                        <a:ln w="0">
                          <a:noFill/>
                        </a:ln>
                      </pic:spPr>
                    </pic:pic>
                  </a:graphicData>
                </a:graphic>
              </wp:anchor>
            </w:drawing>
          </mc:Choice>
          <mc:Fallback xmlns:w15="http://schemas.microsoft.com/office/word/2012/wordml">
            <w:pict>
              <v:shape id="shape_0" ID="Image14" stroked="f" o:allowincell="f" style="position:absolute;margin-left:-3.7pt;margin-top:0.05pt;width:489.2pt;height:678.75pt;mso-wrap-style:none;v-text-anchor:middle;mso-position-horizontal:center" type="_x0000_t75">
                <v:imagedata r:id="rId42" o:detectmouseclick="t"/>
                <v:stroke color="#3465a4" joinstyle="round" endcap="flat"/>
                <w10:wrap type="square"/>
              </v:shape>
            </w:pict>
          </mc:Fallback>
        </mc:AlternateContent>
      </w:r>
    </w:p>
    <w:p w:rsidR="003417BE" w:rsidRDefault="00C359EE">
      <w:pPr>
        <w:ind w:firstLine="0"/>
        <w:contextualSpacing/>
        <w:rPr>
          <w:rFonts w:ascii="Times New Roman" w:hAnsi="Times New Roman" w:cs="Times New Roman"/>
          <w:color w:val="1D2228"/>
          <w:sz w:val="28"/>
          <w:szCs w:val="28"/>
          <w:highlight w:val="white"/>
          <w:lang w:val="fr-FR"/>
        </w:rPr>
      </w:pPr>
      <w:r>
        <w:rPr>
          <w:rFonts w:ascii="Times New Roman" w:hAnsi="Times New Roman" w:cs="Times New Roman"/>
          <w:b/>
          <w:bCs/>
          <w:i/>
          <w:iCs/>
          <w:color w:val="1D2228"/>
          <w:sz w:val="28"/>
          <w:szCs w:val="28"/>
          <w:highlight w:val="cyan"/>
          <w:lang w:val="fr-FR"/>
        </w:rPr>
        <w:lastRenderedPageBreak/>
        <w:t>3.</w:t>
      </w:r>
      <w:r>
        <w:rPr>
          <w:rFonts w:ascii="Times New Roman" w:hAnsi="Times New Roman" w:cs="Times New Roman"/>
          <w:b/>
          <w:bCs/>
          <w:i/>
          <w:iCs/>
          <w:color w:val="1D2228"/>
          <w:sz w:val="28"/>
          <w:szCs w:val="28"/>
          <w:highlight w:val="white"/>
          <w:lang w:val="fr-FR"/>
        </w:rPr>
        <w:t xml:space="preserve"> Lisez l’infographie « Les 7 institution</w:t>
      </w:r>
      <w:r>
        <w:rPr>
          <w:rFonts w:ascii="Times New Roman" w:hAnsi="Times New Roman" w:cs="Times New Roman"/>
          <w:b/>
          <w:bCs/>
          <w:i/>
          <w:iCs/>
          <w:color w:val="1D2228"/>
          <w:sz w:val="28"/>
          <w:szCs w:val="28"/>
          <w:highlight w:val="white"/>
          <w:lang w:val="fr-FR"/>
        </w:rPr>
        <w:t>s de l’Union européenne », traduisez-la. Choisissez la bonne réponse :</w:t>
      </w:r>
    </w:p>
    <w:p w:rsidR="003417BE" w:rsidRDefault="003417BE">
      <w:pPr>
        <w:ind w:firstLine="0"/>
        <w:contextualSpacing/>
        <w:rPr>
          <w:rFonts w:ascii="Times New Roman" w:hAnsi="Times New Roman" w:cs="Times New Roman"/>
          <w:color w:val="1D2228"/>
          <w:sz w:val="28"/>
          <w:szCs w:val="28"/>
          <w:highlight w:val="white"/>
          <w:lang w:val="fr-FR"/>
        </w:rPr>
      </w:pPr>
    </w:p>
    <w:p w:rsidR="003417BE" w:rsidRDefault="00C359EE">
      <w:pPr>
        <w:ind w:firstLine="0"/>
        <w:contextualSpacing/>
        <w:jc w:val="left"/>
        <w:rPr>
          <w:rFonts w:ascii="Times New Roman" w:hAnsi="Times New Roman" w:cs="Times New Roman"/>
          <w:color w:val="1D2228"/>
          <w:sz w:val="28"/>
          <w:szCs w:val="28"/>
          <w:highlight w:val="white"/>
          <w:lang w:val="fr-FR"/>
        </w:rPr>
      </w:pPr>
      <w:r>
        <w:rPr>
          <w:rFonts w:ascii="Times New Roman" w:hAnsi="Times New Roman" w:cs="Times New Roman"/>
          <w:b/>
          <w:bCs/>
          <w:color w:val="1D2228"/>
          <w:sz w:val="28"/>
          <w:szCs w:val="28"/>
          <w:highlight w:val="white"/>
          <w:lang w:val="fr-FR"/>
        </w:rPr>
        <w:t>1. Qu'est-ce que le Parlement européen ?</w:t>
      </w:r>
    </w:p>
    <w:p w:rsidR="003417BE" w:rsidRDefault="00C359EE">
      <w:pPr>
        <w:numPr>
          <w:ilvl w:val="0"/>
          <w:numId w:val="8"/>
        </w:numPr>
        <w:contextualSpacing/>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t>une institution du  Conseil de l’Europe</w:t>
      </w:r>
    </w:p>
    <w:p w:rsidR="003417BE" w:rsidRDefault="00C359EE">
      <w:pPr>
        <w:numPr>
          <w:ilvl w:val="0"/>
          <w:numId w:val="8"/>
        </w:numPr>
        <w:contextualSpacing/>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t>une institution de l’Union européenne</w:t>
      </w:r>
    </w:p>
    <w:p w:rsidR="003417BE" w:rsidRDefault="00C359EE">
      <w:pPr>
        <w:numPr>
          <w:ilvl w:val="0"/>
          <w:numId w:val="8"/>
        </w:numPr>
        <w:contextualSpacing/>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t>une institution de la Communauté économique européenne (CEE)</w:t>
      </w:r>
    </w:p>
    <w:p w:rsidR="003417BE" w:rsidRDefault="003417BE">
      <w:pPr>
        <w:contextualSpacing/>
        <w:rPr>
          <w:rFonts w:ascii="Times New Roman" w:hAnsi="Times New Roman" w:cs="Times New Roman"/>
          <w:color w:val="1D2228"/>
          <w:sz w:val="28"/>
          <w:szCs w:val="28"/>
          <w:highlight w:val="white"/>
          <w:lang w:val="fr-FR"/>
        </w:rPr>
      </w:pPr>
    </w:p>
    <w:p w:rsidR="003417BE" w:rsidRDefault="00C359EE">
      <w:pPr>
        <w:ind w:firstLine="0"/>
        <w:contextualSpacing/>
        <w:jc w:val="left"/>
        <w:rPr>
          <w:rFonts w:ascii="Times New Roman" w:hAnsi="Times New Roman" w:cs="Times New Roman"/>
          <w:color w:val="1D2228"/>
          <w:sz w:val="28"/>
          <w:szCs w:val="28"/>
          <w:highlight w:val="white"/>
          <w:lang w:val="fr-FR"/>
        </w:rPr>
      </w:pPr>
      <w:r>
        <w:rPr>
          <w:rFonts w:ascii="Times New Roman" w:hAnsi="Times New Roman" w:cs="Times New Roman"/>
          <w:b/>
          <w:bCs/>
          <w:color w:val="1D2228"/>
          <w:sz w:val="28"/>
          <w:szCs w:val="28"/>
          <w:highlight w:val="white"/>
          <w:lang w:val="fr-FR"/>
        </w:rPr>
        <w:t xml:space="preserve">2. </w:t>
      </w:r>
      <w:r>
        <w:rPr>
          <w:rFonts w:ascii="Times New Roman" w:hAnsi="Times New Roman" w:cs="Times New Roman"/>
          <w:b/>
          <w:bCs/>
          <w:color w:val="1D2228"/>
          <w:sz w:val="28"/>
          <w:szCs w:val="28"/>
          <w:highlight w:val="white"/>
          <w:lang w:val="fr-FR"/>
        </w:rPr>
        <w:t>Quelle ville est le siège officiel du Parlement européen ?</w:t>
      </w:r>
    </w:p>
    <w:p w:rsidR="003417BE" w:rsidRDefault="00C359EE">
      <w:pPr>
        <w:numPr>
          <w:ilvl w:val="0"/>
          <w:numId w:val="4"/>
        </w:numPr>
        <w:contextualSpacing/>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t>Strasbourg</w:t>
      </w:r>
    </w:p>
    <w:p w:rsidR="003417BE" w:rsidRDefault="00C359EE">
      <w:pPr>
        <w:numPr>
          <w:ilvl w:val="0"/>
          <w:numId w:val="4"/>
        </w:numPr>
        <w:contextualSpacing/>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t>Bruxelles</w:t>
      </w:r>
    </w:p>
    <w:p w:rsidR="003417BE" w:rsidRDefault="00C359EE">
      <w:pPr>
        <w:numPr>
          <w:ilvl w:val="0"/>
          <w:numId w:val="4"/>
        </w:numPr>
        <w:contextualSpacing/>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t>Luxembourg</w:t>
      </w:r>
    </w:p>
    <w:p w:rsidR="003417BE" w:rsidRDefault="003417BE">
      <w:pPr>
        <w:contextualSpacing/>
        <w:rPr>
          <w:rFonts w:ascii="Times New Roman" w:hAnsi="Times New Roman" w:cs="Times New Roman"/>
          <w:color w:val="1D2228"/>
          <w:sz w:val="28"/>
          <w:szCs w:val="28"/>
          <w:highlight w:val="white"/>
          <w:lang w:val="fr-FR"/>
        </w:rPr>
      </w:pPr>
    </w:p>
    <w:p w:rsidR="003417BE" w:rsidRDefault="00C359EE">
      <w:pPr>
        <w:ind w:firstLine="0"/>
        <w:contextualSpacing/>
        <w:jc w:val="left"/>
        <w:rPr>
          <w:rFonts w:ascii="Times New Roman" w:hAnsi="Times New Roman" w:cs="Times New Roman"/>
          <w:color w:val="1D2228"/>
          <w:sz w:val="28"/>
          <w:szCs w:val="28"/>
          <w:highlight w:val="white"/>
          <w:lang w:val="fr-FR"/>
        </w:rPr>
      </w:pPr>
      <w:r>
        <w:rPr>
          <w:rFonts w:ascii="Times New Roman" w:hAnsi="Times New Roman" w:cs="Times New Roman"/>
          <w:b/>
          <w:bCs/>
          <w:color w:val="1D2228"/>
          <w:sz w:val="28"/>
          <w:szCs w:val="28"/>
          <w:highlight w:val="white"/>
          <w:lang w:val="fr-FR"/>
        </w:rPr>
        <w:t>3. Combien de députés sont élus lors pour la mandature 2024-2029 ?</w:t>
      </w:r>
    </w:p>
    <w:p w:rsidR="003417BE" w:rsidRDefault="00C359EE">
      <w:pPr>
        <w:numPr>
          <w:ilvl w:val="0"/>
          <w:numId w:val="5"/>
        </w:numPr>
        <w:contextualSpacing/>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t>705</w:t>
      </w:r>
    </w:p>
    <w:p w:rsidR="003417BE" w:rsidRDefault="00C359EE">
      <w:pPr>
        <w:numPr>
          <w:ilvl w:val="0"/>
          <w:numId w:val="5"/>
        </w:numPr>
        <w:contextualSpacing/>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t>766</w:t>
      </w:r>
    </w:p>
    <w:p w:rsidR="003417BE" w:rsidRDefault="00C359EE">
      <w:pPr>
        <w:numPr>
          <w:ilvl w:val="0"/>
          <w:numId w:val="5"/>
        </w:numPr>
        <w:contextualSpacing/>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t>720</w:t>
      </w:r>
    </w:p>
    <w:p w:rsidR="003417BE" w:rsidRDefault="003417BE">
      <w:pPr>
        <w:ind w:firstLine="0"/>
        <w:contextualSpacing/>
        <w:jc w:val="left"/>
        <w:rPr>
          <w:rFonts w:ascii="Times New Roman" w:hAnsi="Times New Roman" w:cs="Times New Roman"/>
          <w:color w:val="1D2228"/>
          <w:sz w:val="28"/>
          <w:szCs w:val="28"/>
          <w:highlight w:val="white"/>
          <w:lang w:val="fr-FR"/>
        </w:rPr>
      </w:pPr>
    </w:p>
    <w:p w:rsidR="003417BE" w:rsidRDefault="00C359EE">
      <w:pPr>
        <w:ind w:firstLine="0"/>
        <w:contextualSpacing/>
        <w:jc w:val="left"/>
        <w:rPr>
          <w:rFonts w:ascii="Times New Roman" w:hAnsi="Times New Roman" w:cs="Times New Roman"/>
          <w:color w:val="1D2228"/>
          <w:sz w:val="28"/>
          <w:szCs w:val="28"/>
          <w:highlight w:val="white"/>
          <w:lang w:val="fr-FR"/>
        </w:rPr>
      </w:pPr>
      <w:r>
        <w:rPr>
          <w:rFonts w:ascii="Times New Roman" w:hAnsi="Times New Roman" w:cs="Times New Roman"/>
          <w:b/>
          <w:bCs/>
          <w:color w:val="1D2228"/>
          <w:sz w:val="28"/>
          <w:szCs w:val="28"/>
          <w:highlight w:val="white"/>
          <w:lang w:val="fr-FR"/>
        </w:rPr>
        <w:t>4. Combien d'eurodéputés sont élus en France ?</w:t>
      </w:r>
    </w:p>
    <w:p w:rsidR="003417BE" w:rsidRDefault="00C359EE">
      <w:pPr>
        <w:numPr>
          <w:ilvl w:val="0"/>
          <w:numId w:val="6"/>
        </w:numPr>
        <w:contextualSpacing/>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t>74</w:t>
      </w:r>
    </w:p>
    <w:p w:rsidR="003417BE" w:rsidRDefault="00C359EE">
      <w:pPr>
        <w:numPr>
          <w:ilvl w:val="0"/>
          <w:numId w:val="6"/>
        </w:numPr>
        <w:contextualSpacing/>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t>79</w:t>
      </w:r>
    </w:p>
    <w:p w:rsidR="003417BE" w:rsidRDefault="00C359EE">
      <w:pPr>
        <w:numPr>
          <w:ilvl w:val="0"/>
          <w:numId w:val="6"/>
        </w:numPr>
        <w:contextualSpacing/>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t>76</w:t>
      </w:r>
    </w:p>
    <w:p w:rsidR="003417BE" w:rsidRDefault="003417BE">
      <w:pPr>
        <w:ind w:firstLine="0"/>
        <w:contextualSpacing/>
        <w:jc w:val="left"/>
        <w:rPr>
          <w:rFonts w:ascii="Times New Roman" w:hAnsi="Times New Roman" w:cs="Times New Roman"/>
          <w:color w:val="1D2228"/>
          <w:sz w:val="28"/>
          <w:szCs w:val="28"/>
          <w:highlight w:val="white"/>
          <w:lang w:val="fr-FR"/>
        </w:rPr>
      </w:pPr>
    </w:p>
    <w:p w:rsidR="003417BE" w:rsidRDefault="00C359EE">
      <w:pPr>
        <w:ind w:firstLine="0"/>
        <w:contextualSpacing/>
        <w:jc w:val="left"/>
        <w:rPr>
          <w:rFonts w:ascii="Times New Roman" w:hAnsi="Times New Roman" w:cs="Times New Roman"/>
          <w:color w:val="1D2228"/>
          <w:sz w:val="28"/>
          <w:szCs w:val="28"/>
          <w:highlight w:val="white"/>
          <w:lang w:val="fr-FR"/>
        </w:rPr>
      </w:pPr>
      <w:r>
        <w:rPr>
          <w:rFonts w:ascii="Times New Roman" w:hAnsi="Times New Roman" w:cs="Times New Roman"/>
          <w:b/>
          <w:bCs/>
          <w:color w:val="1D2228"/>
          <w:sz w:val="28"/>
          <w:szCs w:val="28"/>
          <w:highlight w:val="white"/>
          <w:lang w:val="fr-FR"/>
        </w:rPr>
        <w:t xml:space="preserve">5. Quelle est la durée du </w:t>
      </w:r>
      <w:r>
        <w:rPr>
          <w:rFonts w:ascii="Times New Roman" w:hAnsi="Times New Roman" w:cs="Times New Roman"/>
          <w:b/>
          <w:bCs/>
          <w:color w:val="1D2228"/>
          <w:sz w:val="28"/>
          <w:szCs w:val="28"/>
          <w:highlight w:val="white"/>
          <w:lang w:val="fr-FR"/>
        </w:rPr>
        <w:t>mandat de député européen ?</w:t>
      </w:r>
    </w:p>
    <w:p w:rsidR="003417BE" w:rsidRDefault="00C359EE">
      <w:pPr>
        <w:numPr>
          <w:ilvl w:val="0"/>
          <w:numId w:val="7"/>
        </w:numPr>
        <w:contextualSpacing/>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t>5</w:t>
      </w:r>
    </w:p>
    <w:p w:rsidR="003417BE" w:rsidRDefault="00C359EE">
      <w:pPr>
        <w:numPr>
          <w:ilvl w:val="0"/>
          <w:numId w:val="7"/>
        </w:numPr>
        <w:contextualSpacing/>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t>6</w:t>
      </w:r>
    </w:p>
    <w:p w:rsidR="003417BE" w:rsidRDefault="00C359EE">
      <w:pPr>
        <w:numPr>
          <w:ilvl w:val="0"/>
          <w:numId w:val="7"/>
        </w:numPr>
        <w:contextualSpacing/>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t>7</w:t>
      </w:r>
    </w:p>
    <w:p w:rsidR="003417BE" w:rsidRDefault="003417BE">
      <w:pPr>
        <w:ind w:firstLine="0"/>
        <w:contextualSpacing/>
        <w:jc w:val="left"/>
        <w:rPr>
          <w:rFonts w:ascii="Times New Roman" w:hAnsi="Times New Roman" w:cs="Times New Roman"/>
          <w:color w:val="1D2228"/>
          <w:sz w:val="28"/>
          <w:szCs w:val="28"/>
          <w:highlight w:val="white"/>
          <w:lang w:val="fr-FR"/>
        </w:rPr>
      </w:pPr>
    </w:p>
    <w:p w:rsidR="003417BE" w:rsidRDefault="00C359EE">
      <w:pPr>
        <w:ind w:firstLine="0"/>
        <w:contextualSpacing/>
        <w:jc w:val="left"/>
        <w:rPr>
          <w:rFonts w:ascii="Times New Roman" w:hAnsi="Times New Roman" w:cs="Times New Roman"/>
          <w:color w:val="1D2228"/>
          <w:sz w:val="28"/>
          <w:szCs w:val="28"/>
          <w:highlight w:val="white"/>
          <w:lang w:val="fr-FR"/>
        </w:rPr>
      </w:pPr>
      <w:r>
        <w:rPr>
          <w:rFonts w:ascii="Times New Roman" w:hAnsi="Times New Roman" w:cs="Times New Roman"/>
          <w:b/>
          <w:bCs/>
          <w:color w:val="1D2228"/>
          <w:sz w:val="28"/>
          <w:szCs w:val="28"/>
          <w:highlight w:val="white"/>
          <w:lang w:val="fr-FR"/>
        </w:rPr>
        <w:t>6.Quel est le mode de scrutin en France ?</w:t>
      </w:r>
    </w:p>
    <w:p w:rsidR="003417BE" w:rsidRDefault="00C359EE">
      <w:pPr>
        <w:numPr>
          <w:ilvl w:val="0"/>
          <w:numId w:val="9"/>
        </w:numPr>
        <w:contextualSpacing/>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t>scrutin majoritaire à deux tours</w:t>
      </w:r>
    </w:p>
    <w:p w:rsidR="003417BE" w:rsidRDefault="00C359EE">
      <w:pPr>
        <w:numPr>
          <w:ilvl w:val="0"/>
          <w:numId w:val="9"/>
        </w:numPr>
        <w:contextualSpacing/>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t>représentation proportionnelle à un tour</w:t>
      </w:r>
    </w:p>
    <w:p w:rsidR="003417BE" w:rsidRDefault="00C359EE">
      <w:pPr>
        <w:numPr>
          <w:ilvl w:val="0"/>
          <w:numId w:val="9"/>
        </w:numPr>
        <w:contextualSpacing/>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t>représentation proportionnelle à un tour avec prime majoritaire</w:t>
      </w:r>
    </w:p>
    <w:p w:rsidR="003417BE" w:rsidRDefault="003417BE">
      <w:pPr>
        <w:contextualSpacing/>
        <w:rPr>
          <w:rFonts w:ascii="Times New Roman" w:hAnsi="Times New Roman" w:cs="Times New Roman"/>
          <w:color w:val="1D2228"/>
          <w:sz w:val="28"/>
          <w:szCs w:val="28"/>
          <w:highlight w:val="white"/>
          <w:lang w:val="fr-FR"/>
        </w:rPr>
      </w:pPr>
    </w:p>
    <w:p w:rsidR="003417BE" w:rsidRDefault="00C359EE">
      <w:pPr>
        <w:ind w:firstLine="0"/>
        <w:contextualSpacing/>
        <w:jc w:val="left"/>
        <w:rPr>
          <w:rFonts w:ascii="Times New Roman" w:hAnsi="Times New Roman" w:cs="Times New Roman"/>
          <w:color w:val="1D2228"/>
          <w:sz w:val="28"/>
          <w:szCs w:val="28"/>
          <w:highlight w:val="white"/>
          <w:lang w:val="fr-FR"/>
        </w:rPr>
      </w:pPr>
      <w:r>
        <w:rPr>
          <w:rFonts w:ascii="Times New Roman" w:hAnsi="Times New Roman" w:cs="Times New Roman"/>
          <w:b/>
          <w:bCs/>
          <w:color w:val="1D2228"/>
          <w:sz w:val="28"/>
          <w:szCs w:val="28"/>
          <w:highlight w:val="white"/>
          <w:lang w:val="fr-FR"/>
        </w:rPr>
        <w:t>7. Quel est le rôle du Parlement europée</w:t>
      </w:r>
      <w:r>
        <w:rPr>
          <w:rFonts w:ascii="Times New Roman" w:hAnsi="Times New Roman" w:cs="Times New Roman"/>
          <w:b/>
          <w:bCs/>
          <w:color w:val="1D2228"/>
          <w:sz w:val="28"/>
          <w:szCs w:val="28"/>
          <w:highlight w:val="white"/>
          <w:lang w:val="fr-FR"/>
        </w:rPr>
        <w:t>n ?</w:t>
      </w:r>
    </w:p>
    <w:p w:rsidR="003417BE" w:rsidRDefault="00C359EE">
      <w:pPr>
        <w:numPr>
          <w:ilvl w:val="0"/>
          <w:numId w:val="10"/>
        </w:numPr>
        <w:contextualSpacing/>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t xml:space="preserve">il n’a pas de pouvoir, il n’a qu’un rôle consultatif </w:t>
      </w:r>
    </w:p>
    <w:p w:rsidR="003417BE" w:rsidRDefault="00C359EE">
      <w:pPr>
        <w:numPr>
          <w:ilvl w:val="0"/>
          <w:numId w:val="10"/>
        </w:numPr>
        <w:contextualSpacing/>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t>il détient l’initiative législative pour la législation européen</w:t>
      </w:r>
    </w:p>
    <w:p w:rsidR="003417BE" w:rsidRDefault="00C359EE">
      <w:pPr>
        <w:numPr>
          <w:ilvl w:val="0"/>
          <w:numId w:val="10"/>
        </w:numPr>
        <w:contextualSpacing/>
        <w:rPr>
          <w:rFonts w:ascii="Times New Roman" w:hAnsi="Times New Roman" w:cs="Times New Roman"/>
          <w:color w:val="1D2228"/>
          <w:sz w:val="28"/>
          <w:szCs w:val="28"/>
          <w:highlight w:val="white"/>
          <w:lang w:val="fr-FR"/>
        </w:rPr>
      </w:pPr>
      <w:r>
        <w:rPr>
          <w:rFonts w:ascii="Times New Roman" w:hAnsi="Times New Roman" w:cs="Times New Roman"/>
          <w:color w:val="1D2228"/>
          <w:sz w:val="28"/>
          <w:szCs w:val="28"/>
          <w:highlight w:val="white"/>
          <w:lang w:val="fr-FR"/>
        </w:rPr>
        <w:t>il a des compétences législatives, budgétaires et de contrôle de l’exécutif de l’UE</w:t>
      </w:r>
    </w:p>
    <w:p w:rsidR="003417BE" w:rsidRDefault="003417BE">
      <w:pPr>
        <w:contextualSpacing/>
        <w:rPr>
          <w:rFonts w:ascii="Times New Roman" w:hAnsi="Times New Roman" w:cs="Times New Roman"/>
          <w:color w:val="1D2228"/>
          <w:sz w:val="28"/>
          <w:szCs w:val="28"/>
          <w:highlight w:val="white"/>
          <w:lang w:val="fr-FR"/>
        </w:rPr>
      </w:pPr>
    </w:p>
    <w:p w:rsidR="003417BE" w:rsidRDefault="00C359EE">
      <w:pPr>
        <w:ind w:firstLine="0"/>
        <w:contextualSpacing/>
        <w:jc w:val="left"/>
        <w:rPr>
          <w:rFonts w:ascii="Times New Roman" w:hAnsi="Times New Roman" w:cs="Times New Roman"/>
          <w:sz w:val="28"/>
          <w:szCs w:val="28"/>
          <w:lang w:val="fr-FR"/>
        </w:rPr>
      </w:pPr>
      <w:r>
        <w:rPr>
          <w:rFonts w:ascii="Times New Roman" w:hAnsi="Times New Roman" w:cs="Times New Roman"/>
          <w:b/>
          <w:bCs/>
          <w:color w:val="1D2228"/>
          <w:sz w:val="28"/>
          <w:szCs w:val="28"/>
          <w:highlight w:val="white"/>
          <w:lang w:val="fr-FR"/>
        </w:rPr>
        <w:t xml:space="preserve">8. </w:t>
      </w:r>
      <w:r>
        <w:rPr>
          <w:rFonts w:ascii="Times New Roman" w:hAnsi="Times New Roman" w:cs="Times New Roman"/>
          <w:b/>
          <w:bCs/>
          <w:sz w:val="28"/>
          <w:szCs w:val="28"/>
          <w:lang w:val="fr-FR"/>
        </w:rPr>
        <w:t>Quelles sont les langues officielles des trav</w:t>
      </w:r>
      <w:r>
        <w:rPr>
          <w:rFonts w:ascii="Times New Roman" w:hAnsi="Times New Roman" w:cs="Times New Roman"/>
          <w:b/>
          <w:bCs/>
          <w:sz w:val="28"/>
          <w:szCs w:val="28"/>
          <w:lang w:val="fr-FR"/>
        </w:rPr>
        <w:t>aux du Parlement européen ?</w:t>
      </w:r>
    </w:p>
    <w:p w:rsidR="003417BE" w:rsidRDefault="00C359EE">
      <w:pPr>
        <w:numPr>
          <w:ilvl w:val="0"/>
          <w:numId w:val="11"/>
        </w:numPr>
        <w:contextualSpacing/>
        <w:rPr>
          <w:rFonts w:ascii="Times New Roman" w:hAnsi="Times New Roman" w:cs="Times New Roman"/>
          <w:sz w:val="28"/>
          <w:szCs w:val="28"/>
          <w:lang w:val="fr-FR"/>
        </w:rPr>
      </w:pPr>
      <w:r>
        <w:rPr>
          <w:rFonts w:ascii="Times New Roman" w:hAnsi="Times New Roman" w:cs="Times New Roman"/>
          <w:sz w:val="28"/>
          <w:szCs w:val="28"/>
          <w:lang w:val="fr-FR"/>
        </w:rPr>
        <w:t>allemand, français, italien, néerlandais</w:t>
      </w:r>
    </w:p>
    <w:p w:rsidR="003417BE" w:rsidRDefault="00C359EE">
      <w:pPr>
        <w:numPr>
          <w:ilvl w:val="0"/>
          <w:numId w:val="11"/>
        </w:numPr>
        <w:contextualSpacing/>
        <w:rPr>
          <w:rFonts w:ascii="Times New Roman" w:hAnsi="Times New Roman" w:cs="Times New Roman"/>
          <w:sz w:val="28"/>
          <w:szCs w:val="28"/>
          <w:highlight w:val="white"/>
          <w:lang w:val="fr-FR"/>
        </w:rPr>
      </w:pPr>
      <w:r>
        <w:rPr>
          <w:rFonts w:ascii="Times New Roman" w:hAnsi="Times New Roman" w:cs="Times New Roman"/>
          <w:sz w:val="28"/>
          <w:szCs w:val="28"/>
          <w:lang w:val="fr-FR"/>
        </w:rPr>
        <w:t>anglais, allemand, français, espagnol</w:t>
      </w:r>
    </w:p>
    <w:p w:rsidR="003417BE" w:rsidRDefault="00C359EE">
      <w:pPr>
        <w:numPr>
          <w:ilvl w:val="0"/>
          <w:numId w:val="11"/>
        </w:numPr>
        <w:contextualSpacing/>
        <w:rPr>
          <w:rFonts w:ascii="Times New Roman" w:hAnsi="Times New Roman" w:cs="Times New Roman"/>
          <w:i/>
          <w:iCs/>
          <w:sz w:val="28"/>
          <w:szCs w:val="28"/>
          <w:highlight w:val="white"/>
          <w:lang w:val="fr-FR"/>
        </w:rPr>
      </w:pPr>
      <w:r>
        <w:rPr>
          <w:rFonts w:ascii="Times New Roman" w:hAnsi="Times New Roman" w:cs="Times New Roman"/>
          <w:sz w:val="28"/>
          <w:szCs w:val="28"/>
          <w:highlight w:val="white"/>
          <w:lang w:val="fr-FR"/>
        </w:rPr>
        <w:t xml:space="preserve">les 24 langues des États membres </w:t>
      </w:r>
      <w:r>
        <w:br w:type="page"/>
      </w:r>
    </w:p>
    <w:p w:rsidR="003417BE" w:rsidRDefault="00C359EE">
      <w:pPr>
        <w:ind w:firstLine="0"/>
        <w:contextualSpacing/>
        <w:rPr>
          <w:rFonts w:ascii="Times New Roman" w:hAnsi="Times New Roman" w:cs="Times New Roman"/>
          <w:sz w:val="28"/>
          <w:szCs w:val="28"/>
          <w:highlight w:val="white"/>
          <w:lang w:val="fr-FR"/>
        </w:rPr>
      </w:pPr>
      <w:r>
        <w:rPr>
          <w:rFonts w:ascii="Times New Roman" w:hAnsi="Times New Roman" w:cs="Times New Roman"/>
          <w:b/>
          <w:bCs/>
          <w:i/>
          <w:iCs/>
          <w:sz w:val="28"/>
          <w:szCs w:val="28"/>
          <w:highlight w:val="cyan"/>
          <w:lang w:val="fr-FR"/>
        </w:rPr>
        <w:lastRenderedPageBreak/>
        <w:t>4.</w:t>
      </w:r>
      <w:r>
        <w:rPr>
          <w:rFonts w:ascii="Times New Roman" w:hAnsi="Times New Roman" w:cs="Times New Roman"/>
          <w:b/>
          <w:bCs/>
          <w:i/>
          <w:iCs/>
          <w:sz w:val="28"/>
          <w:szCs w:val="28"/>
          <w:highlight w:val="white"/>
          <w:lang w:val="fr-FR"/>
        </w:rPr>
        <w:t xml:space="preserve"> Quelles sont les fonctions de 7 principales institutions de l’UE ? Identifiez les activités de chaque institution et traduisez-les.</w:t>
      </w:r>
    </w:p>
    <w:p w:rsidR="003417BE" w:rsidRDefault="003417BE">
      <w:pPr>
        <w:contextualSpacing/>
        <w:rPr>
          <w:rFonts w:ascii="Times New Roman" w:hAnsi="Times New Roman" w:cs="Times New Roman"/>
          <w:sz w:val="28"/>
          <w:szCs w:val="28"/>
          <w:highlight w:val="white"/>
          <w:lang w:val="fr-FR"/>
        </w:rPr>
      </w:pPr>
    </w:p>
    <w:p w:rsidR="003417BE" w:rsidRDefault="003417BE">
      <w:pPr>
        <w:contextualSpacing/>
        <w:rPr>
          <w:rFonts w:ascii="Times New Roman" w:hAnsi="Times New Roman" w:cs="Times New Roman"/>
          <w:sz w:val="28"/>
          <w:szCs w:val="28"/>
          <w:highlight w:val="white"/>
          <w:lang w:val="fr-FR"/>
        </w:rPr>
      </w:pPr>
    </w:p>
    <w:tbl>
      <w:tblPr>
        <w:tblW w:w="9677" w:type="dxa"/>
        <w:tblInd w:w="55" w:type="dxa"/>
        <w:tblLayout w:type="fixed"/>
        <w:tblCellMar>
          <w:top w:w="55" w:type="dxa"/>
          <w:left w:w="55" w:type="dxa"/>
          <w:bottom w:w="55" w:type="dxa"/>
          <w:right w:w="55" w:type="dxa"/>
        </w:tblCellMar>
        <w:tblLook w:val="04A0" w:firstRow="1" w:lastRow="0" w:firstColumn="1" w:lastColumn="0" w:noHBand="0" w:noVBand="1"/>
      </w:tblPr>
      <w:tblGrid>
        <w:gridCol w:w="1378"/>
        <w:gridCol w:w="1377"/>
        <w:gridCol w:w="1377"/>
        <w:gridCol w:w="1377"/>
        <w:gridCol w:w="1377"/>
        <w:gridCol w:w="1377"/>
        <w:gridCol w:w="1414"/>
      </w:tblGrid>
      <w:tr w:rsidR="003417BE">
        <w:tc>
          <w:tcPr>
            <w:tcW w:w="1377" w:type="dxa"/>
            <w:tcBorders>
              <w:top w:val="single" w:sz="2" w:space="0" w:color="000000"/>
              <w:left w:val="single" w:sz="2" w:space="0" w:color="000000"/>
              <w:bottom w:val="single" w:sz="2" w:space="0" w:color="000000"/>
            </w:tcBorders>
          </w:tcPr>
          <w:p w:rsidR="003417BE" w:rsidRDefault="00C359EE">
            <w:pPr>
              <w:pStyle w:val="TableContents"/>
              <w:ind w:firstLine="0"/>
              <w:jc w:val="center"/>
            </w:pPr>
            <w:r>
              <w:rPr>
                <w:rFonts w:ascii="Times New Roman" w:hAnsi="Times New Roman" w:cs="Times New Roman"/>
                <w:i/>
                <w:iCs/>
                <w:lang w:val="fr-FR"/>
              </w:rPr>
              <w:t>p.ex.</w:t>
            </w:r>
            <w:r>
              <w:rPr>
                <w:rFonts w:ascii="Times New Roman" w:hAnsi="Times New Roman" w:cs="Times New Roman"/>
                <w:b/>
                <w:bCs/>
                <w:lang w:val="fr-FR"/>
              </w:rPr>
              <w:t>Conseil européen</w:t>
            </w:r>
          </w:p>
        </w:tc>
        <w:tc>
          <w:tcPr>
            <w:tcW w:w="1377" w:type="dxa"/>
            <w:tcBorders>
              <w:top w:val="single" w:sz="2" w:space="0" w:color="000000"/>
              <w:left w:val="single" w:sz="2" w:space="0" w:color="000000"/>
              <w:bottom w:val="single" w:sz="2" w:space="0" w:color="000000"/>
            </w:tcBorders>
          </w:tcPr>
          <w:p w:rsidR="003417BE" w:rsidRDefault="003417BE">
            <w:pPr>
              <w:pStyle w:val="TableContents"/>
              <w:snapToGrid w:val="0"/>
              <w:rPr>
                <w:rFonts w:ascii="Times New Roman" w:hAnsi="Times New Roman" w:cs="Times New Roman"/>
                <w:b/>
                <w:bCs/>
                <w:lang w:val="fr-FR"/>
              </w:rPr>
            </w:pPr>
          </w:p>
        </w:tc>
        <w:tc>
          <w:tcPr>
            <w:tcW w:w="1377" w:type="dxa"/>
            <w:tcBorders>
              <w:top w:val="single" w:sz="2" w:space="0" w:color="000000"/>
              <w:left w:val="single" w:sz="2" w:space="0" w:color="000000"/>
              <w:bottom w:val="single" w:sz="2" w:space="0" w:color="000000"/>
            </w:tcBorders>
          </w:tcPr>
          <w:p w:rsidR="003417BE" w:rsidRDefault="003417BE">
            <w:pPr>
              <w:pStyle w:val="TableContents"/>
              <w:snapToGrid w:val="0"/>
              <w:rPr>
                <w:rFonts w:ascii="Times New Roman" w:hAnsi="Times New Roman" w:cs="Times New Roman"/>
                <w:b/>
                <w:bCs/>
                <w:lang w:val="fr-FR"/>
              </w:rPr>
            </w:pPr>
          </w:p>
        </w:tc>
        <w:tc>
          <w:tcPr>
            <w:tcW w:w="1377" w:type="dxa"/>
            <w:tcBorders>
              <w:top w:val="single" w:sz="2" w:space="0" w:color="000000"/>
              <w:left w:val="single" w:sz="2" w:space="0" w:color="000000"/>
              <w:bottom w:val="single" w:sz="2" w:space="0" w:color="000000"/>
            </w:tcBorders>
          </w:tcPr>
          <w:p w:rsidR="003417BE" w:rsidRDefault="003417BE">
            <w:pPr>
              <w:pStyle w:val="TableContents"/>
              <w:snapToGrid w:val="0"/>
              <w:rPr>
                <w:rFonts w:ascii="Times New Roman" w:hAnsi="Times New Roman" w:cs="Times New Roman"/>
                <w:b/>
                <w:bCs/>
                <w:lang w:val="fr-FR"/>
              </w:rPr>
            </w:pPr>
          </w:p>
        </w:tc>
        <w:tc>
          <w:tcPr>
            <w:tcW w:w="1377" w:type="dxa"/>
            <w:tcBorders>
              <w:top w:val="single" w:sz="2" w:space="0" w:color="000000"/>
              <w:left w:val="single" w:sz="2" w:space="0" w:color="000000"/>
              <w:bottom w:val="single" w:sz="2" w:space="0" w:color="000000"/>
            </w:tcBorders>
          </w:tcPr>
          <w:p w:rsidR="003417BE" w:rsidRDefault="003417BE">
            <w:pPr>
              <w:pStyle w:val="TableContents"/>
              <w:snapToGrid w:val="0"/>
              <w:rPr>
                <w:rFonts w:ascii="Times New Roman" w:hAnsi="Times New Roman" w:cs="Times New Roman"/>
                <w:b/>
                <w:bCs/>
                <w:lang w:val="fr-FR"/>
              </w:rPr>
            </w:pPr>
          </w:p>
        </w:tc>
        <w:tc>
          <w:tcPr>
            <w:tcW w:w="1377" w:type="dxa"/>
            <w:tcBorders>
              <w:top w:val="single" w:sz="2" w:space="0" w:color="000000"/>
              <w:left w:val="single" w:sz="2" w:space="0" w:color="000000"/>
              <w:bottom w:val="single" w:sz="2" w:space="0" w:color="000000"/>
            </w:tcBorders>
          </w:tcPr>
          <w:p w:rsidR="003417BE" w:rsidRDefault="003417BE">
            <w:pPr>
              <w:pStyle w:val="TableContents"/>
              <w:snapToGrid w:val="0"/>
              <w:rPr>
                <w:rFonts w:ascii="Times New Roman" w:hAnsi="Times New Roman" w:cs="Times New Roman"/>
                <w:b/>
                <w:bCs/>
                <w:lang w:val="fr-FR"/>
              </w:rPr>
            </w:pPr>
          </w:p>
        </w:tc>
        <w:tc>
          <w:tcPr>
            <w:tcW w:w="1414" w:type="dxa"/>
            <w:tcBorders>
              <w:top w:val="single" w:sz="2" w:space="0" w:color="000000"/>
              <w:left w:val="single" w:sz="2" w:space="0" w:color="000000"/>
              <w:bottom w:val="single" w:sz="2" w:space="0" w:color="000000"/>
              <w:right w:val="single" w:sz="2" w:space="0" w:color="000000"/>
            </w:tcBorders>
          </w:tcPr>
          <w:p w:rsidR="003417BE" w:rsidRDefault="003417BE">
            <w:pPr>
              <w:pStyle w:val="TableContents"/>
              <w:snapToGrid w:val="0"/>
              <w:rPr>
                <w:rFonts w:ascii="Times New Roman" w:hAnsi="Times New Roman" w:cs="Times New Roman"/>
                <w:b/>
                <w:bCs/>
                <w:lang w:val="fr-FR"/>
              </w:rPr>
            </w:pPr>
          </w:p>
        </w:tc>
      </w:tr>
      <w:tr w:rsidR="003417BE">
        <w:tc>
          <w:tcPr>
            <w:tcW w:w="1377" w:type="dxa"/>
            <w:tcBorders>
              <w:left w:val="single" w:sz="2" w:space="0" w:color="000000"/>
              <w:bottom w:val="single" w:sz="2" w:space="0" w:color="000000"/>
            </w:tcBorders>
          </w:tcPr>
          <w:p w:rsidR="003417BE" w:rsidRDefault="003417BE">
            <w:pPr>
              <w:pStyle w:val="TableContents"/>
              <w:snapToGrid w:val="0"/>
              <w:rPr>
                <w:rFonts w:ascii="Times New Roman" w:hAnsi="Times New Roman" w:cs="Times New Roman"/>
                <w:b/>
                <w:bCs/>
                <w:lang w:val="fr-FR"/>
              </w:rPr>
            </w:pPr>
          </w:p>
        </w:tc>
        <w:tc>
          <w:tcPr>
            <w:tcW w:w="1377" w:type="dxa"/>
            <w:tcBorders>
              <w:left w:val="single" w:sz="2" w:space="0" w:color="000000"/>
              <w:bottom w:val="single" w:sz="2" w:space="0" w:color="000000"/>
            </w:tcBorders>
          </w:tcPr>
          <w:p w:rsidR="003417BE" w:rsidRDefault="003417BE">
            <w:pPr>
              <w:pStyle w:val="TableContents"/>
              <w:snapToGrid w:val="0"/>
              <w:rPr>
                <w:rFonts w:ascii="Times New Roman" w:hAnsi="Times New Roman" w:cs="Times New Roman"/>
                <w:b/>
                <w:bCs/>
                <w:lang w:val="fr-FR"/>
              </w:rPr>
            </w:pPr>
          </w:p>
        </w:tc>
        <w:tc>
          <w:tcPr>
            <w:tcW w:w="1377" w:type="dxa"/>
            <w:tcBorders>
              <w:left w:val="single" w:sz="2" w:space="0" w:color="000000"/>
              <w:bottom w:val="single" w:sz="2" w:space="0" w:color="000000"/>
            </w:tcBorders>
          </w:tcPr>
          <w:p w:rsidR="003417BE" w:rsidRDefault="003417BE">
            <w:pPr>
              <w:pStyle w:val="TableContents"/>
              <w:snapToGrid w:val="0"/>
              <w:rPr>
                <w:rFonts w:ascii="Times New Roman" w:hAnsi="Times New Roman" w:cs="Times New Roman"/>
                <w:b/>
                <w:bCs/>
                <w:lang w:val="fr-FR"/>
              </w:rPr>
            </w:pPr>
          </w:p>
        </w:tc>
        <w:tc>
          <w:tcPr>
            <w:tcW w:w="1377" w:type="dxa"/>
            <w:tcBorders>
              <w:left w:val="single" w:sz="2" w:space="0" w:color="000000"/>
              <w:bottom w:val="single" w:sz="2" w:space="0" w:color="000000"/>
            </w:tcBorders>
          </w:tcPr>
          <w:p w:rsidR="003417BE" w:rsidRDefault="003417BE">
            <w:pPr>
              <w:pStyle w:val="TableContents"/>
              <w:snapToGrid w:val="0"/>
              <w:rPr>
                <w:rFonts w:ascii="Times New Roman" w:hAnsi="Times New Roman" w:cs="Times New Roman"/>
                <w:b/>
                <w:bCs/>
                <w:lang w:val="fr-FR"/>
              </w:rPr>
            </w:pPr>
          </w:p>
        </w:tc>
        <w:tc>
          <w:tcPr>
            <w:tcW w:w="1377" w:type="dxa"/>
            <w:tcBorders>
              <w:left w:val="single" w:sz="2" w:space="0" w:color="000000"/>
              <w:bottom w:val="single" w:sz="2" w:space="0" w:color="000000"/>
            </w:tcBorders>
          </w:tcPr>
          <w:p w:rsidR="003417BE" w:rsidRDefault="003417BE">
            <w:pPr>
              <w:pStyle w:val="TableContents"/>
              <w:snapToGrid w:val="0"/>
              <w:rPr>
                <w:rFonts w:ascii="Times New Roman" w:hAnsi="Times New Roman" w:cs="Times New Roman"/>
                <w:b/>
                <w:bCs/>
                <w:lang w:val="fr-FR"/>
              </w:rPr>
            </w:pPr>
          </w:p>
        </w:tc>
        <w:tc>
          <w:tcPr>
            <w:tcW w:w="1377" w:type="dxa"/>
            <w:tcBorders>
              <w:left w:val="single" w:sz="2" w:space="0" w:color="000000"/>
              <w:bottom w:val="single" w:sz="2" w:space="0" w:color="000000"/>
            </w:tcBorders>
          </w:tcPr>
          <w:p w:rsidR="003417BE" w:rsidRDefault="003417BE">
            <w:pPr>
              <w:pStyle w:val="TableContents"/>
              <w:snapToGrid w:val="0"/>
              <w:rPr>
                <w:rFonts w:ascii="Times New Roman" w:hAnsi="Times New Roman" w:cs="Times New Roman"/>
                <w:b/>
                <w:bCs/>
                <w:lang w:val="fr-FR"/>
              </w:rPr>
            </w:pPr>
          </w:p>
        </w:tc>
        <w:tc>
          <w:tcPr>
            <w:tcW w:w="1414" w:type="dxa"/>
            <w:tcBorders>
              <w:left w:val="single" w:sz="2" w:space="0" w:color="000000"/>
              <w:bottom w:val="single" w:sz="2" w:space="0" w:color="000000"/>
              <w:right w:val="single" w:sz="2" w:space="0" w:color="000000"/>
            </w:tcBorders>
          </w:tcPr>
          <w:p w:rsidR="003417BE" w:rsidRDefault="003417BE">
            <w:pPr>
              <w:pStyle w:val="TableContents"/>
              <w:snapToGrid w:val="0"/>
              <w:rPr>
                <w:rFonts w:ascii="Times New Roman" w:hAnsi="Times New Roman" w:cs="Times New Roman"/>
                <w:b/>
                <w:bCs/>
                <w:lang w:val="fr-FR"/>
              </w:rPr>
            </w:pPr>
          </w:p>
        </w:tc>
      </w:tr>
    </w:tbl>
    <w:p w:rsidR="003417BE" w:rsidRDefault="003417BE">
      <w:pPr>
        <w:contextualSpacing/>
        <w:rPr>
          <w:rFonts w:ascii="Times New Roman" w:hAnsi="Times New Roman" w:cs="Times New Roman"/>
          <w:sz w:val="28"/>
          <w:szCs w:val="28"/>
          <w:highlight w:val="white"/>
          <w:lang w:val="fr-FR"/>
        </w:rPr>
      </w:pPr>
    </w:p>
    <w:p w:rsidR="003417BE" w:rsidRDefault="00C359EE">
      <w:pPr>
        <w:numPr>
          <w:ilvl w:val="0"/>
          <w:numId w:val="16"/>
        </w:numPr>
        <w:rPr>
          <w:rFonts w:ascii="Times New Roman" w:hAnsi="Times New Roman" w:cs="Times New Roman"/>
          <w:sz w:val="28"/>
          <w:szCs w:val="28"/>
          <w:lang w:val="uk-UA"/>
        </w:rPr>
      </w:pPr>
      <w:r>
        <w:rPr>
          <w:rFonts w:ascii="Times New Roman" w:hAnsi="Times New Roman" w:cs="Times New Roman"/>
          <w:sz w:val="28"/>
          <w:szCs w:val="28"/>
          <w:lang w:val="uk-UA"/>
        </w:rPr>
        <w:t xml:space="preserve">зустріч на вищому рівні глав держав чи урядів, Голови Європейської Ради і </w:t>
      </w:r>
      <w:r>
        <w:rPr>
          <w:rFonts w:ascii="Times New Roman" w:hAnsi="Times New Roman" w:cs="Times New Roman"/>
          <w:sz w:val="28"/>
          <w:szCs w:val="28"/>
          <w:lang w:val="uk-UA"/>
        </w:rPr>
        <w:t>Президента Європейської комісії;</w:t>
      </w:r>
    </w:p>
    <w:p w:rsidR="003417BE" w:rsidRDefault="00C359EE">
      <w:pPr>
        <w:numPr>
          <w:ilvl w:val="0"/>
          <w:numId w:val="16"/>
        </w:numPr>
        <w:rPr>
          <w:rFonts w:ascii="Times New Roman" w:hAnsi="Times New Roman" w:cs="Times New Roman"/>
          <w:sz w:val="28"/>
          <w:szCs w:val="28"/>
          <w:lang w:val="uk-UA"/>
        </w:rPr>
      </w:pPr>
      <w:r>
        <w:rPr>
          <w:rFonts w:ascii="Times New Roman" w:hAnsi="Times New Roman" w:cs="Times New Roman"/>
          <w:sz w:val="28"/>
          <w:szCs w:val="28"/>
          <w:lang w:val="uk-UA"/>
        </w:rPr>
        <w:t>дає необхідний політичний стимул для розвитку Союзу і встановлює її загальні цілі та пріоритети;</w:t>
      </w:r>
    </w:p>
    <w:p w:rsidR="003417BE" w:rsidRDefault="00C359EE">
      <w:pPr>
        <w:numPr>
          <w:ilvl w:val="0"/>
          <w:numId w:val="16"/>
        </w:numPr>
        <w:rPr>
          <w:rFonts w:ascii="Times New Roman" w:hAnsi="Times New Roman" w:cs="Times New Roman"/>
          <w:sz w:val="28"/>
          <w:szCs w:val="28"/>
          <w:lang w:val="uk-UA"/>
        </w:rPr>
      </w:pPr>
      <w:r>
        <w:rPr>
          <w:rFonts w:ascii="Times New Roman" w:hAnsi="Times New Roman" w:cs="Times New Roman"/>
          <w:sz w:val="28"/>
          <w:szCs w:val="28"/>
          <w:lang w:val="uk-UA"/>
        </w:rPr>
        <w:t>діє спільно з Європарламентом як законодавчий орган;</w:t>
      </w:r>
    </w:p>
    <w:p w:rsidR="003417BE" w:rsidRDefault="00C359EE">
      <w:pPr>
        <w:numPr>
          <w:ilvl w:val="0"/>
          <w:numId w:val="16"/>
        </w:numPr>
        <w:rPr>
          <w:rFonts w:ascii="Times New Roman" w:hAnsi="Times New Roman" w:cs="Times New Roman"/>
          <w:sz w:val="28"/>
          <w:szCs w:val="28"/>
          <w:lang w:val="uk-UA"/>
        </w:rPr>
      </w:pPr>
      <w:r>
        <w:rPr>
          <w:rFonts w:ascii="Times New Roman" w:hAnsi="Times New Roman" w:cs="Times New Roman"/>
          <w:sz w:val="28"/>
          <w:szCs w:val="28"/>
          <w:lang w:val="uk-UA"/>
        </w:rPr>
        <w:t>спільно з Європарламентом здійснює контроль над бюджетом;</w:t>
      </w:r>
    </w:p>
    <w:p w:rsidR="003417BE" w:rsidRDefault="00C359EE">
      <w:pPr>
        <w:numPr>
          <w:ilvl w:val="0"/>
          <w:numId w:val="16"/>
        </w:numPr>
        <w:rPr>
          <w:rFonts w:ascii="Times New Roman" w:hAnsi="Times New Roman" w:cs="Times New Roman"/>
          <w:sz w:val="28"/>
          <w:szCs w:val="28"/>
          <w:lang w:val="uk-UA"/>
        </w:rPr>
      </w:pPr>
      <w:r>
        <w:rPr>
          <w:rFonts w:ascii="Times New Roman" w:hAnsi="Times New Roman" w:cs="Times New Roman"/>
          <w:sz w:val="28"/>
          <w:szCs w:val="28"/>
          <w:lang w:val="uk-UA"/>
        </w:rPr>
        <w:t>забезпечує коор</w:t>
      </w:r>
      <w:r>
        <w:rPr>
          <w:rFonts w:ascii="Times New Roman" w:hAnsi="Times New Roman" w:cs="Times New Roman"/>
          <w:sz w:val="28"/>
          <w:szCs w:val="28"/>
          <w:lang w:val="uk-UA"/>
        </w:rPr>
        <w:t>динацію широкої економічної та соціальної політики і встановлює принципи спільної зовнішньої та безпекової політики;</w:t>
      </w:r>
    </w:p>
    <w:p w:rsidR="003417BE" w:rsidRDefault="00C359EE">
      <w:pPr>
        <w:numPr>
          <w:ilvl w:val="0"/>
          <w:numId w:val="16"/>
        </w:numPr>
        <w:rPr>
          <w:rFonts w:ascii="Times New Roman" w:hAnsi="Times New Roman" w:cs="Times New Roman"/>
          <w:sz w:val="28"/>
          <w:szCs w:val="28"/>
          <w:lang w:val="uk-UA"/>
        </w:rPr>
      </w:pPr>
      <w:r>
        <w:rPr>
          <w:rFonts w:ascii="Times New Roman" w:hAnsi="Times New Roman" w:cs="Times New Roman"/>
          <w:sz w:val="28"/>
          <w:szCs w:val="28"/>
          <w:lang w:val="uk-UA"/>
        </w:rPr>
        <w:t>укладає міжнародні угоди;</w:t>
      </w:r>
    </w:p>
    <w:p w:rsidR="003417BE" w:rsidRDefault="00C359EE">
      <w:pPr>
        <w:numPr>
          <w:ilvl w:val="0"/>
          <w:numId w:val="16"/>
        </w:numPr>
        <w:rPr>
          <w:rFonts w:ascii="Times New Roman" w:hAnsi="Times New Roman" w:cs="Times New Roman"/>
          <w:sz w:val="28"/>
          <w:szCs w:val="28"/>
          <w:lang w:val="uk-UA"/>
        </w:rPr>
      </w:pPr>
      <w:r>
        <w:rPr>
          <w:rFonts w:ascii="Times New Roman" w:hAnsi="Times New Roman" w:cs="Times New Roman"/>
          <w:sz w:val="28"/>
          <w:szCs w:val="28"/>
          <w:lang w:val="uk-UA"/>
        </w:rPr>
        <w:t>діє спільно з Радою ЄС як законодавчий орган;</w:t>
      </w:r>
    </w:p>
    <w:p w:rsidR="003417BE" w:rsidRDefault="00C359EE">
      <w:pPr>
        <w:numPr>
          <w:ilvl w:val="0"/>
          <w:numId w:val="16"/>
        </w:numPr>
        <w:rPr>
          <w:rFonts w:ascii="Times New Roman" w:hAnsi="Times New Roman" w:cs="Times New Roman"/>
          <w:sz w:val="28"/>
          <w:szCs w:val="28"/>
          <w:lang w:val="uk-UA"/>
        </w:rPr>
      </w:pPr>
      <w:r>
        <w:rPr>
          <w:rFonts w:ascii="Times New Roman" w:hAnsi="Times New Roman" w:cs="Times New Roman"/>
          <w:sz w:val="28"/>
          <w:szCs w:val="28"/>
          <w:lang w:val="uk-UA"/>
        </w:rPr>
        <w:t>спільно з Радою ЄС здійснює контроль над бюджетом і остаточно затве</w:t>
      </w:r>
      <w:r>
        <w:rPr>
          <w:rFonts w:ascii="Times New Roman" w:hAnsi="Times New Roman" w:cs="Times New Roman"/>
          <w:sz w:val="28"/>
          <w:szCs w:val="28"/>
          <w:lang w:val="uk-UA"/>
        </w:rPr>
        <w:t>рджує його;</w:t>
      </w:r>
    </w:p>
    <w:p w:rsidR="003417BE" w:rsidRDefault="00C359EE">
      <w:pPr>
        <w:numPr>
          <w:ilvl w:val="0"/>
          <w:numId w:val="16"/>
        </w:numPr>
        <w:rPr>
          <w:rFonts w:ascii="Times New Roman" w:hAnsi="Times New Roman" w:cs="Times New Roman"/>
          <w:sz w:val="28"/>
          <w:szCs w:val="28"/>
          <w:lang w:val="uk-UA"/>
        </w:rPr>
      </w:pPr>
      <w:r>
        <w:rPr>
          <w:rFonts w:ascii="Times New Roman" w:hAnsi="Times New Roman" w:cs="Times New Roman"/>
          <w:sz w:val="28"/>
          <w:szCs w:val="28"/>
          <w:lang w:val="uk-UA"/>
        </w:rPr>
        <w:t>здійснюють демократичний контроль над інституціями, включаючи Європейську комісію та затверджує членів Комісії;</w:t>
      </w:r>
    </w:p>
    <w:p w:rsidR="003417BE" w:rsidRDefault="00C359EE">
      <w:pPr>
        <w:numPr>
          <w:ilvl w:val="0"/>
          <w:numId w:val="16"/>
        </w:numPr>
        <w:rPr>
          <w:rFonts w:ascii="Times New Roman" w:hAnsi="Times New Roman" w:cs="Times New Roman"/>
          <w:sz w:val="28"/>
          <w:szCs w:val="28"/>
          <w:lang w:val="uk-UA"/>
        </w:rPr>
      </w:pPr>
      <w:r>
        <w:rPr>
          <w:rFonts w:ascii="Times New Roman" w:hAnsi="Times New Roman" w:cs="Times New Roman"/>
          <w:sz w:val="28"/>
          <w:szCs w:val="28"/>
          <w:lang w:val="uk-UA"/>
        </w:rPr>
        <w:t>пленарні засідання проходять у Страсбурзі і Брюсселі;</w:t>
      </w:r>
    </w:p>
    <w:p w:rsidR="003417BE" w:rsidRDefault="00C359EE">
      <w:pPr>
        <w:numPr>
          <w:ilvl w:val="0"/>
          <w:numId w:val="16"/>
        </w:numPr>
        <w:rPr>
          <w:rFonts w:ascii="Times New Roman" w:hAnsi="Times New Roman" w:cs="Times New Roman"/>
          <w:sz w:val="28"/>
          <w:szCs w:val="28"/>
          <w:lang w:val="uk-UA"/>
        </w:rPr>
      </w:pPr>
      <w:r>
        <w:rPr>
          <w:rFonts w:ascii="Times New Roman" w:hAnsi="Times New Roman" w:cs="Times New Roman"/>
          <w:sz w:val="28"/>
          <w:szCs w:val="28"/>
          <w:lang w:val="uk-UA"/>
        </w:rPr>
        <w:t>є вищим органом виконавчої влади;</w:t>
      </w:r>
    </w:p>
    <w:p w:rsidR="003417BE" w:rsidRDefault="00C359EE">
      <w:pPr>
        <w:numPr>
          <w:ilvl w:val="0"/>
          <w:numId w:val="16"/>
        </w:numPr>
        <w:rPr>
          <w:rFonts w:ascii="Times New Roman" w:hAnsi="Times New Roman" w:cs="Times New Roman"/>
          <w:sz w:val="28"/>
          <w:szCs w:val="28"/>
          <w:lang w:val="uk-UA"/>
        </w:rPr>
      </w:pPr>
      <w:r>
        <w:rPr>
          <w:rFonts w:ascii="Times New Roman" w:hAnsi="Times New Roman" w:cs="Times New Roman"/>
          <w:sz w:val="28"/>
          <w:szCs w:val="28"/>
          <w:lang w:val="uk-UA"/>
        </w:rPr>
        <w:t xml:space="preserve">надає пропозиції щодо нового законодавства </w:t>
      </w:r>
      <w:r>
        <w:rPr>
          <w:rFonts w:ascii="Times New Roman" w:hAnsi="Times New Roman" w:cs="Times New Roman"/>
          <w:sz w:val="28"/>
          <w:szCs w:val="28"/>
          <w:lang w:val="uk-UA"/>
        </w:rPr>
        <w:t>до Європарламенту та Ради ЄС ;</w:t>
      </w:r>
    </w:p>
    <w:p w:rsidR="003417BE" w:rsidRDefault="00C359EE">
      <w:pPr>
        <w:numPr>
          <w:ilvl w:val="0"/>
          <w:numId w:val="16"/>
        </w:numPr>
        <w:rPr>
          <w:rFonts w:ascii="Times New Roman" w:hAnsi="Times New Roman" w:cs="Times New Roman"/>
          <w:sz w:val="28"/>
          <w:szCs w:val="28"/>
          <w:lang w:val="uk-UA"/>
        </w:rPr>
      </w:pPr>
      <w:r>
        <w:rPr>
          <w:rFonts w:ascii="Times New Roman" w:hAnsi="Times New Roman" w:cs="Times New Roman"/>
          <w:sz w:val="28"/>
          <w:szCs w:val="28"/>
          <w:lang w:val="uk-UA"/>
        </w:rPr>
        <w:t>реалізовує політику ;</w:t>
      </w:r>
    </w:p>
    <w:p w:rsidR="003417BE" w:rsidRDefault="00C359EE">
      <w:pPr>
        <w:numPr>
          <w:ilvl w:val="0"/>
          <w:numId w:val="16"/>
        </w:numPr>
        <w:rPr>
          <w:rFonts w:ascii="Times New Roman" w:hAnsi="Times New Roman" w:cs="Times New Roman"/>
          <w:sz w:val="28"/>
          <w:szCs w:val="28"/>
          <w:lang w:val="uk-UA"/>
        </w:rPr>
      </w:pPr>
      <w:r>
        <w:rPr>
          <w:rFonts w:ascii="Times New Roman" w:hAnsi="Times New Roman" w:cs="Times New Roman"/>
          <w:sz w:val="28"/>
          <w:szCs w:val="28"/>
          <w:lang w:val="uk-UA"/>
        </w:rPr>
        <w:t>розпоряджається бюджетом;</w:t>
      </w:r>
    </w:p>
    <w:p w:rsidR="003417BE" w:rsidRDefault="00C359EE">
      <w:pPr>
        <w:numPr>
          <w:ilvl w:val="0"/>
          <w:numId w:val="16"/>
        </w:numPr>
        <w:rPr>
          <w:rFonts w:ascii="Times New Roman" w:hAnsi="Times New Roman" w:cs="Times New Roman"/>
          <w:sz w:val="28"/>
          <w:szCs w:val="28"/>
          <w:lang w:val="uk-UA"/>
        </w:rPr>
      </w:pPr>
      <w:r>
        <w:rPr>
          <w:rFonts w:ascii="Times New Roman" w:hAnsi="Times New Roman" w:cs="Times New Roman"/>
          <w:sz w:val="28"/>
          <w:szCs w:val="28"/>
          <w:lang w:val="uk-UA"/>
        </w:rPr>
        <w:t>забезпечує дотримання Європейського права;</w:t>
      </w:r>
    </w:p>
    <w:p w:rsidR="003417BE" w:rsidRDefault="00C359EE">
      <w:pPr>
        <w:numPr>
          <w:ilvl w:val="0"/>
          <w:numId w:val="16"/>
        </w:numPr>
        <w:rPr>
          <w:rFonts w:ascii="Times New Roman" w:hAnsi="Times New Roman" w:cs="Times New Roman"/>
          <w:sz w:val="28"/>
          <w:szCs w:val="28"/>
          <w:lang w:val="uk-UA"/>
        </w:rPr>
      </w:pPr>
      <w:r>
        <w:rPr>
          <w:rFonts w:ascii="Times New Roman" w:hAnsi="Times New Roman" w:cs="Times New Roman"/>
          <w:sz w:val="28"/>
          <w:szCs w:val="28"/>
          <w:lang w:val="uk-UA"/>
        </w:rPr>
        <w:t>узгоджує міжнародні угоди;</w:t>
      </w:r>
    </w:p>
    <w:p w:rsidR="003417BE" w:rsidRDefault="00C359EE">
      <w:pPr>
        <w:numPr>
          <w:ilvl w:val="0"/>
          <w:numId w:val="16"/>
        </w:numPr>
        <w:rPr>
          <w:rFonts w:ascii="Times New Roman" w:hAnsi="Times New Roman" w:cs="Times New Roman"/>
          <w:sz w:val="28"/>
          <w:szCs w:val="28"/>
          <w:lang w:val="uk-UA"/>
        </w:rPr>
      </w:pPr>
      <w:r>
        <w:rPr>
          <w:rFonts w:ascii="Times New Roman" w:hAnsi="Times New Roman" w:cs="Times New Roman"/>
          <w:sz w:val="28"/>
          <w:szCs w:val="28"/>
          <w:lang w:val="uk-UA"/>
        </w:rPr>
        <w:t>забезпечує однакове застосування і тлумачення Європейського права;</w:t>
      </w:r>
    </w:p>
    <w:p w:rsidR="003417BE" w:rsidRDefault="00C359EE">
      <w:pPr>
        <w:numPr>
          <w:ilvl w:val="0"/>
          <w:numId w:val="16"/>
        </w:numPr>
        <w:rPr>
          <w:rFonts w:ascii="Times New Roman" w:hAnsi="Times New Roman" w:cs="Times New Roman"/>
          <w:sz w:val="28"/>
          <w:szCs w:val="28"/>
          <w:lang w:val="uk-UA"/>
        </w:rPr>
      </w:pPr>
      <w:r>
        <w:rPr>
          <w:rFonts w:ascii="Times New Roman" w:hAnsi="Times New Roman" w:cs="Times New Roman"/>
          <w:sz w:val="28"/>
          <w:szCs w:val="28"/>
          <w:lang w:val="uk-UA"/>
        </w:rPr>
        <w:t xml:space="preserve">має право вирішувати правові спори між </w:t>
      </w:r>
      <w:r>
        <w:rPr>
          <w:rFonts w:ascii="Times New Roman" w:hAnsi="Times New Roman" w:cs="Times New Roman"/>
          <w:sz w:val="28"/>
          <w:szCs w:val="28"/>
          <w:lang w:val="uk-UA"/>
        </w:rPr>
        <w:t>державами-членами, установами, підприємствами та приватними особами;</w:t>
      </w:r>
    </w:p>
    <w:p w:rsidR="003417BE" w:rsidRDefault="00C359EE">
      <w:pPr>
        <w:numPr>
          <w:ilvl w:val="0"/>
          <w:numId w:val="16"/>
        </w:numPr>
        <w:rPr>
          <w:rFonts w:ascii="Times New Roman" w:hAnsi="Times New Roman" w:cs="Times New Roman"/>
          <w:sz w:val="28"/>
          <w:szCs w:val="28"/>
          <w:lang w:val="uk-UA"/>
        </w:rPr>
      </w:pPr>
      <w:r>
        <w:rPr>
          <w:rFonts w:ascii="Times New Roman" w:hAnsi="Times New Roman" w:cs="Times New Roman"/>
          <w:sz w:val="28"/>
          <w:szCs w:val="28"/>
          <w:lang w:val="uk-UA"/>
        </w:rPr>
        <w:t>спільно з національними центральними банками утворює Європейську систему центральних банків і тим самим визначає грошову політику еврозони;</w:t>
      </w:r>
    </w:p>
    <w:p w:rsidR="003417BE" w:rsidRDefault="00C359EE">
      <w:pPr>
        <w:numPr>
          <w:ilvl w:val="0"/>
          <w:numId w:val="16"/>
        </w:numPr>
        <w:rPr>
          <w:rFonts w:ascii="Times New Roman" w:hAnsi="Times New Roman" w:cs="Times New Roman"/>
          <w:sz w:val="28"/>
          <w:szCs w:val="28"/>
          <w:lang w:val="uk-UA"/>
        </w:rPr>
      </w:pPr>
      <w:r>
        <w:rPr>
          <w:rFonts w:ascii="Times New Roman" w:hAnsi="Times New Roman" w:cs="Times New Roman"/>
          <w:sz w:val="28"/>
          <w:szCs w:val="28"/>
          <w:lang w:val="uk-UA"/>
        </w:rPr>
        <w:t>забезпечує цінову стабільність в єврозоні шляхо</w:t>
      </w:r>
      <w:r>
        <w:rPr>
          <w:rFonts w:ascii="Times New Roman" w:hAnsi="Times New Roman" w:cs="Times New Roman"/>
          <w:sz w:val="28"/>
          <w:szCs w:val="28"/>
          <w:lang w:val="uk-UA"/>
        </w:rPr>
        <w:t>м регулювання грошової миси;</w:t>
      </w:r>
    </w:p>
    <w:p w:rsidR="003417BE" w:rsidRDefault="00C359EE">
      <w:pPr>
        <w:numPr>
          <w:ilvl w:val="0"/>
          <w:numId w:val="16"/>
        </w:numPr>
        <w:rPr>
          <w:rFonts w:ascii="Times New Roman" w:hAnsi="Times New Roman" w:cs="Times New Roman"/>
          <w:sz w:val="28"/>
          <w:szCs w:val="28"/>
          <w:lang w:val="uk-UA"/>
        </w:rPr>
      </w:pPr>
      <w:r>
        <w:rPr>
          <w:rFonts w:ascii="Times New Roman" w:hAnsi="Times New Roman" w:cs="Times New Roman"/>
          <w:sz w:val="28"/>
          <w:szCs w:val="28"/>
          <w:lang w:val="uk-UA"/>
        </w:rPr>
        <w:t>базується у Франкфурті — на — Майні;</w:t>
      </w:r>
    </w:p>
    <w:p w:rsidR="003417BE" w:rsidRDefault="00C359EE">
      <w:pPr>
        <w:numPr>
          <w:ilvl w:val="0"/>
          <w:numId w:val="16"/>
        </w:numPr>
        <w:rPr>
          <w:rFonts w:ascii="Times New Roman" w:hAnsi="Times New Roman" w:cs="Times New Roman"/>
          <w:sz w:val="28"/>
          <w:szCs w:val="28"/>
          <w:lang w:val="uk-UA"/>
        </w:rPr>
      </w:pPr>
      <w:r>
        <w:rPr>
          <w:rFonts w:ascii="Times New Roman" w:hAnsi="Times New Roman" w:cs="Times New Roman"/>
          <w:sz w:val="28"/>
          <w:szCs w:val="28"/>
          <w:lang w:val="uk-UA"/>
        </w:rPr>
        <w:t>перевіряє належне виконання бюджету;</w:t>
      </w:r>
    </w:p>
    <w:p w:rsidR="003417BE" w:rsidRDefault="00C359EE">
      <w:pPr>
        <w:numPr>
          <w:ilvl w:val="0"/>
          <w:numId w:val="16"/>
        </w:numPr>
        <w:rPr>
          <w:rFonts w:ascii="Times New Roman" w:hAnsi="Times New Roman" w:cs="Times New Roman"/>
          <w:sz w:val="28"/>
          <w:szCs w:val="28"/>
          <w:lang w:val="uk-UA"/>
        </w:rPr>
      </w:pPr>
      <w:r>
        <w:rPr>
          <w:rFonts w:ascii="Times New Roman" w:hAnsi="Times New Roman" w:cs="Times New Roman"/>
          <w:sz w:val="28"/>
          <w:szCs w:val="28"/>
          <w:lang w:val="uk-UA"/>
        </w:rPr>
        <w:t>базується у Люксембурзі;</w:t>
      </w:r>
    </w:p>
    <w:p w:rsidR="003417BE" w:rsidRDefault="00C359EE">
      <w:pPr>
        <w:numPr>
          <w:ilvl w:val="0"/>
          <w:numId w:val="16"/>
        </w:numPr>
        <w:rPr>
          <w:rFonts w:ascii="Times New Roman" w:hAnsi="Times New Roman" w:cs="Times New Roman"/>
          <w:b/>
          <w:bCs/>
        </w:rPr>
      </w:pPr>
      <w:r>
        <w:rPr>
          <w:rFonts w:ascii="Times New Roman" w:hAnsi="Times New Roman" w:cs="Times New Roman"/>
          <w:sz w:val="28"/>
          <w:szCs w:val="28"/>
          <w:lang w:val="uk-UA"/>
        </w:rPr>
        <w:t>базується у Брюсселі.</w:t>
      </w:r>
      <w:r>
        <w:br w:type="page"/>
      </w: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highlight w:val="cyan"/>
          <w:lang w:val="fr-FR"/>
        </w:rPr>
        <w:lastRenderedPageBreak/>
        <w:t>5.</w:t>
      </w:r>
      <w:r>
        <w:rPr>
          <w:rFonts w:ascii="Times New Roman" w:hAnsi="Times New Roman" w:cs="Times New Roman"/>
          <w:b/>
          <w:bCs/>
          <w:i/>
          <w:iCs/>
          <w:sz w:val="28"/>
          <w:szCs w:val="28"/>
          <w:lang w:val="fr-FR"/>
        </w:rPr>
        <w:t xml:space="preserve"> Choisissez la réponse correcte.</w:t>
      </w:r>
    </w:p>
    <w:p w:rsidR="003417BE" w:rsidRDefault="003417BE">
      <w:pPr>
        <w:ind w:firstLine="0"/>
        <w:rPr>
          <w:rFonts w:ascii="Times New Roman" w:hAnsi="Times New Roman" w:cs="Times New Roman"/>
          <w:sz w:val="28"/>
          <w:szCs w:val="28"/>
          <w:lang w:val="fr-FR"/>
        </w:rPr>
      </w:pPr>
    </w:p>
    <w:p w:rsidR="003417BE" w:rsidRDefault="00C359EE">
      <w:pPr>
        <w:ind w:firstLine="0"/>
        <w:rPr>
          <w:rFonts w:ascii="Times New Roman" w:hAnsi="Times New Roman" w:cs="Times New Roman"/>
          <w:sz w:val="28"/>
          <w:szCs w:val="28"/>
          <w:lang w:val="fr-FR"/>
        </w:rPr>
      </w:pPr>
      <w:bookmarkStart w:id="14" w:name="fig-quiz__question"/>
      <w:bookmarkEnd w:id="14"/>
      <w:r>
        <w:rPr>
          <w:rFonts w:ascii="Times New Roman" w:hAnsi="Times New Roman" w:cs="Times New Roman"/>
          <w:b/>
          <w:bCs/>
          <w:sz w:val="28"/>
          <w:szCs w:val="28"/>
          <w:lang w:val="fr-FR"/>
        </w:rPr>
        <w:t>1. Lequel de ces traités ne fait pas partie des grands textes de la c</w:t>
      </w:r>
      <w:r>
        <w:rPr>
          <w:rFonts w:ascii="Times New Roman" w:hAnsi="Times New Roman" w:cs="Times New Roman"/>
          <w:b/>
          <w:bCs/>
          <w:sz w:val="28"/>
          <w:szCs w:val="28"/>
          <w:lang w:val="fr-FR"/>
        </w:rPr>
        <w:t>onstruction européenne ?</w:t>
      </w:r>
    </w:p>
    <w:p w:rsidR="003417BE" w:rsidRDefault="00C359EE">
      <w:pPr>
        <w:numPr>
          <w:ilvl w:val="0"/>
          <w:numId w:val="29"/>
        </w:numPr>
        <w:jc w:val="left"/>
        <w:rPr>
          <w:rFonts w:ascii="Times New Roman" w:hAnsi="Times New Roman" w:cs="Times New Roman"/>
          <w:sz w:val="28"/>
          <w:szCs w:val="28"/>
          <w:lang w:val="fr-FR"/>
        </w:rPr>
      </w:pPr>
      <w:r>
        <w:rPr>
          <w:rFonts w:ascii="Times New Roman" w:hAnsi="Times New Roman" w:cs="Times New Roman"/>
          <w:sz w:val="28"/>
          <w:szCs w:val="28"/>
          <w:lang w:val="fr-FR"/>
        </w:rPr>
        <w:t xml:space="preserve">Traité de Versailles </w:t>
      </w:r>
    </w:p>
    <w:p w:rsidR="003417BE" w:rsidRDefault="00C359EE">
      <w:pPr>
        <w:numPr>
          <w:ilvl w:val="0"/>
          <w:numId w:val="29"/>
        </w:numPr>
        <w:jc w:val="left"/>
        <w:rPr>
          <w:rFonts w:ascii="Times New Roman" w:hAnsi="Times New Roman" w:cs="Times New Roman"/>
          <w:sz w:val="28"/>
          <w:szCs w:val="28"/>
          <w:lang w:val="fr-FR"/>
        </w:rPr>
      </w:pPr>
      <w:r>
        <w:rPr>
          <w:rFonts w:ascii="Times New Roman" w:hAnsi="Times New Roman" w:cs="Times New Roman"/>
          <w:sz w:val="28"/>
          <w:szCs w:val="28"/>
          <w:lang w:val="fr-FR"/>
        </w:rPr>
        <w:t xml:space="preserve">Traité de Rome </w:t>
      </w:r>
    </w:p>
    <w:p w:rsidR="003417BE" w:rsidRDefault="00C359EE">
      <w:pPr>
        <w:numPr>
          <w:ilvl w:val="0"/>
          <w:numId w:val="29"/>
        </w:numPr>
        <w:jc w:val="left"/>
        <w:rPr>
          <w:rFonts w:ascii="Times New Roman" w:hAnsi="Times New Roman" w:cs="Times New Roman"/>
          <w:sz w:val="28"/>
          <w:szCs w:val="28"/>
          <w:lang w:val="fr-FR"/>
        </w:rPr>
      </w:pPr>
      <w:r>
        <w:rPr>
          <w:rFonts w:ascii="Times New Roman" w:hAnsi="Times New Roman" w:cs="Times New Roman"/>
          <w:sz w:val="28"/>
          <w:szCs w:val="28"/>
          <w:lang w:val="fr-FR"/>
        </w:rPr>
        <w:t xml:space="preserve">Traité de Lisbonne </w:t>
      </w:r>
    </w:p>
    <w:p w:rsidR="003417BE" w:rsidRDefault="003417BE">
      <w:pPr>
        <w:ind w:firstLine="0"/>
        <w:jc w:val="left"/>
        <w:rPr>
          <w:rFonts w:ascii="Times New Roman" w:hAnsi="Times New Roman" w:cs="Times New Roman"/>
          <w:sz w:val="28"/>
          <w:szCs w:val="28"/>
          <w:lang w:val="fr-FR"/>
        </w:rPr>
      </w:pPr>
    </w:p>
    <w:p w:rsidR="003417BE" w:rsidRDefault="00C359EE">
      <w:pPr>
        <w:ind w:firstLine="0"/>
        <w:jc w:val="left"/>
        <w:rPr>
          <w:rFonts w:ascii="Times New Roman" w:hAnsi="Times New Roman" w:cs="Times New Roman"/>
          <w:sz w:val="28"/>
          <w:szCs w:val="28"/>
          <w:lang w:val="fr-FR"/>
        </w:rPr>
      </w:pPr>
      <w:r>
        <w:rPr>
          <w:rFonts w:ascii="Times New Roman" w:hAnsi="Times New Roman" w:cs="Times New Roman"/>
          <w:b/>
          <w:bCs/>
          <w:sz w:val="28"/>
          <w:szCs w:val="28"/>
          <w:lang w:val="fr-FR"/>
        </w:rPr>
        <w:t xml:space="preserve">2. En comptant le Royaume-Uni, combien l’UE comprenait-elle de membres ? </w:t>
      </w:r>
    </w:p>
    <w:p w:rsidR="003417BE" w:rsidRDefault="00C359EE">
      <w:pPr>
        <w:numPr>
          <w:ilvl w:val="0"/>
          <w:numId w:val="30"/>
        </w:numPr>
        <w:tabs>
          <w:tab w:val="left" w:pos="0"/>
        </w:tabs>
        <w:jc w:val="left"/>
        <w:rPr>
          <w:rFonts w:ascii="Times New Roman" w:hAnsi="Times New Roman" w:cs="Times New Roman"/>
          <w:sz w:val="28"/>
          <w:szCs w:val="28"/>
          <w:lang w:val="fr-FR"/>
        </w:rPr>
      </w:pPr>
      <w:r>
        <w:rPr>
          <w:rFonts w:ascii="Times New Roman" w:hAnsi="Times New Roman" w:cs="Times New Roman"/>
          <w:sz w:val="28"/>
          <w:szCs w:val="28"/>
          <w:lang w:val="fr-FR"/>
        </w:rPr>
        <w:t xml:space="preserve">28 </w:t>
      </w:r>
    </w:p>
    <w:p w:rsidR="003417BE" w:rsidRDefault="00C359EE">
      <w:pPr>
        <w:numPr>
          <w:ilvl w:val="0"/>
          <w:numId w:val="30"/>
        </w:numPr>
        <w:tabs>
          <w:tab w:val="left" w:pos="0"/>
        </w:tabs>
        <w:jc w:val="left"/>
        <w:rPr>
          <w:rFonts w:ascii="Times New Roman" w:hAnsi="Times New Roman" w:cs="Times New Roman"/>
          <w:sz w:val="28"/>
          <w:szCs w:val="28"/>
          <w:lang w:val="fr-FR"/>
        </w:rPr>
      </w:pPr>
      <w:r>
        <w:rPr>
          <w:rFonts w:ascii="Times New Roman" w:hAnsi="Times New Roman" w:cs="Times New Roman"/>
          <w:sz w:val="28"/>
          <w:szCs w:val="28"/>
          <w:lang w:val="fr-FR"/>
        </w:rPr>
        <w:t xml:space="preserve">29 </w:t>
      </w:r>
    </w:p>
    <w:p w:rsidR="003417BE" w:rsidRDefault="00C359EE">
      <w:pPr>
        <w:numPr>
          <w:ilvl w:val="0"/>
          <w:numId w:val="30"/>
        </w:numPr>
        <w:tabs>
          <w:tab w:val="left" w:pos="0"/>
        </w:tabs>
        <w:jc w:val="left"/>
        <w:rPr>
          <w:rFonts w:ascii="Times New Roman" w:hAnsi="Times New Roman" w:cs="Times New Roman"/>
          <w:b/>
          <w:bCs/>
          <w:sz w:val="28"/>
          <w:szCs w:val="28"/>
          <w:lang w:val="fr-FR"/>
        </w:rPr>
      </w:pPr>
      <w:r>
        <w:rPr>
          <w:rFonts w:ascii="Times New Roman" w:hAnsi="Times New Roman" w:cs="Times New Roman"/>
          <w:sz w:val="28"/>
          <w:szCs w:val="28"/>
          <w:lang w:val="fr-FR"/>
        </w:rPr>
        <w:t xml:space="preserve">27 </w:t>
      </w:r>
    </w:p>
    <w:p w:rsidR="003417BE" w:rsidRDefault="00C359EE">
      <w:pPr>
        <w:ind w:firstLine="0"/>
        <w:jc w:val="left"/>
        <w:rPr>
          <w:rFonts w:ascii="Times New Roman" w:hAnsi="Times New Roman" w:cs="Times New Roman"/>
          <w:sz w:val="28"/>
          <w:szCs w:val="28"/>
          <w:lang w:val="fr-FR"/>
        </w:rPr>
      </w:pPr>
      <w:r>
        <w:rPr>
          <w:rFonts w:ascii="Times New Roman" w:hAnsi="Times New Roman" w:cs="Times New Roman"/>
          <w:b/>
          <w:bCs/>
          <w:sz w:val="28"/>
          <w:szCs w:val="28"/>
          <w:lang w:val="fr-FR"/>
        </w:rPr>
        <w:t>3. Depuis quand parle-t-on d’Union européenne ?</w:t>
      </w:r>
    </w:p>
    <w:p w:rsidR="003417BE" w:rsidRDefault="00C359EE">
      <w:pPr>
        <w:numPr>
          <w:ilvl w:val="0"/>
          <w:numId w:val="21"/>
        </w:numPr>
        <w:tabs>
          <w:tab w:val="left" w:pos="0"/>
        </w:tabs>
        <w:jc w:val="left"/>
        <w:rPr>
          <w:rFonts w:ascii="Times New Roman" w:hAnsi="Times New Roman" w:cs="Times New Roman"/>
          <w:sz w:val="28"/>
          <w:szCs w:val="28"/>
          <w:lang w:val="fr-FR"/>
        </w:rPr>
      </w:pPr>
      <w:r>
        <w:rPr>
          <w:rFonts w:ascii="Times New Roman" w:hAnsi="Times New Roman" w:cs="Times New Roman"/>
          <w:sz w:val="28"/>
          <w:szCs w:val="28"/>
          <w:lang w:val="fr-FR"/>
        </w:rPr>
        <w:t xml:space="preserve">1992 </w:t>
      </w:r>
    </w:p>
    <w:p w:rsidR="003417BE" w:rsidRDefault="00C359EE">
      <w:pPr>
        <w:numPr>
          <w:ilvl w:val="0"/>
          <w:numId w:val="21"/>
        </w:numPr>
        <w:tabs>
          <w:tab w:val="left" w:pos="0"/>
        </w:tabs>
        <w:jc w:val="left"/>
        <w:rPr>
          <w:rFonts w:ascii="Times New Roman" w:hAnsi="Times New Roman" w:cs="Times New Roman"/>
          <w:sz w:val="28"/>
          <w:szCs w:val="28"/>
          <w:lang w:val="fr-FR"/>
        </w:rPr>
      </w:pPr>
      <w:r>
        <w:rPr>
          <w:rFonts w:ascii="Times New Roman" w:hAnsi="Times New Roman" w:cs="Times New Roman"/>
          <w:sz w:val="28"/>
          <w:szCs w:val="28"/>
          <w:lang w:val="fr-FR"/>
        </w:rPr>
        <w:t xml:space="preserve">1957 </w:t>
      </w:r>
    </w:p>
    <w:p w:rsidR="003417BE" w:rsidRDefault="00C359EE">
      <w:pPr>
        <w:numPr>
          <w:ilvl w:val="0"/>
          <w:numId w:val="21"/>
        </w:numPr>
        <w:tabs>
          <w:tab w:val="left" w:pos="0"/>
        </w:tabs>
        <w:jc w:val="left"/>
        <w:rPr>
          <w:rFonts w:ascii="Times New Roman" w:hAnsi="Times New Roman" w:cs="Times New Roman"/>
          <w:sz w:val="28"/>
          <w:szCs w:val="28"/>
          <w:lang w:val="fr-FR"/>
        </w:rPr>
      </w:pPr>
      <w:r>
        <w:rPr>
          <w:rFonts w:ascii="Times New Roman" w:hAnsi="Times New Roman" w:cs="Times New Roman"/>
          <w:sz w:val="28"/>
          <w:szCs w:val="28"/>
          <w:lang w:val="fr-FR"/>
        </w:rPr>
        <w:t xml:space="preserve">2007 </w:t>
      </w:r>
    </w:p>
    <w:p w:rsidR="003417BE" w:rsidRDefault="003417BE">
      <w:pPr>
        <w:numPr>
          <w:ilvl w:val="2"/>
          <w:numId w:val="3"/>
        </w:numPr>
        <w:ind w:left="0" w:firstLine="0"/>
        <w:jc w:val="left"/>
        <w:rPr>
          <w:rFonts w:ascii="Times New Roman" w:hAnsi="Times New Roman" w:cs="Times New Roman"/>
          <w:sz w:val="28"/>
          <w:szCs w:val="28"/>
          <w:lang w:val="fr-FR"/>
        </w:rPr>
      </w:pPr>
    </w:p>
    <w:p w:rsidR="003417BE" w:rsidRDefault="00C359EE">
      <w:pPr>
        <w:numPr>
          <w:ilvl w:val="2"/>
          <w:numId w:val="3"/>
        </w:numPr>
        <w:ind w:left="0" w:firstLine="0"/>
        <w:jc w:val="left"/>
        <w:rPr>
          <w:rFonts w:ascii="Times New Roman" w:hAnsi="Times New Roman" w:cs="Times New Roman"/>
          <w:sz w:val="28"/>
          <w:szCs w:val="28"/>
          <w:lang w:val="fr-FR"/>
        </w:rPr>
      </w:pPr>
      <w:r>
        <w:rPr>
          <w:rFonts w:ascii="Times New Roman" w:hAnsi="Times New Roman" w:cs="Times New Roman"/>
          <w:b/>
          <w:bCs/>
          <w:sz w:val="28"/>
          <w:szCs w:val="28"/>
          <w:lang w:val="fr-FR"/>
        </w:rPr>
        <w:t xml:space="preserve">4. Depuis quand </w:t>
      </w:r>
      <w:r>
        <w:rPr>
          <w:rFonts w:ascii="Times New Roman" w:hAnsi="Times New Roman" w:cs="Times New Roman"/>
          <w:b/>
          <w:bCs/>
          <w:sz w:val="28"/>
          <w:szCs w:val="28"/>
          <w:lang w:val="fr-FR"/>
        </w:rPr>
        <w:t>l’euro est-il la monnaie unique de l’Union européenne ?</w:t>
      </w:r>
    </w:p>
    <w:p w:rsidR="003417BE" w:rsidRDefault="00C359EE">
      <w:pPr>
        <w:numPr>
          <w:ilvl w:val="0"/>
          <w:numId w:val="31"/>
        </w:numPr>
        <w:tabs>
          <w:tab w:val="left" w:pos="0"/>
        </w:tabs>
        <w:jc w:val="left"/>
        <w:rPr>
          <w:rFonts w:ascii="Times New Roman" w:hAnsi="Times New Roman" w:cs="Times New Roman"/>
          <w:sz w:val="28"/>
          <w:szCs w:val="28"/>
          <w:lang w:val="fr-FR"/>
        </w:rPr>
      </w:pPr>
      <w:r>
        <w:rPr>
          <w:rFonts w:ascii="Times New Roman" w:hAnsi="Times New Roman" w:cs="Times New Roman"/>
          <w:sz w:val="28"/>
          <w:szCs w:val="28"/>
          <w:lang w:val="fr-FR"/>
        </w:rPr>
        <w:t xml:space="preserve">1979 </w:t>
      </w:r>
    </w:p>
    <w:p w:rsidR="003417BE" w:rsidRDefault="00C359EE">
      <w:pPr>
        <w:numPr>
          <w:ilvl w:val="0"/>
          <w:numId w:val="31"/>
        </w:numPr>
        <w:tabs>
          <w:tab w:val="left" w:pos="0"/>
        </w:tabs>
        <w:jc w:val="left"/>
        <w:rPr>
          <w:rFonts w:ascii="Times New Roman" w:hAnsi="Times New Roman" w:cs="Times New Roman"/>
          <w:sz w:val="28"/>
          <w:szCs w:val="28"/>
          <w:lang w:val="fr-FR"/>
        </w:rPr>
      </w:pPr>
      <w:r>
        <w:rPr>
          <w:rFonts w:ascii="Times New Roman" w:hAnsi="Times New Roman" w:cs="Times New Roman"/>
          <w:sz w:val="28"/>
          <w:szCs w:val="28"/>
          <w:lang w:val="fr-FR"/>
        </w:rPr>
        <w:t xml:space="preserve">1999 </w:t>
      </w:r>
    </w:p>
    <w:p w:rsidR="003417BE" w:rsidRDefault="00C359EE">
      <w:pPr>
        <w:numPr>
          <w:ilvl w:val="0"/>
          <w:numId w:val="31"/>
        </w:numPr>
        <w:tabs>
          <w:tab w:val="left" w:pos="0"/>
        </w:tabs>
        <w:jc w:val="left"/>
        <w:rPr>
          <w:rFonts w:ascii="Times New Roman" w:hAnsi="Times New Roman" w:cs="Times New Roman"/>
          <w:sz w:val="28"/>
          <w:szCs w:val="28"/>
          <w:lang w:val="fr-FR"/>
        </w:rPr>
      </w:pPr>
      <w:r>
        <w:rPr>
          <w:rFonts w:ascii="Times New Roman" w:hAnsi="Times New Roman" w:cs="Times New Roman"/>
          <w:sz w:val="28"/>
          <w:szCs w:val="28"/>
          <w:lang w:val="fr-FR"/>
        </w:rPr>
        <w:t xml:space="preserve">1992 </w:t>
      </w:r>
    </w:p>
    <w:p w:rsidR="003417BE" w:rsidRDefault="003417BE">
      <w:pPr>
        <w:ind w:firstLine="0"/>
        <w:jc w:val="left"/>
        <w:rPr>
          <w:rFonts w:ascii="Times New Roman" w:hAnsi="Times New Roman" w:cs="Times New Roman"/>
          <w:sz w:val="28"/>
          <w:szCs w:val="28"/>
          <w:lang w:val="fr-FR"/>
        </w:rPr>
      </w:pPr>
    </w:p>
    <w:p w:rsidR="003417BE" w:rsidRDefault="00C359EE">
      <w:pPr>
        <w:ind w:firstLine="0"/>
        <w:jc w:val="left"/>
        <w:rPr>
          <w:rFonts w:ascii="Times New Roman" w:hAnsi="Times New Roman" w:cs="Times New Roman"/>
          <w:sz w:val="28"/>
          <w:szCs w:val="28"/>
          <w:lang w:val="fr-FR"/>
        </w:rPr>
      </w:pPr>
      <w:r>
        <w:rPr>
          <w:rFonts w:ascii="Times New Roman" w:hAnsi="Times New Roman" w:cs="Times New Roman"/>
          <w:b/>
          <w:bCs/>
          <w:sz w:val="28"/>
          <w:szCs w:val="28"/>
          <w:lang w:val="fr-FR"/>
        </w:rPr>
        <w:t>5. Combien de personnes sont concernées directement par l’espace Schengen ?</w:t>
      </w:r>
    </w:p>
    <w:p w:rsidR="003417BE" w:rsidRDefault="00C359EE">
      <w:pPr>
        <w:numPr>
          <w:ilvl w:val="0"/>
          <w:numId w:val="32"/>
        </w:numPr>
        <w:tabs>
          <w:tab w:val="left" w:pos="0"/>
        </w:tabs>
        <w:jc w:val="left"/>
        <w:rPr>
          <w:rFonts w:ascii="Times New Roman" w:hAnsi="Times New Roman" w:cs="Times New Roman"/>
          <w:sz w:val="28"/>
          <w:szCs w:val="28"/>
          <w:lang w:val="fr-FR"/>
        </w:rPr>
      </w:pPr>
      <w:r>
        <w:rPr>
          <w:rFonts w:ascii="Times New Roman" w:hAnsi="Times New Roman" w:cs="Times New Roman"/>
          <w:sz w:val="28"/>
          <w:szCs w:val="28"/>
          <w:lang w:val="fr-FR"/>
        </w:rPr>
        <w:t xml:space="preserve">200 millions </w:t>
      </w:r>
    </w:p>
    <w:p w:rsidR="003417BE" w:rsidRDefault="00C359EE">
      <w:pPr>
        <w:numPr>
          <w:ilvl w:val="0"/>
          <w:numId w:val="32"/>
        </w:numPr>
        <w:tabs>
          <w:tab w:val="left" w:pos="0"/>
        </w:tabs>
        <w:jc w:val="left"/>
        <w:rPr>
          <w:rFonts w:ascii="Times New Roman" w:hAnsi="Times New Roman" w:cs="Times New Roman"/>
          <w:sz w:val="28"/>
          <w:szCs w:val="28"/>
          <w:lang w:val="fr-FR"/>
        </w:rPr>
      </w:pPr>
      <w:r>
        <w:rPr>
          <w:rFonts w:ascii="Times New Roman" w:hAnsi="Times New Roman" w:cs="Times New Roman"/>
          <w:sz w:val="28"/>
          <w:szCs w:val="28"/>
          <w:lang w:val="fr-FR"/>
        </w:rPr>
        <w:t xml:space="preserve">400 millions </w:t>
      </w:r>
    </w:p>
    <w:p w:rsidR="003417BE" w:rsidRDefault="00C359EE">
      <w:pPr>
        <w:numPr>
          <w:ilvl w:val="0"/>
          <w:numId w:val="32"/>
        </w:numPr>
        <w:tabs>
          <w:tab w:val="left" w:pos="0"/>
        </w:tabs>
        <w:jc w:val="left"/>
        <w:rPr>
          <w:rFonts w:ascii="Times New Roman" w:hAnsi="Times New Roman" w:cs="Times New Roman"/>
          <w:sz w:val="28"/>
          <w:szCs w:val="28"/>
          <w:lang w:val="fr-FR"/>
        </w:rPr>
      </w:pPr>
      <w:r>
        <w:rPr>
          <w:rFonts w:ascii="Times New Roman" w:hAnsi="Times New Roman" w:cs="Times New Roman"/>
          <w:sz w:val="28"/>
          <w:szCs w:val="28"/>
          <w:lang w:val="fr-FR"/>
        </w:rPr>
        <w:t xml:space="preserve">600 millions </w:t>
      </w:r>
    </w:p>
    <w:p w:rsidR="003417BE" w:rsidRDefault="003417BE">
      <w:pPr>
        <w:numPr>
          <w:ilvl w:val="2"/>
          <w:numId w:val="3"/>
        </w:numPr>
        <w:ind w:left="0" w:firstLine="0"/>
        <w:jc w:val="left"/>
        <w:rPr>
          <w:rFonts w:ascii="Times New Roman" w:hAnsi="Times New Roman" w:cs="Times New Roman"/>
          <w:sz w:val="28"/>
          <w:szCs w:val="28"/>
          <w:lang w:val="fr-FR"/>
        </w:rPr>
      </w:pPr>
    </w:p>
    <w:p w:rsidR="003417BE" w:rsidRDefault="00C359EE">
      <w:pPr>
        <w:numPr>
          <w:ilvl w:val="2"/>
          <w:numId w:val="3"/>
        </w:numPr>
        <w:ind w:left="0" w:firstLine="0"/>
        <w:jc w:val="left"/>
        <w:rPr>
          <w:rFonts w:ascii="Times New Roman" w:hAnsi="Times New Roman" w:cs="Times New Roman"/>
          <w:sz w:val="28"/>
          <w:szCs w:val="28"/>
          <w:lang w:val="fr-FR"/>
        </w:rPr>
      </w:pPr>
      <w:r>
        <w:rPr>
          <w:rFonts w:ascii="Times New Roman" w:hAnsi="Times New Roman" w:cs="Times New Roman"/>
          <w:b/>
          <w:bCs/>
          <w:sz w:val="28"/>
          <w:szCs w:val="28"/>
          <w:lang w:val="fr-FR"/>
        </w:rPr>
        <w:t>6. Comment sont désignés les députés du Parlement européen ?</w:t>
      </w:r>
    </w:p>
    <w:p w:rsidR="003417BE" w:rsidRDefault="00C359EE">
      <w:pPr>
        <w:numPr>
          <w:ilvl w:val="0"/>
          <w:numId w:val="33"/>
        </w:numPr>
        <w:tabs>
          <w:tab w:val="left" w:pos="0"/>
        </w:tabs>
        <w:jc w:val="left"/>
        <w:rPr>
          <w:rFonts w:ascii="Times New Roman" w:hAnsi="Times New Roman" w:cs="Times New Roman"/>
          <w:sz w:val="28"/>
          <w:szCs w:val="28"/>
          <w:lang w:val="fr-FR"/>
        </w:rPr>
      </w:pPr>
      <w:r>
        <w:rPr>
          <w:rFonts w:ascii="Times New Roman" w:hAnsi="Times New Roman" w:cs="Times New Roman"/>
          <w:sz w:val="28"/>
          <w:szCs w:val="28"/>
          <w:lang w:val="fr-FR"/>
        </w:rPr>
        <w:t>I</w:t>
      </w:r>
      <w:r>
        <w:rPr>
          <w:rFonts w:ascii="Times New Roman" w:hAnsi="Times New Roman" w:cs="Times New Roman"/>
          <w:sz w:val="28"/>
          <w:szCs w:val="28"/>
          <w:lang w:val="fr-FR"/>
        </w:rPr>
        <w:t xml:space="preserve">ls sont élus au suffrage universel direct </w:t>
      </w:r>
    </w:p>
    <w:p w:rsidR="003417BE" w:rsidRDefault="00C359EE">
      <w:pPr>
        <w:numPr>
          <w:ilvl w:val="0"/>
          <w:numId w:val="33"/>
        </w:numPr>
        <w:tabs>
          <w:tab w:val="left" w:pos="0"/>
        </w:tabs>
        <w:jc w:val="left"/>
        <w:rPr>
          <w:rFonts w:ascii="Times New Roman" w:hAnsi="Times New Roman" w:cs="Times New Roman"/>
          <w:sz w:val="28"/>
          <w:szCs w:val="28"/>
          <w:lang w:val="fr-FR"/>
        </w:rPr>
      </w:pPr>
      <w:r>
        <w:rPr>
          <w:rFonts w:ascii="Times New Roman" w:hAnsi="Times New Roman" w:cs="Times New Roman"/>
          <w:sz w:val="28"/>
          <w:szCs w:val="28"/>
          <w:lang w:val="fr-FR"/>
        </w:rPr>
        <w:t xml:space="preserve">Ils sont désignés parmi les représentants des parlements nationaux </w:t>
      </w:r>
    </w:p>
    <w:p w:rsidR="003417BE" w:rsidRDefault="00C359EE">
      <w:pPr>
        <w:numPr>
          <w:ilvl w:val="0"/>
          <w:numId w:val="33"/>
        </w:numPr>
        <w:tabs>
          <w:tab w:val="left" w:pos="0"/>
        </w:tabs>
        <w:jc w:val="left"/>
        <w:rPr>
          <w:rFonts w:ascii="Times New Roman" w:hAnsi="Times New Roman" w:cs="Times New Roman"/>
          <w:sz w:val="28"/>
          <w:szCs w:val="28"/>
          <w:lang w:val="fr-FR"/>
        </w:rPr>
      </w:pPr>
      <w:r>
        <w:rPr>
          <w:rFonts w:ascii="Times New Roman" w:hAnsi="Times New Roman" w:cs="Times New Roman"/>
          <w:sz w:val="28"/>
          <w:szCs w:val="28"/>
          <w:lang w:val="fr-FR"/>
        </w:rPr>
        <w:t xml:space="preserve">Ils sont nommés par la commission européenne </w:t>
      </w:r>
    </w:p>
    <w:p w:rsidR="003417BE" w:rsidRDefault="003417BE">
      <w:pPr>
        <w:ind w:firstLine="0"/>
        <w:jc w:val="left"/>
        <w:rPr>
          <w:rFonts w:ascii="Times New Roman" w:hAnsi="Times New Roman" w:cs="Times New Roman"/>
          <w:sz w:val="28"/>
          <w:szCs w:val="28"/>
          <w:lang w:val="fr-FR"/>
        </w:rPr>
      </w:pPr>
    </w:p>
    <w:p w:rsidR="003417BE" w:rsidRDefault="00C359EE">
      <w:pPr>
        <w:ind w:firstLine="0"/>
        <w:jc w:val="left"/>
        <w:rPr>
          <w:rFonts w:ascii="Times New Roman" w:hAnsi="Times New Roman" w:cs="Times New Roman"/>
          <w:sz w:val="28"/>
          <w:szCs w:val="28"/>
          <w:lang w:val="fr-FR"/>
        </w:rPr>
      </w:pPr>
      <w:r>
        <w:rPr>
          <w:rFonts w:ascii="Times New Roman" w:hAnsi="Times New Roman" w:cs="Times New Roman"/>
          <w:b/>
          <w:bCs/>
          <w:sz w:val="28"/>
          <w:szCs w:val="28"/>
          <w:lang w:val="fr-FR"/>
        </w:rPr>
        <w:t>7. Qu’est-ce que le conseil européen ?</w:t>
      </w:r>
    </w:p>
    <w:p w:rsidR="003417BE" w:rsidRDefault="00C359EE">
      <w:pPr>
        <w:numPr>
          <w:ilvl w:val="0"/>
          <w:numId w:val="34"/>
        </w:numPr>
        <w:tabs>
          <w:tab w:val="left" w:pos="0"/>
        </w:tabs>
        <w:jc w:val="left"/>
        <w:rPr>
          <w:rFonts w:ascii="Times New Roman" w:hAnsi="Times New Roman" w:cs="Times New Roman"/>
          <w:sz w:val="28"/>
          <w:szCs w:val="28"/>
          <w:lang w:val="fr-FR"/>
        </w:rPr>
      </w:pPr>
      <w:r>
        <w:rPr>
          <w:rFonts w:ascii="Times New Roman" w:hAnsi="Times New Roman" w:cs="Times New Roman"/>
          <w:sz w:val="28"/>
          <w:szCs w:val="28"/>
          <w:lang w:val="fr-FR"/>
        </w:rPr>
        <w:t xml:space="preserve">L'ensemble des chefs d’État et de gouvernement européens </w:t>
      </w:r>
    </w:p>
    <w:p w:rsidR="003417BE" w:rsidRDefault="00C359EE">
      <w:pPr>
        <w:numPr>
          <w:ilvl w:val="0"/>
          <w:numId w:val="34"/>
        </w:numPr>
        <w:tabs>
          <w:tab w:val="left" w:pos="0"/>
        </w:tabs>
        <w:jc w:val="left"/>
        <w:rPr>
          <w:rFonts w:ascii="Times New Roman" w:hAnsi="Times New Roman" w:cs="Times New Roman"/>
          <w:sz w:val="28"/>
          <w:szCs w:val="28"/>
          <w:lang w:val="fr-FR"/>
        </w:rPr>
      </w:pPr>
      <w:r>
        <w:rPr>
          <w:rFonts w:ascii="Times New Roman" w:hAnsi="Times New Roman" w:cs="Times New Roman"/>
          <w:sz w:val="28"/>
          <w:szCs w:val="28"/>
          <w:lang w:val="fr-FR"/>
        </w:rPr>
        <w:t>L</w:t>
      </w:r>
      <w:r>
        <w:rPr>
          <w:rFonts w:ascii="Times New Roman" w:hAnsi="Times New Roman" w:cs="Times New Roman"/>
          <w:sz w:val="28"/>
          <w:szCs w:val="28"/>
          <w:lang w:val="fr-FR"/>
        </w:rPr>
        <w:t xml:space="preserve">'ensemble des commissaires européens </w:t>
      </w:r>
    </w:p>
    <w:p w:rsidR="003417BE" w:rsidRDefault="00C359EE">
      <w:pPr>
        <w:numPr>
          <w:ilvl w:val="0"/>
          <w:numId w:val="34"/>
        </w:numPr>
        <w:tabs>
          <w:tab w:val="left" w:pos="0"/>
        </w:tabs>
        <w:jc w:val="left"/>
        <w:rPr>
          <w:rFonts w:ascii="Times New Roman" w:hAnsi="Times New Roman" w:cs="Times New Roman"/>
          <w:sz w:val="28"/>
          <w:szCs w:val="28"/>
          <w:lang w:val="fr-FR"/>
        </w:rPr>
      </w:pPr>
      <w:r>
        <w:rPr>
          <w:rFonts w:ascii="Times New Roman" w:hAnsi="Times New Roman" w:cs="Times New Roman"/>
          <w:sz w:val="28"/>
          <w:szCs w:val="28"/>
          <w:lang w:val="fr-FR"/>
        </w:rPr>
        <w:t xml:space="preserve">L'ensemble des ministres européens selon chaque thématique </w:t>
      </w:r>
    </w:p>
    <w:p w:rsidR="003417BE" w:rsidRDefault="003417BE">
      <w:pPr>
        <w:numPr>
          <w:ilvl w:val="2"/>
          <w:numId w:val="3"/>
        </w:numPr>
        <w:ind w:left="0" w:firstLine="0"/>
        <w:jc w:val="left"/>
        <w:rPr>
          <w:rFonts w:ascii="Times New Roman" w:hAnsi="Times New Roman" w:cs="Times New Roman"/>
          <w:sz w:val="28"/>
          <w:szCs w:val="28"/>
          <w:lang w:val="fr-FR"/>
        </w:rPr>
      </w:pPr>
    </w:p>
    <w:p w:rsidR="003417BE" w:rsidRDefault="00C359EE">
      <w:pPr>
        <w:numPr>
          <w:ilvl w:val="2"/>
          <w:numId w:val="3"/>
        </w:numPr>
        <w:ind w:left="0" w:firstLine="0"/>
        <w:jc w:val="left"/>
        <w:rPr>
          <w:rFonts w:ascii="Times New Roman" w:hAnsi="Times New Roman" w:cs="Times New Roman"/>
          <w:sz w:val="28"/>
          <w:szCs w:val="28"/>
          <w:lang w:val="fr-FR"/>
        </w:rPr>
      </w:pPr>
      <w:r>
        <w:rPr>
          <w:rFonts w:ascii="Times New Roman" w:hAnsi="Times New Roman" w:cs="Times New Roman"/>
          <w:b/>
          <w:bCs/>
          <w:sz w:val="28"/>
          <w:szCs w:val="28"/>
          <w:lang w:val="fr-FR"/>
        </w:rPr>
        <w:t>8. Quelle institution européenne siège à Luxembourg ?</w:t>
      </w:r>
    </w:p>
    <w:p w:rsidR="003417BE" w:rsidRDefault="00C359EE">
      <w:pPr>
        <w:numPr>
          <w:ilvl w:val="0"/>
          <w:numId w:val="35"/>
        </w:numPr>
        <w:tabs>
          <w:tab w:val="left" w:pos="0"/>
        </w:tabs>
        <w:jc w:val="left"/>
        <w:rPr>
          <w:rFonts w:ascii="Times New Roman" w:hAnsi="Times New Roman" w:cs="Times New Roman"/>
          <w:sz w:val="28"/>
          <w:szCs w:val="28"/>
          <w:lang w:val="fr-FR"/>
        </w:rPr>
      </w:pPr>
      <w:r>
        <w:rPr>
          <w:rFonts w:ascii="Times New Roman" w:hAnsi="Times New Roman" w:cs="Times New Roman"/>
          <w:sz w:val="28"/>
          <w:szCs w:val="28"/>
          <w:lang w:val="fr-FR"/>
        </w:rPr>
        <w:t xml:space="preserve">Le Parlement européen </w:t>
      </w:r>
    </w:p>
    <w:p w:rsidR="003417BE" w:rsidRDefault="00C359EE">
      <w:pPr>
        <w:numPr>
          <w:ilvl w:val="0"/>
          <w:numId w:val="35"/>
        </w:numPr>
        <w:tabs>
          <w:tab w:val="left" w:pos="0"/>
        </w:tabs>
        <w:jc w:val="left"/>
        <w:rPr>
          <w:rFonts w:ascii="Times New Roman" w:hAnsi="Times New Roman" w:cs="Times New Roman"/>
          <w:sz w:val="28"/>
          <w:szCs w:val="28"/>
          <w:lang w:val="fr-FR"/>
        </w:rPr>
      </w:pPr>
      <w:r>
        <w:rPr>
          <w:rFonts w:ascii="Times New Roman" w:hAnsi="Times New Roman" w:cs="Times New Roman"/>
          <w:sz w:val="28"/>
          <w:szCs w:val="28"/>
          <w:lang w:val="fr-FR"/>
        </w:rPr>
        <w:t xml:space="preserve">La Cour de Justice de l'Union européenne </w:t>
      </w:r>
    </w:p>
    <w:p w:rsidR="003417BE" w:rsidRDefault="00C359EE">
      <w:pPr>
        <w:numPr>
          <w:ilvl w:val="0"/>
          <w:numId w:val="35"/>
        </w:numPr>
        <w:tabs>
          <w:tab w:val="left" w:pos="0"/>
        </w:tabs>
        <w:jc w:val="left"/>
        <w:rPr>
          <w:rFonts w:ascii="Times New Roman" w:hAnsi="Times New Roman" w:cs="Times New Roman"/>
          <w:b/>
          <w:bCs/>
          <w:sz w:val="28"/>
          <w:szCs w:val="28"/>
          <w:lang w:val="fr-FR"/>
        </w:rPr>
      </w:pPr>
      <w:r>
        <w:rPr>
          <w:rFonts w:ascii="Times New Roman" w:hAnsi="Times New Roman" w:cs="Times New Roman"/>
          <w:sz w:val="28"/>
          <w:szCs w:val="28"/>
          <w:lang w:val="fr-FR"/>
        </w:rPr>
        <w:t xml:space="preserve">La Commission européenne </w:t>
      </w:r>
      <w:r>
        <w:br w:type="page"/>
      </w:r>
    </w:p>
    <w:p w:rsidR="003417BE" w:rsidRDefault="00C359EE">
      <w:pPr>
        <w:ind w:firstLine="0"/>
        <w:jc w:val="center"/>
        <w:rPr>
          <w:rFonts w:ascii="Times New Roman" w:hAnsi="Times New Roman" w:cs="Times New Roman"/>
          <w:sz w:val="28"/>
          <w:szCs w:val="28"/>
          <w:lang w:val="fr-FR"/>
        </w:rPr>
      </w:pPr>
      <w:r>
        <w:rPr>
          <w:rFonts w:ascii="Times New Roman" w:hAnsi="Times New Roman" w:cs="Times New Roman"/>
          <w:b/>
          <w:bCs/>
          <w:sz w:val="28"/>
          <w:szCs w:val="28"/>
          <w:lang w:val="fr-FR"/>
        </w:rPr>
        <w:lastRenderedPageBreak/>
        <w:t xml:space="preserve">Unité VI.  </w:t>
      </w:r>
      <w:r>
        <w:rPr>
          <w:rFonts w:ascii="Times New Roman" w:hAnsi="Times New Roman" w:cs="Times New Roman"/>
          <w:b/>
          <w:bCs/>
          <w:sz w:val="28"/>
          <w:szCs w:val="28"/>
          <w:lang w:val="fr-FR"/>
        </w:rPr>
        <w:t>Organisation des Nations Unies</w:t>
      </w:r>
    </w:p>
    <w:p w:rsidR="003417BE" w:rsidRDefault="003417BE">
      <w:pPr>
        <w:jc w:val="center"/>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Née en 1945, à la fin de la Seconde Guerre mondiale, l’Organisation des Nations Unies, l’ONU, a été créée pour faciliter le dialogue international et éviter de nouveaux conflits. Elle regroupe aujourd’hui presque tous les pa</w:t>
      </w:r>
      <w:r>
        <w:rPr>
          <w:rFonts w:ascii="Times New Roman" w:hAnsi="Times New Roman" w:cs="Times New Roman"/>
          <w:sz w:val="28"/>
          <w:szCs w:val="28"/>
          <w:lang w:val="fr-FR"/>
        </w:rPr>
        <w:t xml:space="preserve">ys du monde, soit 193 États. La charte des Nations Unies précise les objectifs et les différents organes qui compose l’ONU parmi lesquels : </w:t>
      </w:r>
    </w:p>
    <w:p w:rsidR="003417BE" w:rsidRDefault="00C359EE">
      <w:pPr>
        <w:pStyle w:val="4"/>
        <w:numPr>
          <w:ilvl w:val="3"/>
          <w:numId w:val="1"/>
        </w:numPr>
        <w:ind w:left="0" w:firstLine="567"/>
        <w:rPr>
          <w:rFonts w:ascii="Times New Roman" w:hAnsi="Times New Roman" w:cs="Times New Roman"/>
          <w:sz w:val="16"/>
          <w:szCs w:val="16"/>
        </w:rPr>
      </w:pPr>
      <w:r>
        <w:rPr>
          <w:rFonts w:ascii="Times New Roman" w:hAnsi="Times New Roman" w:cs="Times New Roman"/>
          <w:sz w:val="28"/>
          <w:szCs w:val="28"/>
          <w:lang w:val="fr-FR"/>
        </w:rPr>
        <w:t>L’Assemblée générale</w:t>
      </w:r>
    </w:p>
    <w:p w:rsidR="003417BE" w:rsidRDefault="003417BE">
      <w:pPr>
        <w:rPr>
          <w:rFonts w:ascii="Times New Roman" w:hAnsi="Times New Roman" w:cs="Times New Roman"/>
          <w:sz w:val="16"/>
          <w:szCs w:val="16"/>
        </w:rPr>
      </w:pPr>
    </w:p>
    <w:p w:rsidR="003417BE" w:rsidRDefault="00C359EE">
      <w:pPr>
        <w:rPr>
          <w:rFonts w:ascii="Times New Roman" w:hAnsi="Times New Roman" w:cs="Times New Roman"/>
          <w:sz w:val="28"/>
          <w:szCs w:val="28"/>
          <w:lang w:val="fr-FR"/>
        </w:rPr>
      </w:pPr>
      <w:hyperlink r:id="rId43">
        <w:r>
          <w:rPr>
            <w:noProof/>
            <w:lang w:val="ru-RU" w:eastAsia="ru-RU" w:bidi="ar-SA"/>
          </w:rPr>
          <mc:AlternateContent>
            <mc:Choice Requires="wps">
              <w:drawing>
                <wp:anchor distT="0" distB="0" distL="0" distR="0" simplePos="0" relativeHeight="9" behindDoc="0" locked="0" layoutInCell="0" allowOverlap="1">
                  <wp:simplePos x="0" y="0"/>
                  <wp:positionH relativeFrom="column">
                    <wp:posOffset>37465</wp:posOffset>
                  </wp:positionH>
                  <wp:positionV relativeFrom="paragraph">
                    <wp:posOffset>66675</wp:posOffset>
                  </wp:positionV>
                  <wp:extent cx="3030220" cy="1849120"/>
                  <wp:effectExtent l="0" t="0" r="0" b="0"/>
                  <wp:wrapSquare wrapText="bothSides"/>
                  <wp:docPr id="29" name="Image15"/>
                  <wp:cNvGraphicFramePr/>
                  <a:graphic xmlns:a="http://schemas.openxmlformats.org/drawingml/2006/main">
                    <a:graphicData uri="http://schemas.openxmlformats.org/drawingml/2006/picture">
                      <pic:pic xmlns:pic="http://schemas.openxmlformats.org/drawingml/2006/picture">
                        <pic:nvPicPr>
                          <pic:cNvPr id="30" name="Image15"/>
                          <pic:cNvPicPr/>
                        </pic:nvPicPr>
                        <pic:blipFill>
                          <a:blip r:embed="rId44"/>
                          <a:stretch/>
                        </pic:blipFill>
                        <pic:spPr>
                          <a:xfrm>
                            <a:off x="0" y="0"/>
                            <a:ext cx="3030120" cy="1848960"/>
                          </a:xfrm>
                          <a:prstGeom prst="rect">
                            <a:avLst/>
                          </a:prstGeom>
                          <a:ln w="0">
                            <a:noFill/>
                          </a:ln>
                        </pic:spPr>
                      </pic:pic>
                    </a:graphicData>
                  </a:graphic>
                </wp:anchor>
              </w:drawing>
            </mc:Choice>
            <mc:Fallback xmlns:w15="http://schemas.microsoft.com/office/word/2012/wordml">
              <w:pict>
                <v:shape id="shape_0" ID="Image15" stroked="f" o:allowincell="f" style="position:absolute;margin-left:2.95pt;margin-top:5.25pt;width:238.55pt;height:145.55pt;mso-wrap-style:none;v-text-anchor:middle" type="_x0000_t75">
                  <v:imagedata r:id="rId45" o:detectmouseclick="t"/>
                  <v:stroke color="#3465a4" joinstyle="round" endcap="flat"/>
                  <w10:wrap type="square"/>
                </v:shape>
              </w:pict>
            </mc:Fallback>
          </mc:AlternateContent>
        </w:r>
        <w:r>
          <w:rPr>
            <w:rStyle w:val="a6"/>
            <w:rFonts w:ascii="Times New Roman" w:hAnsi="Times New Roman" w:cs="Times New Roman"/>
            <w:color w:val="000000"/>
            <w:sz w:val="28"/>
            <w:szCs w:val="28"/>
            <w:u w:val="none"/>
            <w:lang w:val="fr-FR"/>
          </w:rPr>
          <w:t>L’Assemblée générale</w:t>
        </w:r>
      </w:hyperlink>
      <w:r>
        <w:rPr>
          <w:rFonts w:ascii="Times New Roman" w:hAnsi="Times New Roman" w:cs="Times New Roman"/>
          <w:sz w:val="28"/>
          <w:szCs w:val="28"/>
          <w:lang w:val="fr-FR"/>
        </w:rPr>
        <w:t xml:space="preserve"> est le principal organe délibérateur, décisionnaire et représentatif des Nations Unies. Les 193 États Membres de l'ONU y sont représentés, ce qui en fait le seul organe de l'ONU offrant une représentation universelle.</w:t>
      </w:r>
    </w:p>
    <w:p w:rsidR="003417BE" w:rsidRDefault="00C359EE">
      <w:pPr>
        <w:rPr>
          <w:lang w:val="fr-FR"/>
        </w:rPr>
      </w:pPr>
      <w:r>
        <w:rPr>
          <w:rFonts w:ascii="Times New Roman" w:hAnsi="Times New Roman" w:cs="Times New Roman"/>
          <w:sz w:val="28"/>
          <w:szCs w:val="28"/>
          <w:lang w:val="fr-FR"/>
        </w:rPr>
        <w:t>Chaque année au mois de septembre, le</w:t>
      </w:r>
      <w:r>
        <w:rPr>
          <w:rFonts w:ascii="Times New Roman" w:hAnsi="Times New Roman" w:cs="Times New Roman"/>
          <w:sz w:val="28"/>
          <w:szCs w:val="28"/>
          <w:lang w:val="fr-FR"/>
        </w:rPr>
        <w:t>s États Membres au complet se réunissent à l'Assemblée générale à New York pour sa session annuelle et pour le débat général</w:t>
      </w:r>
      <w:r>
        <w:rPr>
          <w:rStyle w:val="a6"/>
          <w:rFonts w:ascii="Times New Roman" w:hAnsi="Times New Roman" w:cs="Times New Roman"/>
          <w:color w:val="000000"/>
          <w:sz w:val="28"/>
          <w:szCs w:val="28"/>
          <w:u w:val="none"/>
          <w:lang w:val="fr-FR"/>
        </w:rPr>
        <w:t xml:space="preserve"> </w:t>
      </w:r>
      <w:r>
        <w:rPr>
          <w:rFonts w:ascii="Times New Roman" w:hAnsi="Times New Roman" w:cs="Times New Roman"/>
          <w:sz w:val="28"/>
          <w:szCs w:val="28"/>
          <w:lang w:val="fr-FR"/>
        </w:rPr>
        <w:t>au cours duquel de nombreux chefs d'État prennent la parole. Les décisions sur certaines questions importantes, telles que les reco</w:t>
      </w:r>
      <w:r>
        <w:rPr>
          <w:rFonts w:ascii="Times New Roman" w:hAnsi="Times New Roman" w:cs="Times New Roman"/>
          <w:sz w:val="28"/>
          <w:szCs w:val="28"/>
          <w:lang w:val="fr-FR"/>
        </w:rPr>
        <w:t>mmandations relatives à la paix et à la sécurité, l'admission de nouveaux membres et les questions budgétaires, sont prises à la majorité des deux tiers des États Membres, mais les décisions sur les autres questions sont prises à la majorité simple. Chaque</w:t>
      </w:r>
      <w:r>
        <w:rPr>
          <w:rFonts w:ascii="Times New Roman" w:hAnsi="Times New Roman" w:cs="Times New Roman"/>
          <w:sz w:val="28"/>
          <w:szCs w:val="28"/>
          <w:lang w:val="fr-FR"/>
        </w:rPr>
        <w:t xml:space="preserve"> année, l'Assemblée générale élit un Président pour un mandat d'une année.</w:t>
      </w:r>
    </w:p>
    <w:p w:rsidR="003417BE" w:rsidRDefault="003417BE">
      <w:pPr>
        <w:rPr>
          <w:lang w:val="fr-FR"/>
        </w:rPr>
      </w:pPr>
    </w:p>
    <w:p w:rsidR="003417BE" w:rsidRDefault="00C359EE">
      <w:pPr>
        <w:rPr>
          <w:rFonts w:ascii="Times New Roman" w:hAnsi="Times New Roman" w:cs="Times New Roman"/>
          <w:sz w:val="16"/>
          <w:szCs w:val="16"/>
          <w:lang w:val="fr-FR"/>
        </w:rPr>
      </w:pPr>
      <w:r>
        <w:rPr>
          <w:rFonts w:ascii="Times New Roman" w:hAnsi="Times New Roman" w:cs="Times New Roman"/>
          <w:b/>
          <w:bCs/>
          <w:sz w:val="28"/>
          <w:szCs w:val="28"/>
          <w:lang w:val="fr-FR"/>
        </w:rPr>
        <w:t>Le Conseil de sécurité</w:t>
      </w:r>
    </w:p>
    <w:p w:rsidR="003417BE" w:rsidRDefault="003417BE">
      <w:pPr>
        <w:rPr>
          <w:rFonts w:ascii="Times New Roman" w:hAnsi="Times New Roman" w:cs="Times New Roman"/>
          <w:sz w:val="16"/>
          <w:szCs w:val="16"/>
          <w:lang w:val="fr-FR"/>
        </w:rPr>
      </w:pPr>
    </w:p>
    <w:p w:rsidR="003417BE" w:rsidRDefault="00C359EE">
      <w:pPr>
        <w:rPr>
          <w:rFonts w:ascii="Times New Roman" w:hAnsi="Times New Roman" w:cs="Times New Roman"/>
          <w:b/>
          <w:bCs/>
          <w:sz w:val="28"/>
          <w:szCs w:val="28"/>
          <w:lang w:val="fr-FR"/>
        </w:rPr>
      </w:pPr>
      <w:r>
        <w:rPr>
          <w:noProof/>
          <w:lang w:val="ru-RU" w:eastAsia="ru-RU" w:bidi="ar-SA"/>
        </w:rPr>
        <mc:AlternateContent>
          <mc:Choice Requires="wps">
            <w:drawing>
              <wp:anchor distT="0" distB="0" distL="0" distR="0" simplePos="0" relativeHeight="4" behindDoc="0" locked="0" layoutInCell="0" allowOverlap="1">
                <wp:simplePos x="0" y="0"/>
                <wp:positionH relativeFrom="column">
                  <wp:posOffset>40640</wp:posOffset>
                </wp:positionH>
                <wp:positionV relativeFrom="paragraph">
                  <wp:posOffset>31750</wp:posOffset>
                </wp:positionV>
                <wp:extent cx="2406650" cy="1787525"/>
                <wp:effectExtent l="0" t="0" r="0" b="0"/>
                <wp:wrapSquare wrapText="bothSides"/>
                <wp:docPr id="31" name="Image16"/>
                <wp:cNvGraphicFramePr/>
                <a:graphic xmlns:a="http://schemas.openxmlformats.org/drawingml/2006/main">
                  <a:graphicData uri="http://schemas.openxmlformats.org/drawingml/2006/picture">
                    <pic:pic xmlns:pic="http://schemas.openxmlformats.org/drawingml/2006/picture">
                      <pic:nvPicPr>
                        <pic:cNvPr id="32" name="Image16"/>
                        <pic:cNvPicPr/>
                      </pic:nvPicPr>
                      <pic:blipFill>
                        <a:blip r:embed="rId46"/>
                        <a:stretch/>
                      </pic:blipFill>
                      <pic:spPr>
                        <a:xfrm>
                          <a:off x="0" y="0"/>
                          <a:ext cx="2406600" cy="1787400"/>
                        </a:xfrm>
                        <a:prstGeom prst="rect">
                          <a:avLst/>
                        </a:prstGeom>
                        <a:ln w="0">
                          <a:noFill/>
                        </a:ln>
                      </pic:spPr>
                    </pic:pic>
                  </a:graphicData>
                </a:graphic>
              </wp:anchor>
            </w:drawing>
          </mc:Choice>
          <mc:Fallback xmlns:w15="http://schemas.microsoft.com/office/word/2012/wordml">
            <w:pict>
              <v:shape id="shape_0" ID="Image16" stroked="f" o:allowincell="f" style="position:absolute;margin-left:3.2pt;margin-top:2.5pt;width:189.45pt;height:140.7pt;mso-wrap-style:none;v-text-anchor:middle" type="_x0000_t75">
                <v:imagedata r:id="rId47" o:detectmouseclick="t"/>
                <v:stroke color="#3465a4" joinstyle="round" endcap="flat"/>
                <w10:wrap type="square"/>
              </v:shape>
            </w:pict>
          </mc:Fallback>
        </mc:AlternateContent>
      </w:r>
      <w:r>
        <w:rPr>
          <w:rFonts w:ascii="Times New Roman" w:hAnsi="Times New Roman" w:cs="Times New Roman"/>
          <w:sz w:val="28"/>
          <w:szCs w:val="28"/>
          <w:lang w:val="fr-FR"/>
        </w:rPr>
        <w:t>La Charte des Nations Unies confère au Conseil de sécurité la responsabilité principale du maintien de la paix et de la sécurité internationales. Le Consei</w:t>
      </w:r>
      <w:r>
        <w:rPr>
          <w:rFonts w:ascii="Times New Roman" w:hAnsi="Times New Roman" w:cs="Times New Roman"/>
          <w:sz w:val="28"/>
          <w:szCs w:val="28"/>
          <w:lang w:val="fr-FR"/>
        </w:rPr>
        <w:t>l compte 15 membres (5 permanents et 10 non permanents) disposant chacun d’une voix. Aux termes de la Charte, tous les États Membres sont tenus d’appliquer les décisions du Conseil. Le Conseil de sécurité est compétent au premier chef pour constater l’exis</w:t>
      </w:r>
      <w:r>
        <w:rPr>
          <w:rFonts w:ascii="Times New Roman" w:hAnsi="Times New Roman" w:cs="Times New Roman"/>
          <w:sz w:val="28"/>
          <w:szCs w:val="28"/>
          <w:lang w:val="fr-FR"/>
        </w:rPr>
        <w:t>tence d’une menace contre la paix ou d’un acte d’agression. Il invite les parties à un différend à le régler par des moyens pacifiques et recommande les méthodes d’ajustement et les termes de règlement qu’il juge appropriés. Dans certains cas, il peut impo</w:t>
      </w:r>
      <w:r>
        <w:rPr>
          <w:rFonts w:ascii="Times New Roman" w:hAnsi="Times New Roman" w:cs="Times New Roman"/>
          <w:sz w:val="28"/>
          <w:szCs w:val="28"/>
          <w:lang w:val="fr-FR"/>
        </w:rPr>
        <w:t xml:space="preserve">ser des sanctions, voire autoriser l’emploi de la force pour maintenir ou rétablir la paix et la sécurité internationales. </w:t>
      </w:r>
      <w:r>
        <w:rPr>
          <w:rFonts w:ascii="Times New Roman" w:hAnsi="Times New Roman" w:cs="Times New Roman"/>
          <w:color w:val="000000"/>
          <w:sz w:val="28"/>
          <w:szCs w:val="28"/>
          <w:lang w:val="fr-FR"/>
        </w:rPr>
        <w:t xml:space="preserve">La présidence </w:t>
      </w:r>
      <w:r>
        <w:rPr>
          <w:rFonts w:ascii="Times New Roman" w:hAnsi="Times New Roman" w:cs="Times New Roman"/>
          <w:sz w:val="28"/>
          <w:szCs w:val="28"/>
          <w:lang w:val="fr-FR"/>
        </w:rPr>
        <w:t>du Conseil de sécurité est tournante et change tous les mois.</w:t>
      </w:r>
      <w:r>
        <w:br w:type="page"/>
      </w:r>
    </w:p>
    <w:p w:rsidR="003417BE" w:rsidRDefault="00C359EE">
      <w:pPr>
        <w:ind w:firstLine="518"/>
        <w:rPr>
          <w:rFonts w:ascii="Times New Roman" w:hAnsi="Times New Roman" w:cs="Times New Roman"/>
          <w:sz w:val="16"/>
          <w:szCs w:val="16"/>
          <w:lang w:val="fr-FR"/>
        </w:rPr>
      </w:pPr>
      <w:r>
        <w:rPr>
          <w:rFonts w:ascii="Times New Roman" w:hAnsi="Times New Roman" w:cs="Times New Roman"/>
          <w:b/>
          <w:bCs/>
          <w:sz w:val="28"/>
          <w:szCs w:val="28"/>
          <w:lang w:val="fr-FR"/>
        </w:rPr>
        <w:lastRenderedPageBreak/>
        <w:t>Le Conseil économique et social</w:t>
      </w:r>
    </w:p>
    <w:p w:rsidR="003417BE" w:rsidRDefault="003417BE">
      <w:pPr>
        <w:rPr>
          <w:rFonts w:ascii="Times New Roman" w:hAnsi="Times New Roman" w:cs="Times New Roman"/>
          <w:sz w:val="16"/>
          <w:szCs w:val="16"/>
          <w:lang w:val="fr-FR"/>
        </w:rPr>
      </w:pPr>
    </w:p>
    <w:p w:rsidR="003417BE" w:rsidRDefault="00C359EE">
      <w:pPr>
        <w:rPr>
          <w:lang w:val="fr-FR"/>
        </w:rPr>
      </w:pPr>
      <w:r>
        <w:rPr>
          <w:rFonts w:ascii="Times New Roman" w:hAnsi="Times New Roman" w:cs="Times New Roman"/>
          <w:sz w:val="28"/>
          <w:szCs w:val="28"/>
          <w:lang w:val="fr-FR"/>
        </w:rPr>
        <w:t xml:space="preserve">Le Conseil économique </w:t>
      </w:r>
      <w:r>
        <w:rPr>
          <w:rFonts w:ascii="Times New Roman" w:hAnsi="Times New Roman" w:cs="Times New Roman"/>
          <w:sz w:val="28"/>
          <w:szCs w:val="28"/>
          <w:lang w:val="fr-FR"/>
        </w:rPr>
        <w:t>et social</w:t>
      </w:r>
      <w:r>
        <w:rPr>
          <w:rFonts w:ascii="Times New Roman" w:hAnsi="Times New Roman" w:cs="Times New Roman"/>
          <w:color w:val="000000"/>
          <w:sz w:val="28"/>
          <w:szCs w:val="28"/>
          <w:lang w:val="fr-FR"/>
        </w:rPr>
        <w:t xml:space="preserve"> </w:t>
      </w:r>
      <w:r>
        <w:rPr>
          <w:rFonts w:ascii="Times New Roman" w:hAnsi="Times New Roman" w:cs="Times New Roman"/>
          <w:sz w:val="28"/>
          <w:szCs w:val="28"/>
          <w:lang w:val="fr-FR"/>
        </w:rPr>
        <w:t>est le principal organe chargé de la coordination et du dialogue et de la prise de recommandations sur les questions économiques, sociales et environnementales, ainsi que dans la mise en œuvre des objectifs de développement adoptés au niveau inte</w:t>
      </w:r>
      <w:r>
        <w:rPr>
          <w:rFonts w:ascii="Times New Roman" w:hAnsi="Times New Roman" w:cs="Times New Roman"/>
          <w:sz w:val="28"/>
          <w:szCs w:val="28"/>
          <w:lang w:val="fr-FR"/>
        </w:rPr>
        <w:t>rnational. Il joue un rôle central dans les activités du système des Nations Unies et de ses agences spécialisées dans les domaines économique, social et environnemental, notamment par son rôle de supervision des organes subsidiaires et consultatifs. Le Co</w:t>
      </w:r>
      <w:r>
        <w:rPr>
          <w:rFonts w:ascii="Times New Roman" w:hAnsi="Times New Roman" w:cs="Times New Roman"/>
          <w:sz w:val="28"/>
          <w:szCs w:val="28"/>
          <w:lang w:val="fr-FR"/>
        </w:rPr>
        <w:t xml:space="preserve">nseil se compose de 54 membres, dont 18 sont élus chaque année par l’Assemblée générale pour des mandats de trois ans. C'est le principal forum de réflexion, de débat et d'innovation sur le </w:t>
      </w:r>
      <w:hyperlink r:id="rId48">
        <w:r>
          <w:rPr>
            <w:rStyle w:val="a6"/>
            <w:rFonts w:ascii="Times New Roman" w:hAnsi="Times New Roman" w:cs="Times New Roman"/>
            <w:color w:val="000000"/>
            <w:sz w:val="28"/>
            <w:szCs w:val="28"/>
            <w:u w:val="none"/>
            <w:lang w:val="fr-FR"/>
          </w:rPr>
          <w:t>développe</w:t>
        </w:r>
        <w:r>
          <w:rPr>
            <w:rStyle w:val="a6"/>
            <w:rFonts w:ascii="Times New Roman" w:hAnsi="Times New Roman" w:cs="Times New Roman"/>
            <w:color w:val="000000"/>
            <w:sz w:val="28"/>
            <w:szCs w:val="28"/>
            <w:u w:val="none"/>
            <w:lang w:val="fr-FR"/>
          </w:rPr>
          <w:t>ment durable</w:t>
        </w:r>
      </w:hyperlink>
      <w:r>
        <w:rPr>
          <w:rFonts w:ascii="Times New Roman" w:hAnsi="Times New Roman" w:cs="Times New Roman"/>
          <w:sz w:val="28"/>
          <w:szCs w:val="28"/>
          <w:lang w:val="fr-FR"/>
        </w:rPr>
        <w:t>.</w:t>
      </w:r>
    </w:p>
    <w:p w:rsidR="003417BE" w:rsidRDefault="003417BE">
      <w:pPr>
        <w:rPr>
          <w:lang w:val="fr-FR"/>
        </w:rPr>
      </w:pPr>
    </w:p>
    <w:p w:rsidR="003417BE" w:rsidRDefault="00C359EE">
      <w:pPr>
        <w:rPr>
          <w:rFonts w:ascii="Times New Roman" w:hAnsi="Times New Roman" w:cs="Times New Roman"/>
          <w:sz w:val="16"/>
          <w:szCs w:val="16"/>
          <w:lang w:val="fr-FR"/>
        </w:rPr>
      </w:pPr>
      <w:r>
        <w:rPr>
          <w:rFonts w:ascii="Times New Roman" w:hAnsi="Times New Roman" w:cs="Times New Roman"/>
          <w:b/>
          <w:bCs/>
          <w:sz w:val="28"/>
          <w:szCs w:val="28"/>
          <w:lang w:val="fr-FR"/>
        </w:rPr>
        <w:t>La Cour internationale de justice</w:t>
      </w:r>
    </w:p>
    <w:p w:rsidR="003417BE" w:rsidRDefault="003417BE">
      <w:pPr>
        <w:rPr>
          <w:rFonts w:ascii="Times New Roman" w:hAnsi="Times New Roman" w:cs="Times New Roman"/>
          <w:sz w:val="16"/>
          <w:szCs w:val="16"/>
          <w:lang w:val="fr-FR"/>
        </w:rPr>
      </w:pPr>
    </w:p>
    <w:p w:rsidR="003417BE" w:rsidRDefault="00C359EE">
      <w:pPr>
        <w:rPr>
          <w:lang w:val="fr-FR"/>
        </w:rPr>
      </w:pPr>
      <w:r>
        <w:rPr>
          <w:rFonts w:ascii="Times New Roman" w:hAnsi="Times New Roman" w:cs="Times New Roman"/>
          <w:sz w:val="28"/>
          <w:szCs w:val="28"/>
          <w:lang w:val="fr-FR"/>
        </w:rPr>
        <w:t xml:space="preserve">La Cour internationale de justice est l'organe judiciaire principal de l'ONU. La Cour a son siège au Palais de la Paix, à La Haye (Pays-Bas). C’est le seul des six organes principaux des Nations Unies à ne </w:t>
      </w:r>
      <w:r>
        <w:rPr>
          <w:rFonts w:ascii="Times New Roman" w:hAnsi="Times New Roman" w:cs="Times New Roman"/>
          <w:sz w:val="28"/>
          <w:szCs w:val="28"/>
          <w:lang w:val="fr-FR"/>
        </w:rPr>
        <w:t>pas avoir son siège à New York (États-Unis d’Amérique). La mission de la Cour est de régler, conformément au droit international, les différends d’ordre juridique qui lui sont soumis par les États et de donner des avis consultatifs sur les questions juridi</w:t>
      </w:r>
      <w:r>
        <w:rPr>
          <w:rFonts w:ascii="Times New Roman" w:hAnsi="Times New Roman" w:cs="Times New Roman"/>
          <w:sz w:val="28"/>
          <w:szCs w:val="28"/>
          <w:lang w:val="fr-FR"/>
        </w:rPr>
        <w:t>ques que peuvent lui poser les organes et les institutions spécialisées de l’Organisation des Nations Unies autorisés à le faire.</w:t>
      </w:r>
    </w:p>
    <w:p w:rsidR="003417BE" w:rsidRDefault="003417BE">
      <w:pPr>
        <w:rPr>
          <w:lang w:val="fr-FR"/>
        </w:rPr>
      </w:pPr>
    </w:p>
    <w:p w:rsidR="003417BE" w:rsidRDefault="00C359EE">
      <w:pPr>
        <w:rPr>
          <w:rFonts w:ascii="Times New Roman" w:hAnsi="Times New Roman" w:cs="Times New Roman"/>
          <w:sz w:val="16"/>
          <w:szCs w:val="16"/>
          <w:lang w:val="fr-FR"/>
        </w:rPr>
      </w:pPr>
      <w:r>
        <w:rPr>
          <w:rFonts w:ascii="Times New Roman" w:hAnsi="Times New Roman" w:cs="Times New Roman"/>
          <w:b/>
          <w:bCs/>
          <w:sz w:val="28"/>
          <w:szCs w:val="28"/>
          <w:lang w:val="fr-FR"/>
        </w:rPr>
        <w:t>Le Secrétariat</w:t>
      </w:r>
    </w:p>
    <w:p w:rsidR="003417BE" w:rsidRDefault="003417BE">
      <w:pPr>
        <w:rPr>
          <w:rFonts w:ascii="Times New Roman" w:hAnsi="Times New Roman" w:cs="Times New Roman"/>
          <w:sz w:val="16"/>
          <w:szCs w:val="16"/>
          <w:lang w:val="fr-FR"/>
        </w:rPr>
      </w:pPr>
    </w:p>
    <w:p w:rsidR="003417BE" w:rsidRPr="009B6202" w:rsidRDefault="00C359EE">
      <w:pPr>
        <w:rPr>
          <w:lang w:val="fr-FR"/>
        </w:rPr>
      </w:pPr>
      <w:r>
        <w:rPr>
          <w:noProof/>
          <w:lang w:val="ru-RU" w:eastAsia="ru-RU" w:bidi="ar-SA"/>
        </w:rPr>
        <mc:AlternateContent>
          <mc:Choice Requires="wps">
            <w:drawing>
              <wp:anchor distT="0" distB="0" distL="0" distR="0" simplePos="0" relativeHeight="3" behindDoc="0" locked="0" layoutInCell="0" allowOverlap="1">
                <wp:simplePos x="0" y="0"/>
                <wp:positionH relativeFrom="column">
                  <wp:posOffset>27940</wp:posOffset>
                </wp:positionH>
                <wp:positionV relativeFrom="paragraph">
                  <wp:posOffset>66675</wp:posOffset>
                </wp:positionV>
                <wp:extent cx="2526030" cy="1257935"/>
                <wp:effectExtent l="0" t="0" r="0" b="0"/>
                <wp:wrapSquare wrapText="bothSides"/>
                <wp:docPr id="33" name="Image17"/>
                <wp:cNvGraphicFramePr/>
                <a:graphic xmlns:a="http://schemas.openxmlformats.org/drawingml/2006/main">
                  <a:graphicData uri="http://schemas.openxmlformats.org/drawingml/2006/picture">
                    <pic:pic xmlns:pic="http://schemas.openxmlformats.org/drawingml/2006/picture">
                      <pic:nvPicPr>
                        <pic:cNvPr id="34" name="Image17"/>
                        <pic:cNvPicPr/>
                      </pic:nvPicPr>
                      <pic:blipFill>
                        <a:blip r:embed="rId49"/>
                        <a:stretch/>
                      </pic:blipFill>
                      <pic:spPr>
                        <a:xfrm>
                          <a:off x="0" y="0"/>
                          <a:ext cx="2526120" cy="1257840"/>
                        </a:xfrm>
                        <a:prstGeom prst="rect">
                          <a:avLst/>
                        </a:prstGeom>
                        <a:ln w="0">
                          <a:noFill/>
                        </a:ln>
                      </pic:spPr>
                    </pic:pic>
                  </a:graphicData>
                </a:graphic>
              </wp:anchor>
            </w:drawing>
          </mc:Choice>
          <mc:Fallback xmlns:w15="http://schemas.microsoft.com/office/word/2012/wordml">
            <w:pict>
              <v:shape id="shape_0" ID="Image17" stroked="f" o:allowincell="f" style="position:absolute;margin-left:2.2pt;margin-top:5.25pt;width:198.85pt;height:99pt;mso-wrap-style:none;v-text-anchor:middle" type="_x0000_t75">
                <v:imagedata r:id="rId50" o:detectmouseclick="t"/>
                <v:stroke color="#3465a4" joinstyle="round" endcap="flat"/>
                <w10:wrap type="square"/>
              </v:shape>
            </w:pict>
          </mc:Fallback>
        </mc:AlternateContent>
      </w:r>
      <w:r>
        <w:rPr>
          <w:rFonts w:ascii="Times New Roman" w:hAnsi="Times New Roman" w:cs="Times New Roman"/>
          <w:sz w:val="28"/>
          <w:szCs w:val="28"/>
          <w:lang w:val="fr-FR"/>
        </w:rPr>
        <w:t>Le Secrétariat est composé du Secrétaire général et de dizaines de milliers de fonctionnaires recrutés sur l</w:t>
      </w:r>
      <w:r>
        <w:rPr>
          <w:rFonts w:ascii="Times New Roman" w:hAnsi="Times New Roman" w:cs="Times New Roman"/>
          <w:sz w:val="28"/>
          <w:szCs w:val="28"/>
          <w:lang w:val="fr-FR"/>
        </w:rPr>
        <w:t xml:space="preserve">e plan international qui s’acquittent des diverses tâches quotidiennes de l’Organisation. Le Secrétariat est au service des autres organes principaux de l’ONU, dont il administre les politiques et les programmes. </w:t>
      </w:r>
      <w:r>
        <w:rPr>
          <w:rFonts w:ascii="Times New Roman" w:hAnsi="Times New Roman" w:cs="Times New Roman"/>
          <w:color w:val="000000"/>
          <w:sz w:val="28"/>
          <w:szCs w:val="28"/>
          <w:lang w:val="fr-FR"/>
        </w:rPr>
        <w:t>Chef d’administration</w:t>
      </w:r>
      <w:r>
        <w:rPr>
          <w:rFonts w:ascii="Times New Roman" w:hAnsi="Times New Roman" w:cs="Times New Roman"/>
          <w:sz w:val="28"/>
          <w:szCs w:val="28"/>
          <w:lang w:val="fr-FR"/>
        </w:rPr>
        <w:t xml:space="preserve"> de l'ONU, le Secrétai</w:t>
      </w:r>
      <w:r>
        <w:rPr>
          <w:rFonts w:ascii="Times New Roman" w:hAnsi="Times New Roman" w:cs="Times New Roman"/>
          <w:sz w:val="28"/>
          <w:szCs w:val="28"/>
          <w:lang w:val="fr-FR"/>
        </w:rPr>
        <w:t>re général est nommé par l’ Assemblée générale pour un mandat de cinq ans renouvelable, sur recommandation du Conseil de sécurité. Les membres du personnel sont recrutés au niveau local et international et travaillent dans des lieux d'affectation et des mi</w:t>
      </w:r>
      <w:r>
        <w:rPr>
          <w:rFonts w:ascii="Times New Roman" w:hAnsi="Times New Roman" w:cs="Times New Roman"/>
          <w:sz w:val="28"/>
          <w:szCs w:val="28"/>
          <w:lang w:val="fr-FR"/>
        </w:rPr>
        <w:t>ssions de maintien de la paix à travers le monde. Mais servir la cause de la paix dans un monde violent n'est pas sans danger. Depuis la création de l'Organisation, des centaines de femmes et d'hommes courageux ont donné leur vie au service des Nations Uni</w:t>
      </w:r>
      <w:r>
        <w:rPr>
          <w:rFonts w:ascii="Times New Roman" w:hAnsi="Times New Roman" w:cs="Times New Roman"/>
          <w:sz w:val="28"/>
          <w:szCs w:val="28"/>
          <w:lang w:val="fr-FR"/>
        </w:rPr>
        <w:t>es.</w:t>
      </w:r>
    </w:p>
    <w:p w:rsidR="003417BE" w:rsidRDefault="00C359EE">
      <w:pPr>
        <w:jc w:val="right"/>
        <w:rPr>
          <w:rFonts w:ascii="Times New Roman" w:hAnsi="Times New Roman" w:cs="Times New Roman"/>
          <w:sz w:val="12"/>
          <w:szCs w:val="12"/>
          <w:lang w:val="fr-FR"/>
        </w:rPr>
      </w:pPr>
      <w:hyperlink r:id="rId51">
        <w:r>
          <w:rPr>
            <w:rStyle w:val="a6"/>
            <w:rFonts w:ascii="Times New Roman" w:hAnsi="Times New Roman" w:cs="Times New Roman"/>
            <w:i/>
            <w:iCs/>
            <w:sz w:val="26"/>
            <w:szCs w:val="26"/>
            <w:lang w:val="fr-FR"/>
          </w:rPr>
          <w:t>https://www.un.org/fr/about-us/main-bodies</w:t>
        </w:r>
      </w:hyperlink>
    </w:p>
    <w:p w:rsidR="003417BE" w:rsidRDefault="003417BE">
      <w:pPr>
        <w:rPr>
          <w:rFonts w:ascii="Times New Roman" w:hAnsi="Times New Roman" w:cs="Times New Roman"/>
          <w:sz w:val="12"/>
          <w:szCs w:val="12"/>
          <w:lang w:val="fr-FR"/>
        </w:rPr>
      </w:pPr>
    </w:p>
    <w:p w:rsidR="003417BE" w:rsidRDefault="00C359EE">
      <w:pPr>
        <w:ind w:firstLine="0"/>
        <w:jc w:val="center"/>
        <w:rPr>
          <w:rFonts w:ascii="Times New Roman" w:hAnsi="Times New Roman" w:cs="Times New Roman"/>
          <w:sz w:val="16"/>
          <w:szCs w:val="16"/>
          <w:lang w:val="fr-FR"/>
        </w:rPr>
      </w:pPr>
      <w:r>
        <w:rPr>
          <w:rFonts w:ascii="Times New Roman" w:hAnsi="Times New Roman" w:cs="Times New Roman"/>
          <w:b/>
          <w:bCs/>
          <w:sz w:val="28"/>
          <w:szCs w:val="28"/>
          <w:lang w:val="fr-FR"/>
        </w:rPr>
        <w:t>Vocabulaire</w:t>
      </w:r>
    </w:p>
    <w:p w:rsidR="003417BE" w:rsidRDefault="003417BE">
      <w:pPr>
        <w:ind w:firstLine="0"/>
        <w:rPr>
          <w:rFonts w:ascii="Times New Roman" w:hAnsi="Times New Roman" w:cs="Times New Roman"/>
          <w:sz w:val="16"/>
          <w:szCs w:val="16"/>
          <w:lang w:val="fr-FR"/>
        </w:rPr>
      </w:pPr>
    </w:p>
    <w:tbl>
      <w:tblPr>
        <w:tblW w:w="9780" w:type="dxa"/>
        <w:tblInd w:w="55" w:type="dxa"/>
        <w:tblLayout w:type="fixed"/>
        <w:tblCellMar>
          <w:top w:w="55" w:type="dxa"/>
          <w:left w:w="55" w:type="dxa"/>
          <w:bottom w:w="55" w:type="dxa"/>
          <w:right w:w="55" w:type="dxa"/>
        </w:tblCellMar>
        <w:tblLook w:val="04A0" w:firstRow="1" w:lastRow="0" w:firstColumn="1" w:lastColumn="0" w:noHBand="0" w:noVBand="1"/>
      </w:tblPr>
      <w:tblGrid>
        <w:gridCol w:w="4817"/>
        <w:gridCol w:w="4963"/>
      </w:tblGrid>
      <w:tr w:rsidR="003417BE">
        <w:tc>
          <w:tcPr>
            <w:tcW w:w="4817" w:type="dxa"/>
            <w:tcBorders>
              <w:top w:val="single" w:sz="2" w:space="0" w:color="000000"/>
              <w:left w:val="single" w:sz="2" w:space="0" w:color="000000"/>
              <w:bottom w:val="single" w:sz="2" w:space="0" w:color="000000"/>
            </w:tcBorders>
          </w:tcPr>
          <w:p w:rsidR="003417BE" w:rsidRPr="009B6202" w:rsidRDefault="00C359EE">
            <w:pPr>
              <w:pStyle w:val="TableContents"/>
              <w:ind w:firstLine="0"/>
              <w:jc w:val="left"/>
              <w:rPr>
                <w:lang w:val="de-DE"/>
              </w:rPr>
            </w:pPr>
            <w:r>
              <w:rPr>
                <w:rFonts w:ascii="Times New Roman" w:hAnsi="Times New Roman" w:cs="Times New Roman"/>
                <w:b/>
                <w:bCs/>
                <w:lang w:val="fr-FR"/>
              </w:rPr>
              <w:t xml:space="preserve">ONU ( Organisation </w:t>
            </w:r>
            <w:r>
              <w:rPr>
                <w:rFonts w:ascii="Times New Roman" w:hAnsi="Times New Roman" w:cs="Times New Roman"/>
                <w:b/>
                <w:bCs/>
                <w:i/>
                <w:iCs/>
                <w:lang w:val="fr-FR"/>
              </w:rPr>
              <w:t>f</w:t>
            </w:r>
            <w:r>
              <w:rPr>
                <w:rFonts w:ascii="Times New Roman" w:hAnsi="Times New Roman" w:cs="Times New Roman"/>
                <w:b/>
                <w:bCs/>
                <w:lang w:val="fr-FR"/>
              </w:rPr>
              <w:t xml:space="preserve"> des Nations Unies)</w:t>
            </w:r>
          </w:p>
        </w:tc>
        <w:tc>
          <w:tcPr>
            <w:tcW w:w="4962" w:type="dxa"/>
            <w:tcBorders>
              <w:top w:val="single" w:sz="2" w:space="0" w:color="000000"/>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ООН ( Організація Об'єднаних Націй)</w:t>
            </w: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lang w:val="fr-FR"/>
              </w:rPr>
              <w:t xml:space="preserve">Assemblée </w:t>
            </w:r>
            <w:r>
              <w:rPr>
                <w:rFonts w:ascii="Times New Roman" w:hAnsi="Times New Roman" w:cs="Times New Roman"/>
                <w:b/>
                <w:bCs/>
                <w:i/>
                <w:iCs/>
                <w:lang w:val="fr-FR"/>
              </w:rPr>
              <w:t xml:space="preserve">f </w:t>
            </w:r>
            <w:r>
              <w:rPr>
                <w:rFonts w:ascii="Times New Roman" w:hAnsi="Times New Roman" w:cs="Times New Roman"/>
                <w:b/>
                <w:bCs/>
                <w:lang w:val="fr-FR"/>
              </w:rPr>
              <w:t>Générale</w:t>
            </w:r>
          </w:p>
        </w:tc>
        <w:tc>
          <w:tcPr>
            <w:tcW w:w="4962"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Генеральна Асамблея</w:t>
            </w: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lang w:val="fr-FR"/>
              </w:rPr>
              <w:lastRenderedPageBreak/>
              <w:t xml:space="preserve">Conseil </w:t>
            </w:r>
            <w:r>
              <w:rPr>
                <w:rFonts w:ascii="Times New Roman" w:hAnsi="Times New Roman" w:cs="Times New Roman"/>
                <w:b/>
                <w:bCs/>
                <w:i/>
                <w:iCs/>
                <w:lang w:val="fr-FR"/>
              </w:rPr>
              <w:t>m</w:t>
            </w:r>
            <w:r>
              <w:rPr>
                <w:rFonts w:ascii="Times New Roman" w:hAnsi="Times New Roman" w:cs="Times New Roman"/>
                <w:b/>
                <w:bCs/>
                <w:lang w:val="fr-FR"/>
              </w:rPr>
              <w:t xml:space="preserve"> de Sécurité</w:t>
            </w:r>
          </w:p>
        </w:tc>
        <w:tc>
          <w:tcPr>
            <w:tcW w:w="4962"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Рада Безпеки</w:t>
            </w:r>
          </w:p>
        </w:tc>
      </w:tr>
      <w:tr w:rsidR="003417BE" w:rsidRPr="009B6202">
        <w:tc>
          <w:tcPr>
            <w:tcW w:w="4817"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lang w:val="fr-FR"/>
              </w:rPr>
              <w:t xml:space="preserve">Conseil </w:t>
            </w:r>
            <w:r>
              <w:rPr>
                <w:rFonts w:ascii="Times New Roman" w:hAnsi="Times New Roman" w:cs="Times New Roman"/>
                <w:b/>
                <w:bCs/>
                <w:i/>
                <w:iCs/>
                <w:lang w:val="fr-FR"/>
              </w:rPr>
              <w:t>m</w:t>
            </w:r>
            <w:r>
              <w:rPr>
                <w:rFonts w:ascii="Times New Roman" w:hAnsi="Times New Roman" w:cs="Times New Roman"/>
                <w:b/>
                <w:bCs/>
                <w:lang w:val="fr-FR"/>
              </w:rPr>
              <w:t xml:space="preserve"> Économique et Social</w:t>
            </w:r>
          </w:p>
        </w:tc>
        <w:tc>
          <w:tcPr>
            <w:tcW w:w="4962"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Економічна і Соціальна Рада (ЕКОСОР)</w:t>
            </w: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lang w:val="fr-FR"/>
              </w:rPr>
              <w:t xml:space="preserve">Cour </w:t>
            </w:r>
            <w:r>
              <w:rPr>
                <w:rFonts w:ascii="Times New Roman" w:hAnsi="Times New Roman" w:cs="Times New Roman"/>
                <w:b/>
                <w:bCs/>
                <w:i/>
                <w:iCs/>
                <w:lang w:val="fr-FR"/>
              </w:rPr>
              <w:t xml:space="preserve">f </w:t>
            </w:r>
            <w:r>
              <w:rPr>
                <w:rFonts w:ascii="Times New Roman" w:hAnsi="Times New Roman" w:cs="Times New Roman"/>
                <w:b/>
                <w:bCs/>
                <w:lang w:val="fr-FR"/>
              </w:rPr>
              <w:t>Internationale  de Justice</w:t>
            </w:r>
          </w:p>
        </w:tc>
        <w:tc>
          <w:tcPr>
            <w:tcW w:w="4962"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Міжнародний суд (МС)</w:t>
            </w: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lang w:val="fr-FR"/>
              </w:rPr>
              <w:t xml:space="preserve">Statut </w:t>
            </w:r>
            <w:r>
              <w:rPr>
                <w:rFonts w:ascii="Times New Roman" w:hAnsi="Times New Roman" w:cs="Times New Roman"/>
                <w:b/>
                <w:bCs/>
                <w:i/>
                <w:iCs/>
                <w:lang w:val="fr-FR"/>
              </w:rPr>
              <w:t>m</w:t>
            </w:r>
            <w:r>
              <w:rPr>
                <w:rFonts w:ascii="Times New Roman" w:hAnsi="Times New Roman" w:cs="Times New Roman"/>
                <w:b/>
                <w:bCs/>
                <w:lang w:val="fr-FR"/>
              </w:rPr>
              <w:t xml:space="preserve"> de l’ONU</w:t>
            </w:r>
          </w:p>
        </w:tc>
        <w:tc>
          <w:tcPr>
            <w:tcW w:w="4962"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Статут ООН</w:t>
            </w: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b/>
                <w:bCs/>
                <w:lang w:val="fr-FR"/>
              </w:rPr>
            </w:pPr>
            <w:r>
              <w:rPr>
                <w:rFonts w:ascii="Times New Roman" w:hAnsi="Times New Roman" w:cs="Times New Roman"/>
                <w:b/>
                <w:bCs/>
                <w:lang w:val="fr-FR"/>
              </w:rPr>
              <w:t>prendre la parole</w:t>
            </w:r>
          </w:p>
        </w:tc>
        <w:tc>
          <w:tcPr>
            <w:tcW w:w="4962"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взяти слово, виступити</w:t>
            </w: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lang w:val="fr-FR"/>
              </w:rPr>
              <w:t xml:space="preserve">responsabilité </w:t>
            </w:r>
            <w:r>
              <w:rPr>
                <w:rFonts w:ascii="Times New Roman" w:hAnsi="Times New Roman" w:cs="Times New Roman"/>
                <w:b/>
                <w:bCs/>
                <w:i/>
                <w:iCs/>
                <w:lang w:val="fr-FR"/>
              </w:rPr>
              <w:t>f</w:t>
            </w:r>
          </w:p>
        </w:tc>
        <w:tc>
          <w:tcPr>
            <w:tcW w:w="4962"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відповідальність</w:t>
            </w:r>
          </w:p>
        </w:tc>
      </w:tr>
      <w:tr w:rsidR="003417BE" w:rsidRPr="009B6202">
        <w:tc>
          <w:tcPr>
            <w:tcW w:w="4817"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b/>
                <w:bCs/>
                <w:lang w:val="fr-FR"/>
              </w:rPr>
            </w:pPr>
            <w:r>
              <w:rPr>
                <w:rFonts w:ascii="Times New Roman" w:hAnsi="Times New Roman" w:cs="Times New Roman"/>
                <w:b/>
                <w:bCs/>
                <w:lang w:val="fr-FR"/>
              </w:rPr>
              <w:t>au complet</w:t>
            </w:r>
          </w:p>
        </w:tc>
        <w:tc>
          <w:tcPr>
            <w:tcW w:w="4962"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повністю, цілком, у повному складі</w:t>
            </w: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b/>
                <w:bCs/>
                <w:lang w:val="fr-FR"/>
              </w:rPr>
            </w:pPr>
            <w:r>
              <w:rPr>
                <w:rFonts w:ascii="Times New Roman" w:hAnsi="Times New Roman" w:cs="Times New Roman"/>
                <w:b/>
                <w:bCs/>
                <w:lang w:val="fr-FR"/>
              </w:rPr>
              <w:t>à la majorité</w:t>
            </w:r>
          </w:p>
        </w:tc>
        <w:tc>
          <w:tcPr>
            <w:tcW w:w="4962"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більшістю</w:t>
            </w: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lang w:val="fr-FR"/>
              </w:rPr>
              <w:t xml:space="preserve">admission </w:t>
            </w:r>
            <w:r>
              <w:rPr>
                <w:rFonts w:ascii="Times New Roman" w:hAnsi="Times New Roman" w:cs="Times New Roman"/>
                <w:b/>
                <w:bCs/>
                <w:i/>
                <w:iCs/>
                <w:lang w:val="fr-FR"/>
              </w:rPr>
              <w:t>f</w:t>
            </w:r>
          </w:p>
        </w:tc>
        <w:tc>
          <w:tcPr>
            <w:tcW w:w="4962"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прийняття, допуск</w:t>
            </w:r>
          </w:p>
        </w:tc>
      </w:tr>
      <w:tr w:rsidR="003417BE">
        <w:tc>
          <w:tcPr>
            <w:tcW w:w="4817" w:type="dxa"/>
            <w:tcBorders>
              <w:left w:val="single" w:sz="2" w:space="0" w:color="000000"/>
              <w:bottom w:val="single" w:sz="2" w:space="0" w:color="000000"/>
            </w:tcBorders>
          </w:tcPr>
          <w:p w:rsidR="003417BE" w:rsidRDefault="00C359EE">
            <w:pPr>
              <w:pStyle w:val="TableContents"/>
              <w:snapToGrid w:val="0"/>
              <w:ind w:firstLine="0"/>
              <w:jc w:val="left"/>
            </w:pPr>
            <w:r>
              <w:rPr>
                <w:rFonts w:ascii="Times New Roman" w:hAnsi="Times New Roman" w:cs="Times New Roman"/>
                <w:b/>
                <w:bCs/>
                <w:lang w:val="fr-FR"/>
              </w:rPr>
              <w:t xml:space="preserve">existence </w:t>
            </w:r>
            <w:r>
              <w:rPr>
                <w:rFonts w:ascii="Times New Roman" w:hAnsi="Times New Roman" w:cs="Times New Roman"/>
                <w:b/>
                <w:bCs/>
                <w:i/>
                <w:iCs/>
                <w:lang w:val="fr-FR"/>
              </w:rPr>
              <w:t>f</w:t>
            </w:r>
            <w:r>
              <w:rPr>
                <w:rFonts w:ascii="Times New Roman" w:hAnsi="Times New Roman" w:cs="Times New Roman"/>
                <w:b/>
                <w:bCs/>
                <w:lang w:val="fr-FR"/>
              </w:rPr>
              <w:t xml:space="preserve"> d’une menace contre la paix</w:t>
            </w:r>
          </w:p>
        </w:tc>
        <w:tc>
          <w:tcPr>
            <w:tcW w:w="4962"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існування загрози миру</w:t>
            </w:r>
          </w:p>
        </w:tc>
      </w:tr>
      <w:tr w:rsidR="003417BE">
        <w:tc>
          <w:tcPr>
            <w:tcW w:w="4817" w:type="dxa"/>
            <w:tcBorders>
              <w:left w:val="single" w:sz="2" w:space="0" w:color="000000"/>
              <w:bottom w:val="single" w:sz="2" w:space="0" w:color="000000"/>
            </w:tcBorders>
          </w:tcPr>
          <w:p w:rsidR="003417BE" w:rsidRDefault="00C359EE">
            <w:pPr>
              <w:pStyle w:val="TableContents"/>
              <w:snapToGrid w:val="0"/>
              <w:ind w:firstLine="0"/>
              <w:jc w:val="left"/>
            </w:pPr>
            <w:r>
              <w:rPr>
                <w:rFonts w:ascii="Times New Roman" w:hAnsi="Times New Roman" w:cs="Times New Roman"/>
                <w:b/>
                <w:bCs/>
                <w:lang w:val="fr-FR"/>
              </w:rPr>
              <w:t xml:space="preserve">différend </w:t>
            </w:r>
            <w:r>
              <w:rPr>
                <w:rFonts w:ascii="Times New Roman" w:hAnsi="Times New Roman" w:cs="Times New Roman"/>
                <w:b/>
                <w:bCs/>
                <w:i/>
                <w:iCs/>
                <w:lang w:val="fr-FR"/>
              </w:rPr>
              <w:t>m</w:t>
            </w:r>
          </w:p>
        </w:tc>
        <w:tc>
          <w:tcPr>
            <w:tcW w:w="4962"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спірне питання, суперечка</w:t>
            </w:r>
          </w:p>
        </w:tc>
      </w:tr>
      <w:tr w:rsidR="003417BE">
        <w:tc>
          <w:tcPr>
            <w:tcW w:w="4817" w:type="dxa"/>
            <w:tcBorders>
              <w:left w:val="single" w:sz="2" w:space="0" w:color="000000"/>
              <w:bottom w:val="single" w:sz="2" w:space="0" w:color="000000"/>
            </w:tcBorders>
          </w:tcPr>
          <w:p w:rsidR="003417BE" w:rsidRDefault="00C359EE">
            <w:pPr>
              <w:pStyle w:val="TableContents"/>
              <w:snapToGrid w:val="0"/>
              <w:ind w:firstLine="0"/>
              <w:jc w:val="left"/>
            </w:pPr>
            <w:r>
              <w:rPr>
                <w:rFonts w:ascii="Times New Roman" w:hAnsi="Times New Roman" w:cs="Times New Roman"/>
                <w:b/>
                <w:bCs/>
                <w:lang w:val="fr-FR"/>
              </w:rPr>
              <w:t xml:space="preserve">moyens </w:t>
            </w:r>
            <w:r>
              <w:rPr>
                <w:rFonts w:ascii="Times New Roman" w:hAnsi="Times New Roman" w:cs="Times New Roman"/>
                <w:b/>
                <w:bCs/>
                <w:i/>
                <w:iCs/>
                <w:lang w:val="fr-FR"/>
              </w:rPr>
              <w:t>m pl</w:t>
            </w:r>
            <w:r>
              <w:rPr>
                <w:rFonts w:ascii="Times New Roman" w:hAnsi="Times New Roman" w:cs="Times New Roman"/>
                <w:b/>
                <w:bCs/>
                <w:lang w:val="fr-FR"/>
              </w:rPr>
              <w:t xml:space="preserve"> pacifiques</w:t>
            </w:r>
          </w:p>
        </w:tc>
        <w:tc>
          <w:tcPr>
            <w:tcW w:w="4962"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 xml:space="preserve">мирні </w:t>
            </w:r>
            <w:r>
              <w:rPr>
                <w:rFonts w:ascii="Times New Roman" w:hAnsi="Times New Roman" w:cs="Times New Roman"/>
                <w:b/>
                <w:bCs/>
                <w:lang w:val="uk-UA"/>
              </w:rPr>
              <w:t>шляхи</w:t>
            </w:r>
          </w:p>
        </w:tc>
      </w:tr>
      <w:tr w:rsidR="003417BE" w:rsidRPr="009B6202">
        <w:tc>
          <w:tcPr>
            <w:tcW w:w="4817" w:type="dxa"/>
            <w:tcBorders>
              <w:left w:val="single" w:sz="2" w:space="0" w:color="000000"/>
              <w:bottom w:val="single" w:sz="2" w:space="0" w:color="000000"/>
            </w:tcBorders>
          </w:tcPr>
          <w:p w:rsidR="003417BE" w:rsidRDefault="00C359EE">
            <w:pPr>
              <w:pStyle w:val="TableContents"/>
              <w:snapToGrid w:val="0"/>
              <w:ind w:firstLine="0"/>
              <w:jc w:val="left"/>
            </w:pPr>
            <w:r>
              <w:rPr>
                <w:rFonts w:ascii="Times New Roman" w:hAnsi="Times New Roman" w:cs="Times New Roman"/>
                <w:b/>
                <w:bCs/>
                <w:lang w:val="fr-FR"/>
              </w:rPr>
              <w:t xml:space="preserve">méthodes </w:t>
            </w:r>
            <w:r>
              <w:rPr>
                <w:rFonts w:ascii="Times New Roman" w:hAnsi="Times New Roman" w:cs="Times New Roman"/>
                <w:b/>
                <w:bCs/>
                <w:i/>
                <w:iCs/>
                <w:lang w:val="fr-FR"/>
              </w:rPr>
              <w:t>f pl</w:t>
            </w:r>
            <w:r>
              <w:rPr>
                <w:rFonts w:ascii="Times New Roman" w:hAnsi="Times New Roman" w:cs="Times New Roman"/>
                <w:b/>
                <w:bCs/>
                <w:lang w:val="fr-FR"/>
              </w:rPr>
              <w:t xml:space="preserve"> d’ajustement</w:t>
            </w:r>
          </w:p>
        </w:tc>
        <w:tc>
          <w:tcPr>
            <w:tcW w:w="4962"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методи урегулювання, приведення у відповідність</w:t>
            </w:r>
          </w:p>
        </w:tc>
      </w:tr>
      <w:tr w:rsidR="003417BE">
        <w:tc>
          <w:tcPr>
            <w:tcW w:w="4817" w:type="dxa"/>
            <w:tcBorders>
              <w:left w:val="single" w:sz="2" w:space="0" w:color="000000"/>
              <w:bottom w:val="single" w:sz="2" w:space="0" w:color="000000"/>
            </w:tcBorders>
          </w:tcPr>
          <w:p w:rsidR="003417BE" w:rsidRDefault="00C359EE">
            <w:pPr>
              <w:pStyle w:val="TableContents"/>
              <w:snapToGrid w:val="0"/>
              <w:ind w:firstLine="0"/>
              <w:jc w:val="left"/>
            </w:pPr>
            <w:r>
              <w:rPr>
                <w:rFonts w:ascii="Times New Roman" w:hAnsi="Times New Roman" w:cs="Times New Roman"/>
                <w:b/>
                <w:bCs/>
                <w:lang w:val="fr-FR"/>
              </w:rPr>
              <w:t xml:space="preserve">termes </w:t>
            </w:r>
            <w:r>
              <w:rPr>
                <w:rFonts w:ascii="Times New Roman" w:hAnsi="Times New Roman" w:cs="Times New Roman"/>
                <w:b/>
                <w:bCs/>
                <w:i/>
                <w:iCs/>
                <w:lang w:val="fr-FR"/>
              </w:rPr>
              <w:t xml:space="preserve">m pl </w:t>
            </w:r>
            <w:r>
              <w:rPr>
                <w:rFonts w:ascii="Times New Roman" w:hAnsi="Times New Roman" w:cs="Times New Roman"/>
                <w:b/>
                <w:bCs/>
                <w:lang w:val="fr-FR"/>
              </w:rPr>
              <w:t>de règlement</w:t>
            </w:r>
          </w:p>
        </w:tc>
        <w:tc>
          <w:tcPr>
            <w:tcW w:w="4962"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терміни регулювання</w:t>
            </w:r>
          </w:p>
        </w:tc>
      </w:tr>
      <w:tr w:rsidR="003417BE">
        <w:tc>
          <w:tcPr>
            <w:tcW w:w="4817" w:type="dxa"/>
            <w:tcBorders>
              <w:left w:val="single" w:sz="2" w:space="0" w:color="000000"/>
              <w:bottom w:val="single" w:sz="2" w:space="0" w:color="000000"/>
            </w:tcBorders>
          </w:tcPr>
          <w:p w:rsidR="003417BE" w:rsidRDefault="00C359EE">
            <w:pPr>
              <w:pStyle w:val="TableContents"/>
              <w:snapToGrid w:val="0"/>
              <w:ind w:firstLine="0"/>
              <w:jc w:val="left"/>
              <w:rPr>
                <w:rFonts w:ascii="Times New Roman" w:hAnsi="Times New Roman" w:cs="Times New Roman"/>
                <w:b/>
                <w:bCs/>
                <w:lang w:val="fr-FR"/>
              </w:rPr>
            </w:pPr>
            <w:r>
              <w:rPr>
                <w:rFonts w:ascii="Times New Roman" w:hAnsi="Times New Roman" w:cs="Times New Roman"/>
                <w:b/>
                <w:bCs/>
                <w:lang w:val="fr-FR"/>
              </w:rPr>
              <w:t>imposer les sanctions</w:t>
            </w:r>
          </w:p>
        </w:tc>
        <w:tc>
          <w:tcPr>
            <w:tcW w:w="4962"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ввести санкції</w:t>
            </w:r>
          </w:p>
        </w:tc>
      </w:tr>
      <w:tr w:rsidR="003417BE">
        <w:tc>
          <w:tcPr>
            <w:tcW w:w="4817" w:type="dxa"/>
            <w:tcBorders>
              <w:left w:val="single" w:sz="2" w:space="0" w:color="000000"/>
              <w:bottom w:val="single" w:sz="2" w:space="0" w:color="000000"/>
            </w:tcBorders>
          </w:tcPr>
          <w:p w:rsidR="003417BE" w:rsidRDefault="00C359EE">
            <w:pPr>
              <w:pStyle w:val="TableContents"/>
              <w:snapToGrid w:val="0"/>
              <w:ind w:firstLine="0"/>
              <w:jc w:val="left"/>
            </w:pPr>
            <w:r>
              <w:rPr>
                <w:rFonts w:ascii="Times New Roman" w:hAnsi="Times New Roman" w:cs="Times New Roman"/>
                <w:b/>
                <w:bCs/>
                <w:lang w:val="fr-FR"/>
              </w:rPr>
              <w:t xml:space="preserve">autoriser l’emploi </w:t>
            </w:r>
            <w:r>
              <w:rPr>
                <w:rFonts w:ascii="Times New Roman" w:hAnsi="Times New Roman" w:cs="Times New Roman"/>
                <w:b/>
                <w:bCs/>
                <w:i/>
                <w:iCs/>
                <w:lang w:val="fr-FR"/>
              </w:rPr>
              <w:t xml:space="preserve">m </w:t>
            </w:r>
            <w:r>
              <w:rPr>
                <w:rFonts w:ascii="Times New Roman" w:hAnsi="Times New Roman" w:cs="Times New Roman"/>
                <w:b/>
                <w:bCs/>
                <w:lang w:val="fr-FR"/>
              </w:rPr>
              <w:t>de la force</w:t>
            </w:r>
          </w:p>
        </w:tc>
        <w:tc>
          <w:tcPr>
            <w:tcW w:w="4962"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дозволити застосування сили</w:t>
            </w:r>
          </w:p>
        </w:tc>
      </w:tr>
      <w:tr w:rsidR="003417BE" w:rsidRPr="009B6202">
        <w:tc>
          <w:tcPr>
            <w:tcW w:w="4817" w:type="dxa"/>
            <w:tcBorders>
              <w:left w:val="single" w:sz="2" w:space="0" w:color="000000"/>
              <w:bottom w:val="single" w:sz="2" w:space="0" w:color="000000"/>
            </w:tcBorders>
          </w:tcPr>
          <w:p w:rsidR="003417BE" w:rsidRDefault="00C359EE">
            <w:pPr>
              <w:pStyle w:val="TableContents"/>
              <w:snapToGrid w:val="0"/>
              <w:ind w:firstLine="0"/>
              <w:jc w:val="left"/>
              <w:rPr>
                <w:rFonts w:ascii="Times New Roman" w:hAnsi="Times New Roman" w:cs="Times New Roman"/>
                <w:b/>
                <w:bCs/>
                <w:lang w:val="fr-FR"/>
              </w:rPr>
            </w:pPr>
            <w:r>
              <w:rPr>
                <w:rFonts w:ascii="Times New Roman" w:hAnsi="Times New Roman" w:cs="Times New Roman"/>
                <w:b/>
                <w:bCs/>
                <w:lang w:val="fr-FR"/>
              </w:rPr>
              <w:t>rétablir la paix et la sécu</w:t>
            </w:r>
            <w:r>
              <w:rPr>
                <w:rFonts w:ascii="Times New Roman" w:hAnsi="Times New Roman" w:cs="Times New Roman"/>
                <w:b/>
                <w:bCs/>
                <w:lang w:val="fr-FR"/>
              </w:rPr>
              <w:t>rité internationales</w:t>
            </w:r>
          </w:p>
        </w:tc>
        <w:tc>
          <w:tcPr>
            <w:tcW w:w="4962"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відновити міжнародний мир і безпеку</w:t>
            </w:r>
          </w:p>
        </w:tc>
      </w:tr>
      <w:tr w:rsidR="003417BE">
        <w:tc>
          <w:tcPr>
            <w:tcW w:w="4817" w:type="dxa"/>
            <w:tcBorders>
              <w:left w:val="single" w:sz="2" w:space="0" w:color="000000"/>
              <w:bottom w:val="single" w:sz="2" w:space="0" w:color="000000"/>
            </w:tcBorders>
          </w:tcPr>
          <w:p w:rsidR="003417BE" w:rsidRDefault="00C359EE">
            <w:pPr>
              <w:pStyle w:val="TableContents"/>
              <w:snapToGrid w:val="0"/>
              <w:ind w:firstLine="0"/>
              <w:jc w:val="left"/>
            </w:pPr>
            <w:r>
              <w:rPr>
                <w:rFonts w:ascii="Times New Roman" w:hAnsi="Times New Roman" w:cs="Times New Roman"/>
                <w:b/>
                <w:bCs/>
                <w:lang w:val="fr-FR"/>
              </w:rPr>
              <w:t xml:space="preserve">organe </w:t>
            </w:r>
            <w:r>
              <w:rPr>
                <w:rFonts w:ascii="Times New Roman" w:hAnsi="Times New Roman" w:cs="Times New Roman"/>
                <w:b/>
                <w:bCs/>
                <w:i/>
                <w:iCs/>
                <w:lang w:val="fr-FR"/>
              </w:rPr>
              <w:t>m</w:t>
            </w:r>
            <w:r>
              <w:rPr>
                <w:rFonts w:ascii="Times New Roman" w:hAnsi="Times New Roman" w:cs="Times New Roman"/>
                <w:b/>
                <w:bCs/>
                <w:lang w:val="fr-FR"/>
              </w:rPr>
              <w:t xml:space="preserve"> chargé de coordination</w:t>
            </w:r>
          </w:p>
        </w:tc>
        <w:tc>
          <w:tcPr>
            <w:tcW w:w="4962"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координаційний орган</w:t>
            </w:r>
          </w:p>
        </w:tc>
      </w:tr>
      <w:tr w:rsidR="003417BE">
        <w:tc>
          <w:tcPr>
            <w:tcW w:w="4817" w:type="dxa"/>
            <w:tcBorders>
              <w:left w:val="single" w:sz="2" w:space="0" w:color="000000"/>
              <w:bottom w:val="single" w:sz="2" w:space="0" w:color="000000"/>
            </w:tcBorders>
          </w:tcPr>
          <w:p w:rsidR="003417BE" w:rsidRDefault="00C359EE">
            <w:pPr>
              <w:pStyle w:val="TableContents"/>
              <w:snapToGrid w:val="0"/>
              <w:ind w:firstLine="0"/>
              <w:jc w:val="left"/>
            </w:pPr>
            <w:r>
              <w:rPr>
                <w:rFonts w:ascii="Times New Roman" w:hAnsi="Times New Roman" w:cs="Times New Roman"/>
                <w:b/>
                <w:bCs/>
                <w:lang w:val="fr-FR"/>
              </w:rPr>
              <w:t xml:space="preserve">mise </w:t>
            </w:r>
            <w:r>
              <w:rPr>
                <w:rFonts w:ascii="Times New Roman" w:hAnsi="Times New Roman" w:cs="Times New Roman"/>
                <w:b/>
                <w:bCs/>
                <w:i/>
                <w:iCs/>
                <w:lang w:val="fr-FR"/>
              </w:rPr>
              <w:t xml:space="preserve">f </w:t>
            </w:r>
            <w:r>
              <w:rPr>
                <w:rFonts w:ascii="Times New Roman" w:hAnsi="Times New Roman" w:cs="Times New Roman"/>
                <w:b/>
                <w:bCs/>
                <w:lang w:val="fr-FR"/>
              </w:rPr>
              <w:t>en œuvre</w:t>
            </w:r>
          </w:p>
        </w:tc>
        <w:tc>
          <w:tcPr>
            <w:tcW w:w="4962"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впроваджувати, здійснювати, використовувати</w:t>
            </w:r>
          </w:p>
        </w:tc>
      </w:tr>
      <w:tr w:rsidR="003417BE">
        <w:tc>
          <w:tcPr>
            <w:tcW w:w="4817" w:type="dxa"/>
            <w:tcBorders>
              <w:left w:val="single" w:sz="2" w:space="0" w:color="000000"/>
              <w:bottom w:val="single" w:sz="2" w:space="0" w:color="000000"/>
            </w:tcBorders>
          </w:tcPr>
          <w:p w:rsidR="003417BE" w:rsidRDefault="00C359EE">
            <w:pPr>
              <w:pStyle w:val="TableContents"/>
              <w:snapToGrid w:val="0"/>
              <w:ind w:firstLine="0"/>
              <w:jc w:val="left"/>
            </w:pPr>
            <w:r>
              <w:rPr>
                <w:rFonts w:ascii="Times New Roman" w:hAnsi="Times New Roman" w:cs="Times New Roman"/>
                <w:b/>
                <w:bCs/>
                <w:lang w:val="fr-FR"/>
              </w:rPr>
              <w:t xml:space="preserve">supervision </w:t>
            </w:r>
            <w:r>
              <w:rPr>
                <w:rFonts w:ascii="Times New Roman" w:hAnsi="Times New Roman" w:cs="Times New Roman"/>
                <w:b/>
                <w:bCs/>
                <w:i/>
                <w:iCs/>
                <w:lang w:val="fr-FR"/>
              </w:rPr>
              <w:t>f</w:t>
            </w:r>
          </w:p>
        </w:tc>
        <w:tc>
          <w:tcPr>
            <w:tcW w:w="4962"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контроль, спостереження, перевірка</w:t>
            </w:r>
          </w:p>
        </w:tc>
      </w:tr>
      <w:tr w:rsidR="003417BE">
        <w:tc>
          <w:tcPr>
            <w:tcW w:w="4817" w:type="dxa"/>
            <w:tcBorders>
              <w:left w:val="single" w:sz="2" w:space="0" w:color="000000"/>
              <w:bottom w:val="single" w:sz="2" w:space="0" w:color="000000"/>
            </w:tcBorders>
          </w:tcPr>
          <w:p w:rsidR="003417BE" w:rsidRDefault="00C359EE">
            <w:pPr>
              <w:pStyle w:val="TableContents"/>
              <w:snapToGrid w:val="0"/>
              <w:ind w:firstLine="0"/>
              <w:jc w:val="left"/>
            </w:pPr>
            <w:r>
              <w:rPr>
                <w:rFonts w:ascii="Times New Roman" w:hAnsi="Times New Roman" w:cs="Times New Roman"/>
                <w:b/>
                <w:bCs/>
                <w:lang w:val="fr-FR"/>
              </w:rPr>
              <w:t xml:space="preserve">forum </w:t>
            </w:r>
            <w:r>
              <w:rPr>
                <w:rFonts w:ascii="Times New Roman" w:hAnsi="Times New Roman" w:cs="Times New Roman"/>
                <w:b/>
                <w:bCs/>
                <w:i/>
                <w:iCs/>
                <w:lang w:val="fr-FR"/>
              </w:rPr>
              <w:t>m</w:t>
            </w:r>
            <w:r>
              <w:rPr>
                <w:rFonts w:ascii="Times New Roman" w:hAnsi="Times New Roman" w:cs="Times New Roman"/>
                <w:b/>
                <w:bCs/>
                <w:lang w:val="fr-FR"/>
              </w:rPr>
              <w:t xml:space="preserve"> de débat</w:t>
            </w:r>
          </w:p>
        </w:tc>
        <w:tc>
          <w:tcPr>
            <w:tcW w:w="4962"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 xml:space="preserve">дискусійний </w:t>
            </w:r>
            <w:r>
              <w:rPr>
                <w:rFonts w:ascii="Times New Roman" w:hAnsi="Times New Roman" w:cs="Times New Roman"/>
                <w:b/>
                <w:bCs/>
                <w:lang w:val="uk-UA"/>
              </w:rPr>
              <w:t>форум</w:t>
            </w:r>
          </w:p>
        </w:tc>
      </w:tr>
      <w:tr w:rsidR="003417BE">
        <w:tc>
          <w:tcPr>
            <w:tcW w:w="4817" w:type="dxa"/>
            <w:tcBorders>
              <w:left w:val="single" w:sz="2" w:space="0" w:color="000000"/>
              <w:bottom w:val="single" w:sz="2" w:space="0" w:color="000000"/>
            </w:tcBorders>
          </w:tcPr>
          <w:p w:rsidR="003417BE" w:rsidRDefault="00C359EE">
            <w:pPr>
              <w:pStyle w:val="TableContents"/>
              <w:snapToGrid w:val="0"/>
              <w:ind w:firstLine="0"/>
              <w:jc w:val="left"/>
            </w:pPr>
            <w:r>
              <w:rPr>
                <w:rFonts w:ascii="Times New Roman" w:hAnsi="Times New Roman" w:cs="Times New Roman"/>
                <w:b/>
                <w:bCs/>
                <w:lang w:val="fr-FR"/>
              </w:rPr>
              <w:t xml:space="preserve">développement </w:t>
            </w:r>
            <w:r>
              <w:rPr>
                <w:rFonts w:ascii="Times New Roman" w:hAnsi="Times New Roman" w:cs="Times New Roman"/>
                <w:b/>
                <w:bCs/>
                <w:i/>
                <w:iCs/>
                <w:lang w:val="fr-FR"/>
              </w:rPr>
              <w:t>m</w:t>
            </w:r>
            <w:r>
              <w:rPr>
                <w:rFonts w:ascii="Times New Roman" w:hAnsi="Times New Roman" w:cs="Times New Roman"/>
                <w:b/>
                <w:bCs/>
                <w:lang w:val="fr-FR"/>
              </w:rPr>
              <w:t xml:space="preserve"> durable</w:t>
            </w:r>
          </w:p>
        </w:tc>
        <w:tc>
          <w:tcPr>
            <w:tcW w:w="4962"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сталий розвиток</w:t>
            </w:r>
          </w:p>
        </w:tc>
      </w:tr>
      <w:tr w:rsidR="003417BE">
        <w:tc>
          <w:tcPr>
            <w:tcW w:w="4817" w:type="dxa"/>
            <w:tcBorders>
              <w:left w:val="single" w:sz="2" w:space="0" w:color="000000"/>
              <w:bottom w:val="single" w:sz="2" w:space="0" w:color="000000"/>
            </w:tcBorders>
          </w:tcPr>
          <w:p w:rsidR="003417BE" w:rsidRDefault="00C359EE">
            <w:pPr>
              <w:pStyle w:val="TableContents"/>
              <w:snapToGrid w:val="0"/>
              <w:ind w:firstLine="0"/>
              <w:jc w:val="left"/>
              <w:rPr>
                <w:rFonts w:ascii="Times New Roman" w:hAnsi="Times New Roman" w:cs="Times New Roman"/>
                <w:b/>
                <w:bCs/>
                <w:lang w:val="fr-FR"/>
              </w:rPr>
            </w:pPr>
            <w:r>
              <w:rPr>
                <w:rFonts w:ascii="Times New Roman" w:hAnsi="Times New Roman" w:cs="Times New Roman"/>
                <w:b/>
                <w:bCs/>
                <w:lang w:val="fr-FR"/>
              </w:rPr>
              <w:t>s’acquitter des diverses tâches quotidiennes</w:t>
            </w:r>
          </w:p>
        </w:tc>
        <w:tc>
          <w:tcPr>
            <w:tcW w:w="4962"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виконувати різні щоденні завдання</w:t>
            </w:r>
          </w:p>
        </w:tc>
      </w:tr>
      <w:tr w:rsidR="003417BE">
        <w:tc>
          <w:tcPr>
            <w:tcW w:w="4817" w:type="dxa"/>
            <w:tcBorders>
              <w:left w:val="single" w:sz="2" w:space="0" w:color="000000"/>
              <w:bottom w:val="single" w:sz="2" w:space="0" w:color="000000"/>
            </w:tcBorders>
          </w:tcPr>
          <w:p w:rsidR="003417BE" w:rsidRDefault="00C359EE">
            <w:pPr>
              <w:pStyle w:val="TableContents"/>
              <w:snapToGrid w:val="0"/>
              <w:ind w:firstLine="0"/>
              <w:jc w:val="left"/>
              <w:rPr>
                <w:rFonts w:ascii="Times New Roman" w:hAnsi="Times New Roman" w:cs="Times New Roman"/>
                <w:b/>
                <w:bCs/>
                <w:lang w:val="fr-FR"/>
              </w:rPr>
            </w:pPr>
            <w:r>
              <w:rPr>
                <w:rFonts w:ascii="Times New Roman" w:hAnsi="Times New Roman" w:cs="Times New Roman"/>
                <w:b/>
                <w:bCs/>
                <w:lang w:val="fr-FR"/>
              </w:rPr>
              <w:t>administrer les politiques et les programmes</w:t>
            </w:r>
          </w:p>
        </w:tc>
        <w:tc>
          <w:tcPr>
            <w:tcW w:w="4962"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керувати політикою та програмами</w:t>
            </w:r>
          </w:p>
        </w:tc>
      </w:tr>
      <w:tr w:rsidR="003417BE">
        <w:tc>
          <w:tcPr>
            <w:tcW w:w="4817" w:type="dxa"/>
            <w:tcBorders>
              <w:left w:val="single" w:sz="2" w:space="0" w:color="000000"/>
              <w:bottom w:val="single" w:sz="2" w:space="0" w:color="000000"/>
            </w:tcBorders>
          </w:tcPr>
          <w:p w:rsidR="003417BE" w:rsidRDefault="00C359EE">
            <w:pPr>
              <w:pStyle w:val="TableContents"/>
              <w:snapToGrid w:val="0"/>
              <w:ind w:firstLine="0"/>
              <w:jc w:val="left"/>
            </w:pPr>
            <w:r>
              <w:rPr>
                <w:rFonts w:ascii="Times New Roman" w:hAnsi="Times New Roman" w:cs="Times New Roman"/>
                <w:b/>
                <w:bCs/>
                <w:lang w:val="fr-FR"/>
              </w:rPr>
              <w:t xml:space="preserve">lieu </w:t>
            </w:r>
            <w:r>
              <w:rPr>
                <w:rFonts w:ascii="Times New Roman" w:hAnsi="Times New Roman" w:cs="Times New Roman"/>
                <w:b/>
                <w:bCs/>
                <w:i/>
                <w:iCs/>
                <w:lang w:val="fr-FR"/>
              </w:rPr>
              <w:t>m</w:t>
            </w:r>
            <w:r>
              <w:rPr>
                <w:rFonts w:ascii="Times New Roman" w:hAnsi="Times New Roman" w:cs="Times New Roman"/>
                <w:b/>
                <w:bCs/>
                <w:lang w:val="fr-FR"/>
              </w:rPr>
              <w:t xml:space="preserve"> d’affectation</w:t>
            </w:r>
          </w:p>
        </w:tc>
        <w:tc>
          <w:tcPr>
            <w:tcW w:w="4962"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місце призначення</w:t>
            </w:r>
          </w:p>
        </w:tc>
      </w:tr>
    </w:tbl>
    <w:p w:rsidR="003417BE" w:rsidRDefault="003417BE">
      <w:pPr>
        <w:rPr>
          <w:rFonts w:ascii="Times New Roman" w:hAnsi="Times New Roman" w:cs="Times New Roman"/>
          <w:lang w:val="fr-FR"/>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highlight w:val="cyan"/>
          <w:lang w:val="fr-FR"/>
        </w:rPr>
        <w:t>1.</w:t>
      </w:r>
      <w:r>
        <w:rPr>
          <w:rFonts w:ascii="Times New Roman" w:hAnsi="Times New Roman" w:cs="Times New Roman"/>
          <w:b/>
          <w:bCs/>
          <w:i/>
          <w:iCs/>
          <w:sz w:val="28"/>
          <w:szCs w:val="28"/>
          <w:lang w:val="fr-FR"/>
        </w:rPr>
        <w:t xml:space="preserve"> Complétez les phases avec les éléments appropriés.</w:t>
      </w:r>
    </w:p>
    <w:p w:rsidR="003417BE" w:rsidRDefault="003417BE">
      <w:pPr>
        <w:ind w:firstLine="0"/>
        <w:rPr>
          <w:rFonts w:ascii="Times New Roman" w:hAnsi="Times New Roman" w:cs="Times New Roman"/>
          <w:sz w:val="28"/>
          <w:szCs w:val="28"/>
          <w:lang w:val="fr-FR"/>
        </w:rPr>
      </w:pPr>
    </w:p>
    <w:p w:rsidR="003417BE" w:rsidRDefault="00C359EE">
      <w:pPr>
        <w:rPr>
          <w:rFonts w:ascii="Times New Roman" w:hAnsi="Times New Roman" w:cs="Times New Roman"/>
          <w:sz w:val="16"/>
          <w:szCs w:val="16"/>
          <w:lang w:val="fr-FR"/>
        </w:rPr>
      </w:pPr>
      <w:r>
        <w:rPr>
          <w:rFonts w:ascii="Times New Roman" w:hAnsi="Times New Roman" w:cs="Times New Roman"/>
          <w:i/>
          <w:iCs/>
          <w:sz w:val="28"/>
          <w:szCs w:val="28"/>
          <w:lang w:val="fr-FR"/>
        </w:rPr>
        <w:t>Secrétaire – buts – majorité – sanctions – négatif – droit de veto – paix – plainte – quinze – non permanents – nucléaires – vainqueurs – égales – membres – sécurité</w:t>
      </w:r>
    </w:p>
    <w:p w:rsidR="003417BE" w:rsidRDefault="003417BE">
      <w:pPr>
        <w:rPr>
          <w:rFonts w:ascii="Times New Roman" w:hAnsi="Times New Roman" w:cs="Times New Roman"/>
          <w:sz w:val="16"/>
          <w:szCs w:val="16"/>
          <w:lang w:val="fr-FR"/>
        </w:rPr>
      </w:pPr>
    </w:p>
    <w:p w:rsidR="003417BE" w:rsidRDefault="00C359EE">
      <w:pPr>
        <w:jc w:val="center"/>
        <w:rPr>
          <w:rFonts w:ascii="Times New Roman" w:hAnsi="Times New Roman" w:cs="Times New Roman"/>
          <w:sz w:val="28"/>
          <w:szCs w:val="28"/>
          <w:lang w:val="fr-FR"/>
        </w:rPr>
      </w:pPr>
      <w:r>
        <w:rPr>
          <w:rFonts w:ascii="Times New Roman" w:hAnsi="Times New Roman" w:cs="Times New Roman"/>
          <w:b/>
          <w:bCs/>
          <w:sz w:val="28"/>
          <w:szCs w:val="28"/>
          <w:lang w:val="fr-FR"/>
        </w:rPr>
        <w:t xml:space="preserve">Le Conseil de sécurité et ses </w:t>
      </w:r>
      <w:r>
        <w:rPr>
          <w:rFonts w:ascii="Times New Roman" w:hAnsi="Times New Roman" w:cs="Times New Roman"/>
          <w:b/>
          <w:bCs/>
          <w:sz w:val="28"/>
          <w:szCs w:val="28"/>
          <w:lang w:val="fr-FR"/>
        </w:rPr>
        <w:t>____________.</w:t>
      </w:r>
    </w:p>
    <w:p w:rsidR="003417BE" w:rsidRDefault="003417BE">
      <w:pPr>
        <w:jc w:val="center"/>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Le Conseil de _____________ est chargé de la tâche fondamentale de l’ONU, c’est-à-dire d’assurer la ____________ et la sécurité internationale.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 Conseil de sécurité peut se réunir à tout moment lorsqu’il est saisi d’une ____________, d’un</w:t>
      </w:r>
      <w:r>
        <w:rPr>
          <w:rFonts w:ascii="Times New Roman" w:hAnsi="Times New Roman" w:cs="Times New Roman"/>
          <w:sz w:val="28"/>
          <w:szCs w:val="28"/>
          <w:lang w:val="fr-FR"/>
        </w:rPr>
        <w:t xml:space="preserve"> différend par un État Membre de l’ONU, ou encore par le ____________ général.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lastRenderedPageBreak/>
        <w:t>Le Conseil est composé de ___________ membres et les voix de ses membres ne sont pas _____________. Les cinq membres permanents désignés en 1945 (États-Unis, Grande-Bretagne, R</w:t>
      </w:r>
      <w:r>
        <w:rPr>
          <w:rFonts w:ascii="Times New Roman" w:hAnsi="Times New Roman" w:cs="Times New Roman"/>
          <w:sz w:val="28"/>
          <w:szCs w:val="28"/>
          <w:lang w:val="fr-FR"/>
        </w:rPr>
        <w:t>ussie – ex-URSS, France et Chine) étaient, à l’époque les ____________ de la Deuxième Guerre mondiale ; cinq puissances majeures ayant une population importante, une armée forte et une influence réelle dans le monde. Depuis, elles sont devenues les cinq pu</w:t>
      </w:r>
      <w:r>
        <w:rPr>
          <w:rFonts w:ascii="Times New Roman" w:hAnsi="Times New Roman" w:cs="Times New Roman"/>
          <w:sz w:val="28"/>
          <w:szCs w:val="28"/>
          <w:lang w:val="fr-FR"/>
        </w:rPr>
        <w:t>issances _____________. Les 10 autres membres sont considérés comme membres _______________ puisqu’ils sont élus pour 2 ans par l’Assemblée générale. Lors d’un vote sur une décision de fond (telle qu’une condamnation d’un État entraînant diverses _________</w:t>
      </w:r>
      <w:r>
        <w:rPr>
          <w:rFonts w:ascii="Times New Roman" w:hAnsi="Times New Roman" w:cs="Times New Roman"/>
          <w:sz w:val="28"/>
          <w:szCs w:val="28"/>
          <w:lang w:val="fr-FR"/>
        </w:rPr>
        <w:t>____, l’établissement de mandat de maintien de la paix, l’admission ou l’exclusion d’un État Membre, le choix du Secrétaire général, etc.), une _____________ de neuf voix, incluant celles des membres permanents, s’avère nécessaire pour faire adopter la rés</w:t>
      </w:r>
      <w:r>
        <w:rPr>
          <w:rFonts w:ascii="Times New Roman" w:hAnsi="Times New Roman" w:cs="Times New Roman"/>
          <w:sz w:val="28"/>
          <w:szCs w:val="28"/>
          <w:lang w:val="fr-FR"/>
        </w:rPr>
        <w:t>olution. En revanche, le vote _____________ d’un seul de ses membres permanents sur une décision de fond suffit à bloquer une résolution ayant l’accord des quatorze autres membres; c’est le ______________.</w:t>
      </w:r>
    </w:p>
    <w:p w:rsidR="003417BE" w:rsidRDefault="003417BE">
      <w:pPr>
        <w:ind w:firstLine="0"/>
        <w:rPr>
          <w:rFonts w:ascii="Times New Roman" w:hAnsi="Times New Roman" w:cs="Times New Roman"/>
          <w:sz w:val="28"/>
          <w:szCs w:val="28"/>
          <w:lang w:val="fr-FR"/>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highlight w:val="cyan"/>
          <w:lang w:val="fr-FR"/>
        </w:rPr>
        <w:t>2.</w:t>
      </w:r>
      <w:r>
        <w:rPr>
          <w:rFonts w:ascii="Times New Roman" w:hAnsi="Times New Roman" w:cs="Times New Roman"/>
          <w:b/>
          <w:bCs/>
          <w:i/>
          <w:iCs/>
          <w:sz w:val="28"/>
          <w:szCs w:val="28"/>
          <w:lang w:val="fr-FR"/>
        </w:rPr>
        <w:t xml:space="preserve"> Quelles sont les fonctions de 5 principaux org</w:t>
      </w:r>
      <w:r>
        <w:rPr>
          <w:rFonts w:ascii="Times New Roman" w:hAnsi="Times New Roman" w:cs="Times New Roman"/>
          <w:b/>
          <w:bCs/>
          <w:i/>
          <w:iCs/>
          <w:sz w:val="28"/>
          <w:szCs w:val="28"/>
          <w:lang w:val="fr-FR"/>
        </w:rPr>
        <w:t>anes de l’ONU ? Identifiez les activités de chaque organe et traduisez-les.</w:t>
      </w:r>
    </w:p>
    <w:p w:rsidR="003417BE" w:rsidRDefault="003417BE">
      <w:pPr>
        <w:rPr>
          <w:rFonts w:ascii="Times New Roman" w:hAnsi="Times New Roman" w:cs="Times New Roman"/>
          <w:sz w:val="28"/>
          <w:szCs w:val="28"/>
          <w:lang w:val="fr-FR"/>
        </w:rPr>
      </w:pPr>
    </w:p>
    <w:tbl>
      <w:tblPr>
        <w:tblW w:w="9715" w:type="dxa"/>
        <w:tblInd w:w="55" w:type="dxa"/>
        <w:tblLayout w:type="fixed"/>
        <w:tblCellMar>
          <w:top w:w="55" w:type="dxa"/>
          <w:left w:w="55" w:type="dxa"/>
          <w:bottom w:w="55" w:type="dxa"/>
          <w:right w:w="55" w:type="dxa"/>
        </w:tblCellMar>
        <w:tblLook w:val="04A0" w:firstRow="1" w:lastRow="0" w:firstColumn="1" w:lastColumn="0" w:noHBand="0" w:noVBand="1"/>
      </w:tblPr>
      <w:tblGrid>
        <w:gridCol w:w="1927"/>
        <w:gridCol w:w="1926"/>
        <w:gridCol w:w="1929"/>
        <w:gridCol w:w="1926"/>
        <w:gridCol w:w="2007"/>
      </w:tblGrid>
      <w:tr w:rsidR="003417BE">
        <w:tc>
          <w:tcPr>
            <w:tcW w:w="1927" w:type="dxa"/>
            <w:tcBorders>
              <w:top w:val="single" w:sz="2" w:space="0" w:color="000000"/>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i/>
                <w:iCs/>
                <w:lang w:val="fr-FR"/>
              </w:rPr>
              <w:t>p.ex.</w:t>
            </w:r>
            <w:r>
              <w:rPr>
                <w:rFonts w:ascii="Times New Roman" w:hAnsi="Times New Roman" w:cs="Times New Roman"/>
                <w:b/>
                <w:bCs/>
                <w:lang w:val="fr-FR"/>
              </w:rPr>
              <w:t xml:space="preserve"> Assemblée générale</w:t>
            </w:r>
          </w:p>
        </w:tc>
        <w:tc>
          <w:tcPr>
            <w:tcW w:w="1926" w:type="dxa"/>
            <w:tcBorders>
              <w:top w:val="single" w:sz="2" w:space="0" w:color="000000"/>
              <w:left w:val="single" w:sz="2" w:space="0" w:color="000000"/>
              <w:bottom w:val="single" w:sz="2" w:space="0" w:color="000000"/>
            </w:tcBorders>
          </w:tcPr>
          <w:p w:rsidR="003417BE" w:rsidRDefault="003417BE">
            <w:pPr>
              <w:pStyle w:val="TableContents"/>
              <w:snapToGrid w:val="0"/>
              <w:ind w:firstLine="0"/>
              <w:jc w:val="left"/>
              <w:rPr>
                <w:rFonts w:ascii="Times New Roman" w:hAnsi="Times New Roman" w:cs="Times New Roman"/>
              </w:rPr>
            </w:pPr>
          </w:p>
        </w:tc>
        <w:tc>
          <w:tcPr>
            <w:tcW w:w="1929" w:type="dxa"/>
            <w:tcBorders>
              <w:top w:val="single" w:sz="2" w:space="0" w:color="000000"/>
              <w:left w:val="single" w:sz="2" w:space="0" w:color="000000"/>
              <w:bottom w:val="single" w:sz="2" w:space="0" w:color="000000"/>
            </w:tcBorders>
          </w:tcPr>
          <w:p w:rsidR="003417BE" w:rsidRDefault="003417BE">
            <w:pPr>
              <w:pStyle w:val="TableContents"/>
              <w:snapToGrid w:val="0"/>
              <w:ind w:firstLine="0"/>
              <w:jc w:val="left"/>
              <w:rPr>
                <w:rFonts w:ascii="Times New Roman" w:hAnsi="Times New Roman" w:cs="Times New Roman"/>
              </w:rPr>
            </w:pPr>
          </w:p>
        </w:tc>
        <w:tc>
          <w:tcPr>
            <w:tcW w:w="1926" w:type="dxa"/>
            <w:tcBorders>
              <w:top w:val="single" w:sz="2" w:space="0" w:color="000000"/>
              <w:left w:val="single" w:sz="2" w:space="0" w:color="000000"/>
              <w:bottom w:val="single" w:sz="2" w:space="0" w:color="000000"/>
            </w:tcBorders>
          </w:tcPr>
          <w:p w:rsidR="003417BE" w:rsidRDefault="003417BE">
            <w:pPr>
              <w:pStyle w:val="TableContents"/>
              <w:snapToGrid w:val="0"/>
              <w:ind w:firstLine="0"/>
              <w:jc w:val="left"/>
              <w:rPr>
                <w:rFonts w:ascii="Times New Roman" w:hAnsi="Times New Roman" w:cs="Times New Roman"/>
              </w:rPr>
            </w:pPr>
          </w:p>
        </w:tc>
        <w:tc>
          <w:tcPr>
            <w:tcW w:w="2007" w:type="dxa"/>
            <w:tcBorders>
              <w:top w:val="single" w:sz="2" w:space="0" w:color="000000"/>
              <w:left w:val="single" w:sz="2" w:space="0" w:color="000000"/>
              <w:bottom w:val="single" w:sz="2" w:space="0" w:color="000000"/>
              <w:right w:val="single" w:sz="2" w:space="0" w:color="000000"/>
            </w:tcBorders>
          </w:tcPr>
          <w:p w:rsidR="003417BE" w:rsidRDefault="003417BE">
            <w:pPr>
              <w:pStyle w:val="TableContents"/>
              <w:snapToGrid w:val="0"/>
              <w:ind w:firstLine="0"/>
              <w:jc w:val="left"/>
              <w:rPr>
                <w:rFonts w:ascii="Times New Roman" w:hAnsi="Times New Roman" w:cs="Times New Roman"/>
              </w:rPr>
            </w:pPr>
          </w:p>
        </w:tc>
      </w:tr>
      <w:tr w:rsidR="003417BE">
        <w:tc>
          <w:tcPr>
            <w:tcW w:w="1927" w:type="dxa"/>
            <w:tcBorders>
              <w:left w:val="single" w:sz="2" w:space="0" w:color="000000"/>
              <w:bottom w:val="single" w:sz="2" w:space="0" w:color="000000"/>
            </w:tcBorders>
          </w:tcPr>
          <w:p w:rsidR="003417BE" w:rsidRDefault="003417BE">
            <w:pPr>
              <w:pStyle w:val="TableContents"/>
              <w:snapToGrid w:val="0"/>
              <w:ind w:firstLine="0"/>
              <w:jc w:val="left"/>
              <w:rPr>
                <w:rFonts w:ascii="Times New Roman" w:hAnsi="Times New Roman" w:cs="Times New Roman"/>
              </w:rPr>
            </w:pPr>
          </w:p>
        </w:tc>
        <w:tc>
          <w:tcPr>
            <w:tcW w:w="1926" w:type="dxa"/>
            <w:tcBorders>
              <w:left w:val="single" w:sz="2" w:space="0" w:color="000000"/>
              <w:bottom w:val="single" w:sz="2" w:space="0" w:color="000000"/>
            </w:tcBorders>
          </w:tcPr>
          <w:p w:rsidR="003417BE" w:rsidRDefault="003417BE">
            <w:pPr>
              <w:pStyle w:val="TableContents"/>
              <w:snapToGrid w:val="0"/>
              <w:ind w:firstLine="0"/>
              <w:jc w:val="left"/>
              <w:rPr>
                <w:rFonts w:ascii="Times New Roman" w:hAnsi="Times New Roman" w:cs="Times New Roman"/>
              </w:rPr>
            </w:pPr>
          </w:p>
        </w:tc>
        <w:tc>
          <w:tcPr>
            <w:tcW w:w="1929" w:type="dxa"/>
            <w:tcBorders>
              <w:left w:val="single" w:sz="2" w:space="0" w:color="000000"/>
              <w:bottom w:val="single" w:sz="2" w:space="0" w:color="000000"/>
            </w:tcBorders>
          </w:tcPr>
          <w:p w:rsidR="003417BE" w:rsidRDefault="003417BE">
            <w:pPr>
              <w:pStyle w:val="TableContents"/>
              <w:snapToGrid w:val="0"/>
              <w:ind w:firstLine="0"/>
              <w:jc w:val="left"/>
              <w:rPr>
                <w:rFonts w:ascii="Times New Roman" w:hAnsi="Times New Roman" w:cs="Times New Roman"/>
              </w:rPr>
            </w:pPr>
          </w:p>
        </w:tc>
        <w:tc>
          <w:tcPr>
            <w:tcW w:w="1926" w:type="dxa"/>
            <w:tcBorders>
              <w:left w:val="single" w:sz="2" w:space="0" w:color="000000"/>
              <w:bottom w:val="single" w:sz="2" w:space="0" w:color="000000"/>
            </w:tcBorders>
          </w:tcPr>
          <w:p w:rsidR="003417BE" w:rsidRDefault="003417BE">
            <w:pPr>
              <w:pStyle w:val="TableContents"/>
              <w:snapToGrid w:val="0"/>
              <w:ind w:firstLine="0"/>
              <w:jc w:val="left"/>
              <w:rPr>
                <w:rFonts w:ascii="Times New Roman" w:hAnsi="Times New Roman" w:cs="Times New Roman"/>
              </w:rPr>
            </w:pPr>
          </w:p>
        </w:tc>
        <w:tc>
          <w:tcPr>
            <w:tcW w:w="2007" w:type="dxa"/>
            <w:tcBorders>
              <w:left w:val="single" w:sz="2" w:space="0" w:color="000000"/>
              <w:bottom w:val="single" w:sz="2" w:space="0" w:color="000000"/>
              <w:right w:val="single" w:sz="2" w:space="0" w:color="000000"/>
            </w:tcBorders>
          </w:tcPr>
          <w:p w:rsidR="003417BE" w:rsidRDefault="003417BE">
            <w:pPr>
              <w:pStyle w:val="TableContents"/>
              <w:snapToGrid w:val="0"/>
              <w:ind w:firstLine="0"/>
              <w:jc w:val="left"/>
              <w:rPr>
                <w:rFonts w:ascii="Times New Roman" w:hAnsi="Times New Roman" w:cs="Times New Roman"/>
              </w:rPr>
            </w:pPr>
          </w:p>
        </w:tc>
      </w:tr>
    </w:tbl>
    <w:p w:rsidR="003417BE" w:rsidRDefault="003417BE">
      <w:pPr>
        <w:rPr>
          <w:rFonts w:ascii="Times New Roman" w:hAnsi="Times New Roman" w:cs="Times New Roman"/>
          <w:sz w:val="28"/>
          <w:szCs w:val="28"/>
          <w:lang w:val="fr-FR"/>
        </w:rPr>
      </w:pPr>
    </w:p>
    <w:p w:rsidR="003417BE" w:rsidRDefault="00C359EE">
      <w:pPr>
        <w:numPr>
          <w:ilvl w:val="0"/>
          <w:numId w:val="36"/>
        </w:numPr>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Відповідальна за підтримання міжнародного миру та безпеки; </w:t>
      </w:r>
    </w:p>
    <w:p w:rsidR="003417BE" w:rsidRDefault="00C359EE">
      <w:pPr>
        <w:numPr>
          <w:ilvl w:val="0"/>
          <w:numId w:val="36"/>
        </w:numPr>
        <w:rPr>
          <w:rFonts w:ascii="Times New Roman" w:hAnsi="Times New Roman" w:cs="Times New Roman"/>
          <w:sz w:val="28"/>
          <w:szCs w:val="28"/>
          <w:lang w:val="uk-UA"/>
        </w:rPr>
      </w:pPr>
      <w:r>
        <w:rPr>
          <w:rFonts w:ascii="Times New Roman" w:hAnsi="Times New Roman" w:cs="Times New Roman"/>
          <w:sz w:val="28"/>
          <w:szCs w:val="28"/>
          <w:lang w:val="uk-UA"/>
        </w:rPr>
        <w:t>Може видати необов'</w:t>
      </w:r>
      <w:r>
        <w:rPr>
          <w:rFonts w:ascii="Times New Roman" w:hAnsi="Times New Roman" w:cs="Times New Roman"/>
          <w:sz w:val="28"/>
          <w:szCs w:val="28"/>
          <w:lang w:val="uk-UA"/>
        </w:rPr>
        <w:t xml:space="preserve">язкові рекомендації державам або пропозиції Раді Безпеки (РБ ООН); </w:t>
      </w:r>
    </w:p>
    <w:p w:rsidR="003417BE" w:rsidRDefault="00C359EE">
      <w:pPr>
        <w:numPr>
          <w:ilvl w:val="0"/>
          <w:numId w:val="36"/>
        </w:numPr>
        <w:rPr>
          <w:rFonts w:ascii="Times New Roman" w:hAnsi="Times New Roman" w:cs="Times New Roman"/>
          <w:sz w:val="28"/>
          <w:szCs w:val="28"/>
          <w:lang w:val="uk-UA"/>
        </w:rPr>
      </w:pPr>
      <w:r>
        <w:rPr>
          <w:rFonts w:ascii="Times New Roman" w:hAnsi="Times New Roman" w:cs="Times New Roman"/>
          <w:sz w:val="28"/>
          <w:szCs w:val="28"/>
          <w:lang w:val="uk-UA"/>
        </w:rPr>
        <w:t xml:space="preserve">Його голова — Генеральний секретар ООН — обирається Генеральною Асамблеєю на п'ятирічний мандат і є головним представником ООН; </w:t>
      </w:r>
    </w:p>
    <w:p w:rsidR="003417BE" w:rsidRDefault="00C359EE">
      <w:pPr>
        <w:numPr>
          <w:ilvl w:val="0"/>
          <w:numId w:val="36"/>
        </w:numPr>
        <w:rPr>
          <w:rFonts w:ascii="Times New Roman" w:hAnsi="Times New Roman" w:cs="Times New Roman"/>
          <w:sz w:val="28"/>
          <w:szCs w:val="28"/>
          <w:lang w:val="uk-UA"/>
        </w:rPr>
      </w:pPr>
      <w:r>
        <w:rPr>
          <w:rFonts w:ascii="Times New Roman" w:hAnsi="Times New Roman" w:cs="Times New Roman"/>
          <w:sz w:val="28"/>
          <w:szCs w:val="28"/>
          <w:lang w:val="uk-UA"/>
        </w:rPr>
        <w:t>Відповідальна за співробітництво між державами з економічни</w:t>
      </w:r>
      <w:r>
        <w:rPr>
          <w:rFonts w:ascii="Times New Roman" w:hAnsi="Times New Roman" w:cs="Times New Roman"/>
          <w:sz w:val="28"/>
          <w:szCs w:val="28"/>
          <w:lang w:val="uk-UA"/>
        </w:rPr>
        <w:t>х та соціальних питань;</w:t>
      </w:r>
    </w:p>
    <w:p w:rsidR="003417BE" w:rsidRDefault="00C359EE">
      <w:pPr>
        <w:numPr>
          <w:ilvl w:val="0"/>
          <w:numId w:val="36"/>
        </w:numPr>
        <w:rPr>
          <w:rFonts w:ascii="Times New Roman" w:hAnsi="Times New Roman" w:cs="Times New Roman"/>
          <w:sz w:val="28"/>
          <w:szCs w:val="28"/>
          <w:lang w:val="uk-UA"/>
        </w:rPr>
      </w:pPr>
      <w:r>
        <w:rPr>
          <w:rFonts w:ascii="Times New Roman" w:hAnsi="Times New Roman" w:cs="Times New Roman"/>
          <w:sz w:val="28"/>
          <w:szCs w:val="28"/>
          <w:lang w:val="uk-UA"/>
        </w:rPr>
        <w:t xml:space="preserve">Вирішує спори між державами, які визнають його юрисдикцію; </w:t>
      </w:r>
    </w:p>
    <w:p w:rsidR="003417BE" w:rsidRDefault="00C359EE">
      <w:pPr>
        <w:numPr>
          <w:ilvl w:val="0"/>
          <w:numId w:val="36"/>
        </w:numPr>
        <w:rPr>
          <w:rFonts w:ascii="Times New Roman" w:hAnsi="Times New Roman" w:cs="Times New Roman"/>
          <w:sz w:val="28"/>
          <w:szCs w:val="28"/>
          <w:lang w:val="uk-UA"/>
        </w:rPr>
      </w:pPr>
      <w:r>
        <w:rPr>
          <w:rFonts w:ascii="Times New Roman" w:hAnsi="Times New Roman" w:cs="Times New Roman"/>
          <w:sz w:val="28"/>
          <w:szCs w:val="28"/>
          <w:lang w:val="uk-UA"/>
        </w:rPr>
        <w:t>Приймає рішення про прийом нових членів, після пропозиції РБ ООН;</w:t>
      </w:r>
    </w:p>
    <w:p w:rsidR="003417BE" w:rsidRDefault="00C359EE">
      <w:pPr>
        <w:numPr>
          <w:ilvl w:val="0"/>
          <w:numId w:val="36"/>
        </w:numPr>
        <w:rPr>
          <w:rFonts w:ascii="Times New Roman" w:hAnsi="Times New Roman" w:cs="Times New Roman"/>
          <w:sz w:val="28"/>
          <w:szCs w:val="28"/>
          <w:lang w:val="uk-UA"/>
        </w:rPr>
      </w:pPr>
      <w:r>
        <w:rPr>
          <w:rFonts w:ascii="Times New Roman" w:hAnsi="Times New Roman" w:cs="Times New Roman"/>
          <w:sz w:val="28"/>
          <w:szCs w:val="28"/>
          <w:lang w:val="uk-UA"/>
        </w:rPr>
        <w:t>Може прийняти обов'язкові постанови;</w:t>
      </w:r>
    </w:p>
    <w:p w:rsidR="003417BE" w:rsidRDefault="00C359EE">
      <w:pPr>
        <w:numPr>
          <w:ilvl w:val="0"/>
          <w:numId w:val="36"/>
        </w:numPr>
        <w:rPr>
          <w:rFonts w:ascii="Times New Roman" w:hAnsi="Times New Roman" w:cs="Times New Roman"/>
          <w:sz w:val="28"/>
          <w:szCs w:val="28"/>
          <w:lang w:val="uk-UA"/>
        </w:rPr>
      </w:pPr>
      <w:r>
        <w:rPr>
          <w:rFonts w:ascii="Times New Roman" w:hAnsi="Times New Roman" w:cs="Times New Roman"/>
          <w:sz w:val="28"/>
          <w:szCs w:val="28"/>
          <w:lang w:val="uk-UA"/>
        </w:rPr>
        <w:t>Підтримує інші органи ООН в адміністративному порядку (наприклад, при</w:t>
      </w:r>
      <w:r>
        <w:rPr>
          <w:rFonts w:ascii="Times New Roman" w:hAnsi="Times New Roman" w:cs="Times New Roman"/>
          <w:sz w:val="28"/>
          <w:szCs w:val="28"/>
          <w:lang w:val="uk-UA"/>
        </w:rPr>
        <w:t xml:space="preserve"> організації конференцій, написанні звітів та досліджень та підготовці бюджету);</w:t>
      </w:r>
    </w:p>
    <w:p w:rsidR="003417BE" w:rsidRDefault="00C359EE">
      <w:pPr>
        <w:numPr>
          <w:ilvl w:val="0"/>
          <w:numId w:val="36"/>
        </w:numPr>
        <w:rPr>
          <w:rFonts w:ascii="Times New Roman" w:hAnsi="Times New Roman" w:cs="Times New Roman"/>
          <w:sz w:val="28"/>
          <w:szCs w:val="28"/>
          <w:lang w:val="uk-UA"/>
        </w:rPr>
      </w:pPr>
      <w:r>
        <w:rPr>
          <w:rFonts w:ascii="Times New Roman" w:hAnsi="Times New Roman" w:cs="Times New Roman"/>
          <w:sz w:val="28"/>
          <w:szCs w:val="28"/>
          <w:lang w:val="uk-UA"/>
        </w:rPr>
        <w:t>Координує співпрацю між численними спеціалізованими установами ООН;</w:t>
      </w:r>
    </w:p>
    <w:p w:rsidR="003417BE" w:rsidRDefault="00C359EE">
      <w:pPr>
        <w:numPr>
          <w:ilvl w:val="0"/>
          <w:numId w:val="36"/>
        </w:numPr>
        <w:rPr>
          <w:rFonts w:ascii="Times New Roman" w:hAnsi="Times New Roman" w:cs="Times New Roman"/>
          <w:sz w:val="28"/>
          <w:szCs w:val="28"/>
          <w:lang w:val="uk-UA"/>
        </w:rPr>
      </w:pPr>
      <w:r>
        <w:rPr>
          <w:rFonts w:ascii="Times New Roman" w:hAnsi="Times New Roman" w:cs="Times New Roman"/>
          <w:sz w:val="28"/>
          <w:szCs w:val="28"/>
          <w:lang w:val="uk-UA"/>
        </w:rPr>
        <w:t>Видає юридичні висновки;</w:t>
      </w:r>
    </w:p>
    <w:p w:rsidR="003417BE" w:rsidRDefault="00C359EE">
      <w:pPr>
        <w:numPr>
          <w:ilvl w:val="0"/>
          <w:numId w:val="36"/>
        </w:numPr>
        <w:rPr>
          <w:rFonts w:ascii="Times New Roman" w:hAnsi="Times New Roman" w:cs="Times New Roman"/>
          <w:sz w:val="28"/>
          <w:szCs w:val="28"/>
          <w:lang w:val="uk-UA"/>
        </w:rPr>
      </w:pPr>
      <w:r>
        <w:rPr>
          <w:rFonts w:ascii="Times New Roman" w:hAnsi="Times New Roman" w:cs="Times New Roman"/>
          <w:sz w:val="28"/>
          <w:szCs w:val="28"/>
          <w:lang w:val="uk-UA"/>
        </w:rPr>
        <w:t>Приймає бюджет;</w:t>
      </w:r>
    </w:p>
    <w:p w:rsidR="003417BE" w:rsidRDefault="00C359EE">
      <w:pPr>
        <w:numPr>
          <w:ilvl w:val="0"/>
          <w:numId w:val="36"/>
        </w:numPr>
        <w:rPr>
          <w:rFonts w:ascii="Times New Roman" w:hAnsi="Times New Roman" w:cs="Times New Roman"/>
          <w:sz w:val="28"/>
          <w:szCs w:val="28"/>
          <w:lang w:val="uk-UA"/>
        </w:rPr>
      </w:pPr>
      <w:r>
        <w:rPr>
          <w:rFonts w:ascii="Times New Roman" w:hAnsi="Times New Roman" w:cs="Times New Roman"/>
          <w:sz w:val="28"/>
          <w:szCs w:val="28"/>
          <w:lang w:val="uk-UA"/>
        </w:rPr>
        <w:t>Має п'ятнадцять членів: п'ять постійних членів з правом вето та де</w:t>
      </w:r>
      <w:r>
        <w:rPr>
          <w:rFonts w:ascii="Times New Roman" w:hAnsi="Times New Roman" w:cs="Times New Roman"/>
          <w:sz w:val="28"/>
          <w:szCs w:val="28"/>
          <w:lang w:val="uk-UA"/>
        </w:rPr>
        <w:t>сять обраних членів;</w:t>
      </w:r>
    </w:p>
    <w:p w:rsidR="003417BE" w:rsidRDefault="00C359EE">
      <w:pPr>
        <w:numPr>
          <w:ilvl w:val="0"/>
          <w:numId w:val="36"/>
        </w:numPr>
        <w:rPr>
          <w:rFonts w:ascii="Times New Roman" w:hAnsi="Times New Roman" w:cs="Times New Roman"/>
          <w:sz w:val="28"/>
          <w:szCs w:val="28"/>
          <w:lang w:val="uk-UA"/>
        </w:rPr>
      </w:pPr>
      <w:r>
        <w:rPr>
          <w:rFonts w:ascii="Times New Roman" w:hAnsi="Times New Roman" w:cs="Times New Roman"/>
          <w:sz w:val="28"/>
          <w:szCs w:val="28"/>
          <w:lang w:val="uk-UA"/>
        </w:rPr>
        <w:lastRenderedPageBreak/>
        <w:t>Має 54 члени, які обираються Генеральною Асамблеєю для надання тривалих мандатів;</w:t>
      </w:r>
    </w:p>
    <w:p w:rsidR="003417BE" w:rsidRDefault="00C359EE">
      <w:pPr>
        <w:numPr>
          <w:ilvl w:val="0"/>
          <w:numId w:val="36"/>
        </w:numPr>
        <w:rPr>
          <w:rFonts w:ascii="Times New Roman" w:hAnsi="Times New Roman" w:cs="Times New Roman"/>
          <w:sz w:val="28"/>
          <w:szCs w:val="28"/>
          <w:lang w:val="uk-UA"/>
        </w:rPr>
      </w:pPr>
      <w:r>
        <w:rPr>
          <w:rFonts w:ascii="Times New Roman" w:hAnsi="Times New Roman" w:cs="Times New Roman"/>
          <w:sz w:val="28"/>
          <w:szCs w:val="28"/>
          <w:lang w:val="uk-UA"/>
        </w:rPr>
        <w:t xml:space="preserve">Видає рішення відносною більшістю голосів. Його п'ятнадцять суддів обираються Генеральною Асамблеєю ООН на дев'ять років; </w:t>
      </w:r>
    </w:p>
    <w:p w:rsidR="003417BE" w:rsidRDefault="00C359EE">
      <w:pPr>
        <w:numPr>
          <w:ilvl w:val="0"/>
          <w:numId w:val="36"/>
        </w:numPr>
        <w:rPr>
          <w:rFonts w:ascii="Times New Roman" w:hAnsi="Times New Roman" w:cs="Times New Roman"/>
          <w:sz w:val="28"/>
          <w:szCs w:val="28"/>
          <w:lang w:val="ru-RU"/>
        </w:rPr>
      </w:pPr>
      <w:r>
        <w:rPr>
          <w:rFonts w:ascii="Times New Roman" w:hAnsi="Times New Roman" w:cs="Times New Roman"/>
          <w:sz w:val="28"/>
          <w:szCs w:val="28"/>
          <w:lang w:val="uk-UA"/>
        </w:rPr>
        <w:t>Вибирає непостійних членів Рад</w:t>
      </w:r>
      <w:r>
        <w:rPr>
          <w:rFonts w:ascii="Times New Roman" w:hAnsi="Times New Roman" w:cs="Times New Roman"/>
          <w:sz w:val="28"/>
          <w:szCs w:val="28"/>
          <w:lang w:val="uk-UA"/>
        </w:rPr>
        <w:t>и Безпеки ООН; всі члени Економічної і Соціальної Ради</w:t>
      </w:r>
      <w:r>
        <w:rPr>
          <w:rFonts w:ascii="Times New Roman" w:hAnsi="Times New Roman" w:cs="Times New Roman"/>
          <w:color w:val="000000"/>
          <w:sz w:val="28"/>
          <w:szCs w:val="28"/>
          <w:lang w:val="uk-UA"/>
        </w:rPr>
        <w:t>; Генерального секретаря</w:t>
      </w:r>
      <w:hyperlink r:id="rId52">
        <w:r>
          <w:rPr>
            <w:rStyle w:val="a6"/>
            <w:rFonts w:ascii="Times New Roman" w:hAnsi="Times New Roman" w:cs="Times New Roman"/>
            <w:color w:val="000000"/>
            <w:sz w:val="28"/>
            <w:szCs w:val="28"/>
            <w:u w:val="none"/>
            <w:lang w:val="uk-UA"/>
          </w:rPr>
          <w:t xml:space="preserve"> ООН</w:t>
        </w:r>
      </w:hyperlink>
      <w:r>
        <w:rPr>
          <w:rFonts w:ascii="Times New Roman" w:hAnsi="Times New Roman" w:cs="Times New Roman"/>
          <w:sz w:val="28"/>
          <w:szCs w:val="28"/>
          <w:lang w:val="uk-UA"/>
        </w:rPr>
        <w:t xml:space="preserve"> (за пропозицією РБ ООН); і п'ятнадцять суддів Міжнародного Суду (СІJ). Кожна країна має один голос.</w:t>
      </w:r>
    </w:p>
    <w:p w:rsidR="003417BE" w:rsidRDefault="003417BE">
      <w:pPr>
        <w:rPr>
          <w:rFonts w:ascii="Times New Roman" w:hAnsi="Times New Roman" w:cs="Times New Roman"/>
          <w:sz w:val="28"/>
          <w:szCs w:val="28"/>
          <w:lang w:val="ru-RU"/>
        </w:rPr>
      </w:pPr>
    </w:p>
    <w:p w:rsidR="003417BE" w:rsidRDefault="003417BE">
      <w:pPr>
        <w:rPr>
          <w:rFonts w:ascii="Times New Roman" w:hAnsi="Times New Roman" w:cs="Times New Roman"/>
          <w:sz w:val="28"/>
          <w:szCs w:val="28"/>
          <w:lang w:val="ru-RU"/>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highlight w:val="cyan"/>
          <w:lang w:val="fr-FR"/>
        </w:rPr>
        <w:t>3.</w:t>
      </w:r>
      <w:r>
        <w:rPr>
          <w:rFonts w:ascii="Times New Roman" w:hAnsi="Times New Roman" w:cs="Times New Roman"/>
          <w:b/>
          <w:bCs/>
          <w:i/>
          <w:iCs/>
          <w:sz w:val="28"/>
          <w:szCs w:val="28"/>
          <w:lang w:val="fr-FR"/>
        </w:rPr>
        <w:t xml:space="preserve"> Trouvez dans le texte les équivalents des mots et expressions suivants:</w:t>
      </w:r>
    </w:p>
    <w:p w:rsidR="003417BE" w:rsidRDefault="003417BE">
      <w:pPr>
        <w:rPr>
          <w:rFonts w:ascii="Times New Roman" w:hAnsi="Times New Roman" w:cs="Times New Roman"/>
          <w:sz w:val="28"/>
          <w:szCs w:val="28"/>
          <w:lang w:val="fr-FR"/>
        </w:rPr>
      </w:pPr>
    </w:p>
    <w:p w:rsidR="003417BE" w:rsidRDefault="00C359EE">
      <w:pPr>
        <w:ind w:firstLine="0"/>
        <w:rPr>
          <w:rFonts w:ascii="Times New Roman" w:hAnsi="Times New Roman" w:cs="Times New Roman"/>
          <w:sz w:val="28"/>
          <w:szCs w:val="28"/>
          <w:lang w:val="fr-FR"/>
        </w:rPr>
      </w:pPr>
      <w:r>
        <w:rPr>
          <w:rFonts w:ascii="Times New Roman" w:eastAsia="Times New Roman" w:hAnsi="Times New Roman" w:cs="Times New Roman"/>
          <w:i/>
          <w:iCs/>
          <w:sz w:val="28"/>
          <w:szCs w:val="28"/>
          <w:lang w:val="uk-UA"/>
        </w:rPr>
        <w:t xml:space="preserve">єдине джерело загальної законності— </w:t>
      </w:r>
      <w:r>
        <w:rPr>
          <w:rFonts w:ascii="Times New Roman" w:hAnsi="Times New Roman" w:cs="Times New Roman"/>
          <w:i/>
          <w:iCs/>
          <w:sz w:val="28"/>
          <w:szCs w:val="28"/>
          <w:lang w:val="uk-UA"/>
        </w:rPr>
        <w:t xml:space="preserve">збереження миру — кінець холодної війни — зблизити сторони конфлікту — озброєні сили ООН — впроваджувати  певні заходи щодо врегулювання </w:t>
      </w:r>
      <w:r>
        <w:rPr>
          <w:rFonts w:ascii="Times New Roman" w:hAnsi="Times New Roman" w:cs="Times New Roman"/>
          <w:i/>
          <w:iCs/>
          <w:sz w:val="28"/>
          <w:szCs w:val="28"/>
          <w:lang w:val="uk-UA"/>
        </w:rPr>
        <w:t>конфліктів — єдина організація — дії у випадку загрози миру — здатний(а) легітимізувати миротворчі операції — у порядку денному для миру переосмислені і розроблені деякі концепції</w:t>
      </w:r>
    </w:p>
    <w:p w:rsidR="003417BE" w:rsidRDefault="003417BE">
      <w:pPr>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La fin de la guerre froide a permis à l'ONU de recouvrer ses prérogatives ;</w:t>
      </w:r>
      <w:r>
        <w:rPr>
          <w:rFonts w:ascii="Times New Roman" w:hAnsi="Times New Roman" w:cs="Times New Roman"/>
          <w:sz w:val="28"/>
          <w:szCs w:val="28"/>
          <w:lang w:val="fr-FR"/>
        </w:rPr>
        <w:t xml:space="preserve"> elle apparaît comme l'unique organisation capable de légitimer des opérations de maintien de la paix, comme la seule source de légalité universelle. Le renouveau onusien entraîne la création de nouvelles opérations qui dépassent largement le cadre de la d</w:t>
      </w:r>
      <w:r>
        <w:rPr>
          <w:rFonts w:ascii="Times New Roman" w:hAnsi="Times New Roman" w:cs="Times New Roman"/>
          <w:sz w:val="28"/>
          <w:szCs w:val="28"/>
          <w:lang w:val="fr-FR"/>
        </w:rPr>
        <w:t xml:space="preserve">éfinition donnée pendant la guerre froide. L'Agenda pour la paix a redéfini et développé un certain nombre de concepts : il s'agit de la « diplomatie préventive », du « rétablissement de la paix » qui doit permettre de rapprocher les parties au différend, </w:t>
      </w:r>
      <w:r>
        <w:rPr>
          <w:rFonts w:ascii="Times New Roman" w:hAnsi="Times New Roman" w:cs="Times New Roman"/>
          <w:sz w:val="28"/>
          <w:szCs w:val="28"/>
          <w:lang w:val="fr-FR"/>
        </w:rPr>
        <w:t>du « maintien de la paix » qui garde les forces des Nations unies sur le terrain, de la « consolidation de la paix » qui permet de reconstruire les structures détruites et donc d'éviter une reprise des hostilités.</w:t>
      </w:r>
    </w:p>
    <w:p w:rsidR="003417BE" w:rsidRDefault="00C359EE">
      <w:pPr>
        <w:rPr>
          <w:rFonts w:ascii="Times New Roman" w:hAnsi="Times New Roman" w:cs="Times New Roman"/>
          <w:i/>
          <w:iCs/>
          <w:sz w:val="28"/>
          <w:szCs w:val="28"/>
          <w:lang w:val="fr-FR"/>
        </w:rPr>
      </w:pPr>
      <w:r>
        <w:rPr>
          <w:rFonts w:ascii="Times New Roman" w:hAnsi="Times New Roman" w:cs="Times New Roman"/>
          <w:sz w:val="28"/>
          <w:szCs w:val="28"/>
          <w:lang w:val="fr-FR"/>
        </w:rPr>
        <w:t>Les casques bleus mettent en œuvre certain</w:t>
      </w:r>
      <w:r>
        <w:rPr>
          <w:rFonts w:ascii="Times New Roman" w:hAnsi="Times New Roman" w:cs="Times New Roman"/>
          <w:sz w:val="28"/>
          <w:szCs w:val="28"/>
          <w:lang w:val="fr-FR"/>
        </w:rPr>
        <w:t>es mesures de gestion des conflits, souvent intra-étatiques, qui ne cessent de se multiplier. La dimension humanitaire tient également une grande place, ouvrant le débat sur les notions de droit d'assistance et de droit d'ingérence humanitaire. Parallèleme</w:t>
      </w:r>
      <w:r>
        <w:rPr>
          <w:rFonts w:ascii="Times New Roman" w:hAnsi="Times New Roman" w:cs="Times New Roman"/>
          <w:sz w:val="28"/>
          <w:szCs w:val="28"/>
          <w:lang w:val="fr-FR"/>
        </w:rPr>
        <w:t>nt, les nouvelles opérations intègrent de plus en plus le recours à la force et s'inscrivent donc dans le cadre du chapitre VII de la Charte de l'ONU, « Action en cas de menace contre la paix, de rupture de la paix et d'acte d'agression ».</w:t>
      </w:r>
    </w:p>
    <w:p w:rsidR="003417BE" w:rsidRDefault="003417BE">
      <w:pPr>
        <w:ind w:firstLine="0"/>
        <w:rPr>
          <w:rFonts w:ascii="Times New Roman" w:hAnsi="Times New Roman" w:cs="Times New Roman"/>
          <w:i/>
          <w:iCs/>
          <w:sz w:val="28"/>
          <w:szCs w:val="28"/>
          <w:lang w:val="fr-FR"/>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highlight w:val="cyan"/>
          <w:lang w:val="fr-FR"/>
        </w:rPr>
        <w:t>4.</w:t>
      </w:r>
      <w:r>
        <w:rPr>
          <w:rFonts w:ascii="Times New Roman" w:hAnsi="Times New Roman" w:cs="Times New Roman"/>
          <w:b/>
          <w:bCs/>
          <w:i/>
          <w:iCs/>
          <w:sz w:val="28"/>
          <w:szCs w:val="28"/>
          <w:lang w:val="fr-FR"/>
        </w:rPr>
        <w:t xml:space="preserve"> Trouvez un a</w:t>
      </w:r>
      <w:r>
        <w:rPr>
          <w:rFonts w:ascii="Times New Roman" w:hAnsi="Times New Roman" w:cs="Times New Roman"/>
          <w:b/>
          <w:bCs/>
          <w:i/>
          <w:iCs/>
          <w:sz w:val="28"/>
          <w:szCs w:val="28"/>
          <w:lang w:val="fr-FR"/>
        </w:rPr>
        <w:t>djectif correspondant à chaque nom.</w:t>
      </w:r>
    </w:p>
    <w:p w:rsidR="003417BE" w:rsidRDefault="003417BE">
      <w:pPr>
        <w:ind w:firstLine="0"/>
        <w:rPr>
          <w:rFonts w:ascii="Times New Roman" w:hAnsi="Times New Roman" w:cs="Times New Roman"/>
          <w:sz w:val="28"/>
          <w:szCs w:val="28"/>
          <w:lang w:val="fr-FR"/>
        </w:rPr>
      </w:pPr>
    </w:p>
    <w:tbl>
      <w:tblPr>
        <w:tblW w:w="9679" w:type="dxa"/>
        <w:tblInd w:w="55" w:type="dxa"/>
        <w:tblLayout w:type="fixed"/>
        <w:tblCellMar>
          <w:top w:w="55" w:type="dxa"/>
          <w:left w:w="55" w:type="dxa"/>
          <w:bottom w:w="55" w:type="dxa"/>
          <w:right w:w="55" w:type="dxa"/>
        </w:tblCellMar>
        <w:tblLook w:val="04A0" w:firstRow="1" w:lastRow="0" w:firstColumn="1" w:lastColumn="0" w:noHBand="0" w:noVBand="1"/>
      </w:tblPr>
      <w:tblGrid>
        <w:gridCol w:w="5267"/>
        <w:gridCol w:w="4412"/>
      </w:tblGrid>
      <w:tr w:rsidR="003417BE">
        <w:tc>
          <w:tcPr>
            <w:tcW w:w="5266" w:type="dxa"/>
            <w:tcBorders>
              <w:top w:val="single" w:sz="2" w:space="0" w:color="000000"/>
              <w:left w:val="single" w:sz="2" w:space="0" w:color="000000"/>
              <w:bottom w:val="single" w:sz="2" w:space="0" w:color="000000"/>
            </w:tcBorders>
          </w:tcPr>
          <w:p w:rsidR="003417BE" w:rsidRDefault="00C359EE">
            <w:pPr>
              <w:suppressLineNumbers/>
              <w:ind w:left="510" w:hanging="510"/>
              <w:jc w:val="center"/>
              <w:rPr>
                <w:rFonts w:ascii="Times New Roman" w:hAnsi="Times New Roman" w:cs="Times New Roman"/>
                <w:b/>
                <w:bCs/>
                <w:sz w:val="26"/>
                <w:szCs w:val="26"/>
                <w:lang w:val="fr-FR"/>
              </w:rPr>
            </w:pPr>
            <w:r>
              <w:rPr>
                <w:rFonts w:ascii="Times New Roman" w:hAnsi="Times New Roman" w:cs="Times New Roman"/>
                <w:b/>
                <w:bCs/>
                <w:sz w:val="26"/>
                <w:szCs w:val="26"/>
                <w:lang w:val="fr-FR"/>
              </w:rPr>
              <w:t>Nom</w:t>
            </w:r>
          </w:p>
        </w:tc>
        <w:tc>
          <w:tcPr>
            <w:tcW w:w="4412" w:type="dxa"/>
            <w:tcBorders>
              <w:top w:val="single" w:sz="2" w:space="0" w:color="000000"/>
              <w:left w:val="single" w:sz="2" w:space="0" w:color="000000"/>
              <w:bottom w:val="single" w:sz="2" w:space="0" w:color="000000"/>
              <w:right w:val="single" w:sz="2" w:space="0" w:color="000000"/>
            </w:tcBorders>
          </w:tcPr>
          <w:p w:rsidR="003417BE" w:rsidRDefault="00C359EE">
            <w:pPr>
              <w:suppressLineNumbers/>
              <w:ind w:left="510" w:hanging="510"/>
              <w:jc w:val="center"/>
              <w:rPr>
                <w:rFonts w:ascii="Times New Roman" w:hAnsi="Times New Roman" w:cs="Times New Roman"/>
                <w:b/>
                <w:bCs/>
                <w:sz w:val="28"/>
                <w:szCs w:val="28"/>
                <w:lang w:val="fr-FR"/>
              </w:rPr>
            </w:pPr>
            <w:r>
              <w:rPr>
                <w:rFonts w:ascii="Times New Roman" w:hAnsi="Times New Roman" w:cs="Times New Roman"/>
                <w:b/>
                <w:bCs/>
                <w:sz w:val="28"/>
                <w:szCs w:val="28"/>
                <w:lang w:val="fr-FR"/>
              </w:rPr>
              <w:t>Adjectif</w:t>
            </w:r>
          </w:p>
        </w:tc>
      </w:tr>
      <w:tr w:rsidR="003417BE">
        <w:tc>
          <w:tcPr>
            <w:tcW w:w="5266" w:type="dxa"/>
            <w:tcBorders>
              <w:left w:val="single" w:sz="2" w:space="0" w:color="000000"/>
              <w:bottom w:val="single" w:sz="2" w:space="0" w:color="000000"/>
            </w:tcBorders>
          </w:tcPr>
          <w:p w:rsidR="003417BE" w:rsidRDefault="00C359EE">
            <w:pPr>
              <w:suppressLineNumbers/>
              <w:ind w:left="510" w:hanging="510"/>
              <w:rPr>
                <w:rFonts w:ascii="Times New Roman" w:hAnsi="Times New Roman" w:cs="Times New Roman"/>
                <w:i/>
                <w:iCs/>
                <w:sz w:val="28"/>
                <w:szCs w:val="28"/>
                <w:lang w:val="fr-FR"/>
              </w:rPr>
            </w:pPr>
            <w:r>
              <w:rPr>
                <w:rFonts w:ascii="Times New Roman" w:hAnsi="Times New Roman" w:cs="Times New Roman"/>
                <w:i/>
                <w:iCs/>
                <w:sz w:val="28"/>
                <w:szCs w:val="28"/>
                <w:lang w:val="fr-FR"/>
              </w:rPr>
              <w:t>Ex. : une revendication de territoire</w:t>
            </w:r>
          </w:p>
        </w:tc>
        <w:tc>
          <w:tcPr>
            <w:tcW w:w="4412" w:type="dxa"/>
            <w:tcBorders>
              <w:left w:val="single" w:sz="2" w:space="0" w:color="000000"/>
              <w:bottom w:val="single" w:sz="2" w:space="0" w:color="000000"/>
              <w:right w:val="single" w:sz="2" w:space="0" w:color="000000"/>
            </w:tcBorders>
          </w:tcPr>
          <w:p w:rsidR="003417BE" w:rsidRDefault="00C359EE">
            <w:pPr>
              <w:suppressLineNumbers/>
              <w:ind w:left="510" w:hanging="510"/>
              <w:rPr>
                <w:rFonts w:ascii="Times New Roman" w:hAnsi="Times New Roman" w:cs="Times New Roman"/>
                <w:i/>
                <w:iCs/>
                <w:sz w:val="28"/>
                <w:szCs w:val="28"/>
                <w:lang w:val="fr-FR"/>
              </w:rPr>
            </w:pPr>
            <w:r>
              <w:rPr>
                <w:rFonts w:ascii="Times New Roman" w:hAnsi="Times New Roman" w:cs="Times New Roman"/>
                <w:i/>
                <w:iCs/>
                <w:sz w:val="28"/>
                <w:szCs w:val="28"/>
                <w:lang w:val="fr-FR"/>
              </w:rPr>
              <w:t>une revendication territoriale</w:t>
            </w:r>
          </w:p>
        </w:tc>
      </w:tr>
      <w:tr w:rsidR="003417BE">
        <w:tc>
          <w:tcPr>
            <w:tcW w:w="5266" w:type="dxa"/>
            <w:tcBorders>
              <w:left w:val="single" w:sz="2" w:space="0" w:color="000000"/>
              <w:bottom w:val="single" w:sz="2" w:space="0" w:color="000000"/>
            </w:tcBorders>
          </w:tcPr>
          <w:p w:rsidR="003417BE" w:rsidRDefault="00C359EE">
            <w:pPr>
              <w:suppressLineNumbers/>
              <w:ind w:left="510" w:hanging="510"/>
            </w:pPr>
            <w:r>
              <w:rPr>
                <w:rFonts w:ascii="Times New Roman" w:hAnsi="Times New Roman" w:cs="Times New Roman"/>
                <w:b/>
                <w:bCs/>
                <w:sz w:val="28"/>
                <w:szCs w:val="28"/>
                <w:lang w:val="fr-FR"/>
              </w:rPr>
              <w:t>1.</w:t>
            </w:r>
            <w:r>
              <w:rPr>
                <w:rFonts w:ascii="Times New Roman" w:hAnsi="Times New Roman" w:cs="Times New Roman"/>
                <w:sz w:val="28"/>
                <w:szCs w:val="28"/>
                <w:lang w:val="fr-FR"/>
              </w:rPr>
              <w:t xml:space="preserve"> Une réunion de préparation</w:t>
            </w:r>
          </w:p>
        </w:tc>
        <w:tc>
          <w:tcPr>
            <w:tcW w:w="4412" w:type="dxa"/>
            <w:tcBorders>
              <w:left w:val="single" w:sz="2" w:space="0" w:color="000000"/>
              <w:bottom w:val="single" w:sz="2" w:space="0" w:color="000000"/>
              <w:right w:val="single" w:sz="2" w:space="0" w:color="000000"/>
            </w:tcBorders>
          </w:tcPr>
          <w:p w:rsidR="003417BE" w:rsidRDefault="003417BE">
            <w:pPr>
              <w:pStyle w:val="TableContents"/>
              <w:snapToGrid w:val="0"/>
              <w:ind w:firstLine="0"/>
              <w:rPr>
                <w:rFonts w:ascii="Times New Roman" w:hAnsi="Times New Roman" w:cs="Times New Roman"/>
                <w:sz w:val="28"/>
                <w:szCs w:val="28"/>
              </w:rPr>
            </w:pPr>
          </w:p>
        </w:tc>
      </w:tr>
      <w:tr w:rsidR="003417BE">
        <w:tc>
          <w:tcPr>
            <w:tcW w:w="5266" w:type="dxa"/>
            <w:tcBorders>
              <w:left w:val="single" w:sz="2" w:space="0" w:color="000000"/>
              <w:bottom w:val="single" w:sz="2" w:space="0" w:color="000000"/>
            </w:tcBorders>
          </w:tcPr>
          <w:p w:rsidR="003417BE" w:rsidRDefault="00C359EE">
            <w:pPr>
              <w:suppressLineNumbers/>
              <w:ind w:left="510" w:hanging="510"/>
            </w:pPr>
            <w:r>
              <w:rPr>
                <w:rFonts w:ascii="Times New Roman" w:hAnsi="Times New Roman" w:cs="Times New Roman"/>
                <w:b/>
                <w:bCs/>
                <w:sz w:val="28"/>
                <w:szCs w:val="28"/>
                <w:lang w:val="fr-FR"/>
              </w:rPr>
              <w:t>2.</w:t>
            </w:r>
            <w:r>
              <w:rPr>
                <w:rFonts w:ascii="Times New Roman" w:hAnsi="Times New Roman" w:cs="Times New Roman"/>
                <w:sz w:val="28"/>
                <w:szCs w:val="28"/>
                <w:lang w:val="fr-FR"/>
              </w:rPr>
              <w:t xml:space="preserve"> Une attitude de compréhension</w:t>
            </w:r>
          </w:p>
        </w:tc>
        <w:tc>
          <w:tcPr>
            <w:tcW w:w="4412" w:type="dxa"/>
            <w:tcBorders>
              <w:left w:val="single" w:sz="2" w:space="0" w:color="000000"/>
              <w:bottom w:val="single" w:sz="2" w:space="0" w:color="000000"/>
              <w:right w:val="single" w:sz="2" w:space="0" w:color="000000"/>
            </w:tcBorders>
          </w:tcPr>
          <w:p w:rsidR="003417BE" w:rsidRDefault="003417BE">
            <w:pPr>
              <w:pStyle w:val="TableContents"/>
              <w:snapToGrid w:val="0"/>
              <w:ind w:firstLine="0"/>
              <w:rPr>
                <w:rFonts w:ascii="Times New Roman" w:hAnsi="Times New Roman" w:cs="Times New Roman"/>
                <w:sz w:val="28"/>
                <w:szCs w:val="28"/>
              </w:rPr>
            </w:pPr>
          </w:p>
        </w:tc>
      </w:tr>
      <w:tr w:rsidR="003417BE">
        <w:tc>
          <w:tcPr>
            <w:tcW w:w="5266" w:type="dxa"/>
            <w:tcBorders>
              <w:left w:val="single" w:sz="2" w:space="0" w:color="000000"/>
              <w:bottom w:val="single" w:sz="2" w:space="0" w:color="000000"/>
            </w:tcBorders>
          </w:tcPr>
          <w:p w:rsidR="003417BE" w:rsidRDefault="00C359EE">
            <w:pPr>
              <w:suppressLineNumbers/>
              <w:ind w:left="510" w:hanging="510"/>
            </w:pPr>
            <w:r>
              <w:rPr>
                <w:rFonts w:ascii="Times New Roman" w:hAnsi="Times New Roman" w:cs="Times New Roman"/>
                <w:b/>
                <w:bCs/>
                <w:sz w:val="28"/>
                <w:szCs w:val="28"/>
                <w:lang w:val="fr-FR"/>
              </w:rPr>
              <w:lastRenderedPageBreak/>
              <w:t>3.</w:t>
            </w:r>
            <w:r>
              <w:rPr>
                <w:rFonts w:ascii="Times New Roman" w:hAnsi="Times New Roman" w:cs="Times New Roman"/>
                <w:sz w:val="28"/>
                <w:szCs w:val="28"/>
                <w:lang w:val="fr-FR"/>
              </w:rPr>
              <w:t xml:space="preserve"> Un conflit de frontière</w:t>
            </w:r>
          </w:p>
        </w:tc>
        <w:tc>
          <w:tcPr>
            <w:tcW w:w="4412" w:type="dxa"/>
            <w:tcBorders>
              <w:left w:val="single" w:sz="2" w:space="0" w:color="000000"/>
              <w:bottom w:val="single" w:sz="2" w:space="0" w:color="000000"/>
              <w:right w:val="single" w:sz="2" w:space="0" w:color="000000"/>
            </w:tcBorders>
          </w:tcPr>
          <w:p w:rsidR="003417BE" w:rsidRDefault="003417BE">
            <w:pPr>
              <w:pStyle w:val="TableContents"/>
              <w:snapToGrid w:val="0"/>
              <w:ind w:firstLine="0"/>
              <w:rPr>
                <w:rFonts w:ascii="Times New Roman" w:hAnsi="Times New Roman" w:cs="Times New Roman"/>
                <w:sz w:val="28"/>
                <w:szCs w:val="28"/>
              </w:rPr>
            </w:pPr>
          </w:p>
        </w:tc>
      </w:tr>
      <w:tr w:rsidR="003417BE">
        <w:tc>
          <w:tcPr>
            <w:tcW w:w="5266" w:type="dxa"/>
            <w:tcBorders>
              <w:left w:val="single" w:sz="2" w:space="0" w:color="000000"/>
              <w:bottom w:val="single" w:sz="2" w:space="0" w:color="000000"/>
            </w:tcBorders>
          </w:tcPr>
          <w:p w:rsidR="003417BE" w:rsidRDefault="00C359EE">
            <w:pPr>
              <w:suppressLineNumbers/>
              <w:ind w:left="510" w:hanging="510"/>
            </w:pPr>
            <w:r>
              <w:rPr>
                <w:rFonts w:ascii="Times New Roman" w:hAnsi="Times New Roman" w:cs="Times New Roman"/>
                <w:b/>
                <w:bCs/>
                <w:sz w:val="28"/>
                <w:szCs w:val="28"/>
                <w:lang w:val="fr-FR"/>
              </w:rPr>
              <w:t>4.</w:t>
            </w:r>
            <w:r>
              <w:rPr>
                <w:rFonts w:ascii="Times New Roman" w:hAnsi="Times New Roman" w:cs="Times New Roman"/>
                <w:sz w:val="28"/>
                <w:szCs w:val="28"/>
                <w:lang w:val="fr-FR"/>
              </w:rPr>
              <w:t xml:space="preserve"> Une situation d'instabilité</w:t>
            </w:r>
          </w:p>
        </w:tc>
        <w:tc>
          <w:tcPr>
            <w:tcW w:w="4412" w:type="dxa"/>
            <w:tcBorders>
              <w:left w:val="single" w:sz="2" w:space="0" w:color="000000"/>
              <w:bottom w:val="single" w:sz="2" w:space="0" w:color="000000"/>
              <w:right w:val="single" w:sz="2" w:space="0" w:color="000000"/>
            </w:tcBorders>
          </w:tcPr>
          <w:p w:rsidR="003417BE" w:rsidRDefault="003417BE">
            <w:pPr>
              <w:pStyle w:val="TableContents"/>
              <w:snapToGrid w:val="0"/>
              <w:ind w:firstLine="0"/>
              <w:rPr>
                <w:rFonts w:ascii="Times New Roman" w:hAnsi="Times New Roman" w:cs="Times New Roman"/>
                <w:sz w:val="28"/>
                <w:szCs w:val="28"/>
              </w:rPr>
            </w:pPr>
          </w:p>
        </w:tc>
      </w:tr>
      <w:tr w:rsidR="003417BE">
        <w:tc>
          <w:tcPr>
            <w:tcW w:w="5266" w:type="dxa"/>
            <w:tcBorders>
              <w:left w:val="single" w:sz="2" w:space="0" w:color="000000"/>
              <w:bottom w:val="single" w:sz="2" w:space="0" w:color="000000"/>
            </w:tcBorders>
          </w:tcPr>
          <w:p w:rsidR="003417BE" w:rsidRDefault="00C359EE">
            <w:pPr>
              <w:suppressLineNumbers/>
              <w:ind w:left="510" w:hanging="510"/>
            </w:pPr>
            <w:r>
              <w:rPr>
                <w:rFonts w:ascii="Times New Roman" w:hAnsi="Times New Roman" w:cs="Times New Roman"/>
                <w:b/>
                <w:bCs/>
                <w:sz w:val="28"/>
                <w:szCs w:val="28"/>
                <w:lang w:val="fr-FR"/>
              </w:rPr>
              <w:t>5.</w:t>
            </w:r>
            <w:r>
              <w:rPr>
                <w:rFonts w:ascii="Times New Roman" w:hAnsi="Times New Roman" w:cs="Times New Roman"/>
                <w:sz w:val="28"/>
                <w:szCs w:val="28"/>
                <w:lang w:val="fr-FR"/>
              </w:rPr>
              <w:t xml:space="preserve"> Un comportement d'hostilité</w:t>
            </w:r>
          </w:p>
        </w:tc>
        <w:tc>
          <w:tcPr>
            <w:tcW w:w="4412" w:type="dxa"/>
            <w:tcBorders>
              <w:left w:val="single" w:sz="2" w:space="0" w:color="000000"/>
              <w:bottom w:val="single" w:sz="2" w:space="0" w:color="000000"/>
              <w:right w:val="single" w:sz="2" w:space="0" w:color="000000"/>
            </w:tcBorders>
          </w:tcPr>
          <w:p w:rsidR="003417BE" w:rsidRDefault="003417BE">
            <w:pPr>
              <w:pStyle w:val="TableContents"/>
              <w:snapToGrid w:val="0"/>
              <w:ind w:firstLine="0"/>
              <w:rPr>
                <w:rFonts w:ascii="Times New Roman" w:hAnsi="Times New Roman" w:cs="Times New Roman"/>
                <w:sz w:val="28"/>
                <w:szCs w:val="28"/>
              </w:rPr>
            </w:pPr>
          </w:p>
        </w:tc>
      </w:tr>
      <w:tr w:rsidR="003417BE">
        <w:tc>
          <w:tcPr>
            <w:tcW w:w="5266" w:type="dxa"/>
            <w:tcBorders>
              <w:left w:val="single" w:sz="2" w:space="0" w:color="000000"/>
              <w:bottom w:val="single" w:sz="2" w:space="0" w:color="000000"/>
            </w:tcBorders>
          </w:tcPr>
          <w:p w:rsidR="003417BE" w:rsidRDefault="00C359EE">
            <w:pPr>
              <w:suppressLineNumbers/>
              <w:ind w:left="510" w:hanging="510"/>
            </w:pPr>
            <w:r>
              <w:rPr>
                <w:rFonts w:ascii="Times New Roman" w:hAnsi="Times New Roman" w:cs="Times New Roman"/>
                <w:b/>
                <w:bCs/>
                <w:sz w:val="28"/>
                <w:szCs w:val="28"/>
                <w:lang w:val="fr-FR"/>
              </w:rPr>
              <w:t>6.</w:t>
            </w:r>
            <w:r>
              <w:rPr>
                <w:rFonts w:ascii="Times New Roman" w:hAnsi="Times New Roman" w:cs="Times New Roman"/>
                <w:sz w:val="28"/>
                <w:szCs w:val="28"/>
                <w:lang w:val="fr-FR"/>
              </w:rPr>
              <w:t xml:space="preserve"> Une revendication de communauté</w:t>
            </w:r>
          </w:p>
        </w:tc>
        <w:tc>
          <w:tcPr>
            <w:tcW w:w="4412" w:type="dxa"/>
            <w:tcBorders>
              <w:left w:val="single" w:sz="2" w:space="0" w:color="000000"/>
              <w:bottom w:val="single" w:sz="2" w:space="0" w:color="000000"/>
              <w:right w:val="single" w:sz="2" w:space="0" w:color="000000"/>
            </w:tcBorders>
          </w:tcPr>
          <w:p w:rsidR="003417BE" w:rsidRDefault="003417BE">
            <w:pPr>
              <w:pStyle w:val="TableContents"/>
              <w:snapToGrid w:val="0"/>
              <w:ind w:firstLine="0"/>
              <w:rPr>
                <w:rFonts w:ascii="Times New Roman" w:hAnsi="Times New Roman" w:cs="Times New Roman"/>
                <w:sz w:val="28"/>
                <w:szCs w:val="28"/>
              </w:rPr>
            </w:pPr>
          </w:p>
        </w:tc>
      </w:tr>
      <w:tr w:rsidR="003417BE">
        <w:tc>
          <w:tcPr>
            <w:tcW w:w="5266" w:type="dxa"/>
            <w:tcBorders>
              <w:left w:val="single" w:sz="2" w:space="0" w:color="000000"/>
              <w:bottom w:val="single" w:sz="2" w:space="0" w:color="000000"/>
            </w:tcBorders>
          </w:tcPr>
          <w:p w:rsidR="003417BE" w:rsidRDefault="00C359EE">
            <w:pPr>
              <w:suppressLineNumbers/>
              <w:ind w:left="510" w:hanging="510"/>
            </w:pPr>
            <w:r>
              <w:rPr>
                <w:rFonts w:ascii="Times New Roman" w:hAnsi="Times New Roman" w:cs="Times New Roman"/>
                <w:b/>
                <w:bCs/>
                <w:sz w:val="28"/>
                <w:szCs w:val="28"/>
                <w:lang w:val="fr-FR"/>
              </w:rPr>
              <w:t>7.</w:t>
            </w:r>
            <w:r>
              <w:rPr>
                <w:rFonts w:ascii="Times New Roman" w:hAnsi="Times New Roman" w:cs="Times New Roman"/>
                <w:sz w:val="28"/>
                <w:szCs w:val="28"/>
                <w:lang w:val="fr-FR"/>
              </w:rPr>
              <w:t xml:space="preserve"> Des conflits entre États</w:t>
            </w:r>
          </w:p>
        </w:tc>
        <w:tc>
          <w:tcPr>
            <w:tcW w:w="4412" w:type="dxa"/>
            <w:tcBorders>
              <w:left w:val="single" w:sz="2" w:space="0" w:color="000000"/>
              <w:bottom w:val="single" w:sz="2" w:space="0" w:color="000000"/>
              <w:right w:val="single" w:sz="2" w:space="0" w:color="000000"/>
            </w:tcBorders>
          </w:tcPr>
          <w:p w:rsidR="003417BE" w:rsidRDefault="003417BE">
            <w:pPr>
              <w:pStyle w:val="TableContents"/>
              <w:snapToGrid w:val="0"/>
              <w:ind w:firstLine="0"/>
              <w:rPr>
                <w:rFonts w:ascii="Times New Roman" w:hAnsi="Times New Roman" w:cs="Times New Roman"/>
                <w:sz w:val="28"/>
                <w:szCs w:val="28"/>
              </w:rPr>
            </w:pPr>
          </w:p>
        </w:tc>
      </w:tr>
      <w:tr w:rsidR="003417BE">
        <w:tc>
          <w:tcPr>
            <w:tcW w:w="5266" w:type="dxa"/>
            <w:tcBorders>
              <w:left w:val="single" w:sz="2" w:space="0" w:color="000000"/>
              <w:bottom w:val="single" w:sz="2" w:space="0" w:color="000000"/>
            </w:tcBorders>
          </w:tcPr>
          <w:p w:rsidR="003417BE" w:rsidRDefault="00C359EE">
            <w:pPr>
              <w:suppressLineNumbers/>
              <w:ind w:left="510" w:hanging="510"/>
            </w:pPr>
            <w:r>
              <w:rPr>
                <w:rFonts w:ascii="Times New Roman" w:hAnsi="Times New Roman" w:cs="Times New Roman"/>
                <w:b/>
                <w:bCs/>
                <w:sz w:val="28"/>
                <w:szCs w:val="28"/>
                <w:lang w:val="fr-FR"/>
              </w:rPr>
              <w:t>8.</w:t>
            </w:r>
            <w:r>
              <w:rPr>
                <w:rFonts w:ascii="Times New Roman" w:hAnsi="Times New Roman" w:cs="Times New Roman"/>
                <w:sz w:val="28"/>
                <w:szCs w:val="28"/>
                <w:lang w:val="fr-FR"/>
              </w:rPr>
              <w:t xml:space="preserve"> Des conflits à l'intérieur d'un État</w:t>
            </w:r>
          </w:p>
        </w:tc>
        <w:tc>
          <w:tcPr>
            <w:tcW w:w="4412" w:type="dxa"/>
            <w:tcBorders>
              <w:left w:val="single" w:sz="2" w:space="0" w:color="000000"/>
              <w:bottom w:val="single" w:sz="2" w:space="0" w:color="000000"/>
              <w:right w:val="single" w:sz="2" w:space="0" w:color="000000"/>
            </w:tcBorders>
          </w:tcPr>
          <w:p w:rsidR="003417BE" w:rsidRDefault="003417BE">
            <w:pPr>
              <w:pStyle w:val="TableContents"/>
              <w:snapToGrid w:val="0"/>
              <w:ind w:firstLine="0"/>
              <w:rPr>
                <w:rFonts w:ascii="Times New Roman" w:hAnsi="Times New Roman" w:cs="Times New Roman"/>
                <w:sz w:val="28"/>
                <w:szCs w:val="28"/>
                <w:lang w:val="fr-FR"/>
              </w:rPr>
            </w:pPr>
          </w:p>
        </w:tc>
      </w:tr>
      <w:tr w:rsidR="003417BE">
        <w:tc>
          <w:tcPr>
            <w:tcW w:w="5266" w:type="dxa"/>
            <w:tcBorders>
              <w:left w:val="single" w:sz="2" w:space="0" w:color="000000"/>
              <w:bottom w:val="single" w:sz="2" w:space="0" w:color="000000"/>
            </w:tcBorders>
          </w:tcPr>
          <w:p w:rsidR="003417BE" w:rsidRDefault="00C359EE">
            <w:pPr>
              <w:suppressLineNumbers/>
              <w:ind w:left="510" w:hanging="510"/>
            </w:pPr>
            <w:r>
              <w:rPr>
                <w:rFonts w:ascii="Times New Roman" w:hAnsi="Times New Roman" w:cs="Times New Roman"/>
                <w:b/>
                <w:bCs/>
                <w:sz w:val="28"/>
                <w:szCs w:val="28"/>
                <w:lang w:val="fr-FR"/>
              </w:rPr>
              <w:t>9.</w:t>
            </w:r>
            <w:r>
              <w:rPr>
                <w:rFonts w:ascii="Times New Roman" w:hAnsi="Times New Roman" w:cs="Times New Roman"/>
                <w:sz w:val="28"/>
                <w:szCs w:val="28"/>
                <w:lang w:val="fr-FR"/>
              </w:rPr>
              <w:t xml:space="preserve"> Une arme de dissuasion</w:t>
            </w:r>
          </w:p>
        </w:tc>
        <w:tc>
          <w:tcPr>
            <w:tcW w:w="4412" w:type="dxa"/>
            <w:tcBorders>
              <w:left w:val="single" w:sz="2" w:space="0" w:color="000000"/>
              <w:bottom w:val="single" w:sz="2" w:space="0" w:color="000000"/>
              <w:right w:val="single" w:sz="2" w:space="0" w:color="000000"/>
            </w:tcBorders>
          </w:tcPr>
          <w:p w:rsidR="003417BE" w:rsidRDefault="003417BE">
            <w:pPr>
              <w:pStyle w:val="TableContents"/>
              <w:snapToGrid w:val="0"/>
              <w:ind w:firstLine="0"/>
              <w:rPr>
                <w:rFonts w:ascii="Times New Roman" w:hAnsi="Times New Roman" w:cs="Times New Roman"/>
                <w:sz w:val="28"/>
                <w:szCs w:val="28"/>
              </w:rPr>
            </w:pPr>
          </w:p>
        </w:tc>
      </w:tr>
      <w:tr w:rsidR="003417BE">
        <w:tc>
          <w:tcPr>
            <w:tcW w:w="5266" w:type="dxa"/>
            <w:tcBorders>
              <w:left w:val="single" w:sz="2" w:space="0" w:color="000000"/>
              <w:bottom w:val="single" w:sz="2" w:space="0" w:color="000000"/>
            </w:tcBorders>
          </w:tcPr>
          <w:p w:rsidR="003417BE" w:rsidRDefault="00C359EE">
            <w:pPr>
              <w:suppressLineNumbers/>
              <w:ind w:left="510" w:hanging="510"/>
            </w:pPr>
            <w:r>
              <w:rPr>
                <w:rFonts w:ascii="Times New Roman" w:hAnsi="Times New Roman" w:cs="Times New Roman"/>
                <w:b/>
                <w:bCs/>
                <w:sz w:val="28"/>
                <w:szCs w:val="28"/>
                <w:lang w:val="fr-FR"/>
              </w:rPr>
              <w:t>10.</w:t>
            </w:r>
            <w:r>
              <w:rPr>
                <w:rFonts w:ascii="Times New Roman" w:hAnsi="Times New Roman" w:cs="Times New Roman"/>
                <w:sz w:val="28"/>
                <w:szCs w:val="28"/>
                <w:lang w:val="fr-FR"/>
              </w:rPr>
              <w:t xml:space="preserve"> Une situation de conflit</w:t>
            </w:r>
          </w:p>
        </w:tc>
        <w:tc>
          <w:tcPr>
            <w:tcW w:w="4412" w:type="dxa"/>
            <w:tcBorders>
              <w:left w:val="single" w:sz="2" w:space="0" w:color="000000"/>
              <w:bottom w:val="single" w:sz="2" w:space="0" w:color="000000"/>
              <w:right w:val="single" w:sz="2" w:space="0" w:color="000000"/>
            </w:tcBorders>
          </w:tcPr>
          <w:p w:rsidR="003417BE" w:rsidRDefault="003417BE">
            <w:pPr>
              <w:pStyle w:val="TableContents"/>
              <w:snapToGrid w:val="0"/>
              <w:ind w:firstLine="0"/>
              <w:rPr>
                <w:rFonts w:ascii="Times New Roman" w:hAnsi="Times New Roman" w:cs="Times New Roman"/>
                <w:sz w:val="28"/>
                <w:szCs w:val="28"/>
              </w:rPr>
            </w:pPr>
          </w:p>
        </w:tc>
      </w:tr>
      <w:tr w:rsidR="003417BE">
        <w:tc>
          <w:tcPr>
            <w:tcW w:w="5266" w:type="dxa"/>
            <w:tcBorders>
              <w:left w:val="single" w:sz="2" w:space="0" w:color="000000"/>
              <w:bottom w:val="single" w:sz="2" w:space="0" w:color="000000"/>
            </w:tcBorders>
          </w:tcPr>
          <w:p w:rsidR="003417BE" w:rsidRDefault="00C359EE">
            <w:pPr>
              <w:suppressLineNumbers/>
              <w:ind w:left="510" w:hanging="510"/>
            </w:pPr>
            <w:r>
              <w:rPr>
                <w:rFonts w:ascii="Times New Roman" w:hAnsi="Times New Roman" w:cs="Times New Roman"/>
                <w:b/>
                <w:bCs/>
                <w:sz w:val="28"/>
                <w:szCs w:val="28"/>
                <w:lang w:val="fr-FR"/>
              </w:rPr>
              <w:t>11.</w:t>
            </w:r>
            <w:r>
              <w:rPr>
                <w:rFonts w:ascii="Times New Roman" w:hAnsi="Times New Roman" w:cs="Times New Roman"/>
                <w:sz w:val="28"/>
                <w:szCs w:val="28"/>
                <w:lang w:val="fr-FR"/>
              </w:rPr>
              <w:t xml:space="preserve"> Une opération de coercition</w:t>
            </w:r>
          </w:p>
        </w:tc>
        <w:tc>
          <w:tcPr>
            <w:tcW w:w="4412" w:type="dxa"/>
            <w:tcBorders>
              <w:left w:val="single" w:sz="2" w:space="0" w:color="000000"/>
              <w:bottom w:val="single" w:sz="2" w:space="0" w:color="000000"/>
              <w:right w:val="single" w:sz="2" w:space="0" w:color="000000"/>
            </w:tcBorders>
          </w:tcPr>
          <w:p w:rsidR="003417BE" w:rsidRDefault="003417BE">
            <w:pPr>
              <w:pStyle w:val="TableContents"/>
              <w:snapToGrid w:val="0"/>
              <w:ind w:firstLine="0"/>
              <w:rPr>
                <w:rFonts w:ascii="Times New Roman" w:hAnsi="Times New Roman" w:cs="Times New Roman"/>
                <w:sz w:val="28"/>
                <w:szCs w:val="28"/>
              </w:rPr>
            </w:pPr>
          </w:p>
        </w:tc>
      </w:tr>
      <w:tr w:rsidR="003417BE">
        <w:tc>
          <w:tcPr>
            <w:tcW w:w="5266" w:type="dxa"/>
            <w:tcBorders>
              <w:left w:val="single" w:sz="2" w:space="0" w:color="000000"/>
              <w:bottom w:val="single" w:sz="2" w:space="0" w:color="000000"/>
            </w:tcBorders>
          </w:tcPr>
          <w:p w:rsidR="003417BE" w:rsidRDefault="00C359EE">
            <w:pPr>
              <w:suppressLineNumbers/>
              <w:ind w:left="510" w:hanging="510"/>
            </w:pPr>
            <w:r>
              <w:rPr>
                <w:rFonts w:ascii="Times New Roman" w:hAnsi="Times New Roman" w:cs="Times New Roman"/>
                <w:b/>
                <w:bCs/>
                <w:sz w:val="28"/>
                <w:szCs w:val="28"/>
                <w:lang w:val="fr-FR"/>
              </w:rPr>
              <w:t>12.</w:t>
            </w:r>
            <w:r>
              <w:rPr>
                <w:rFonts w:ascii="Times New Roman" w:hAnsi="Times New Roman" w:cs="Times New Roman"/>
                <w:sz w:val="28"/>
                <w:szCs w:val="28"/>
                <w:lang w:val="fr-FR"/>
              </w:rPr>
              <w:t xml:space="preserve"> Le renouveau de l'</w:t>
            </w:r>
            <w:r>
              <w:rPr>
                <w:rFonts w:ascii="Times New Roman" w:hAnsi="Times New Roman" w:cs="Times New Roman"/>
                <w:sz w:val="28"/>
                <w:szCs w:val="28"/>
                <w:lang w:val="fr-FR"/>
              </w:rPr>
              <w:t>ONU</w:t>
            </w:r>
          </w:p>
        </w:tc>
        <w:tc>
          <w:tcPr>
            <w:tcW w:w="4412" w:type="dxa"/>
            <w:tcBorders>
              <w:left w:val="single" w:sz="2" w:space="0" w:color="000000"/>
              <w:bottom w:val="single" w:sz="2" w:space="0" w:color="000000"/>
              <w:right w:val="single" w:sz="2" w:space="0" w:color="000000"/>
            </w:tcBorders>
          </w:tcPr>
          <w:p w:rsidR="003417BE" w:rsidRDefault="003417BE">
            <w:pPr>
              <w:pStyle w:val="TableContents"/>
              <w:snapToGrid w:val="0"/>
              <w:ind w:firstLine="0"/>
              <w:rPr>
                <w:rFonts w:ascii="Times New Roman" w:hAnsi="Times New Roman" w:cs="Times New Roman"/>
                <w:sz w:val="28"/>
                <w:szCs w:val="28"/>
              </w:rPr>
            </w:pPr>
          </w:p>
        </w:tc>
      </w:tr>
      <w:tr w:rsidR="003417BE">
        <w:tc>
          <w:tcPr>
            <w:tcW w:w="5266" w:type="dxa"/>
            <w:tcBorders>
              <w:left w:val="single" w:sz="2" w:space="0" w:color="000000"/>
              <w:bottom w:val="single" w:sz="2" w:space="0" w:color="000000"/>
            </w:tcBorders>
          </w:tcPr>
          <w:p w:rsidR="003417BE" w:rsidRDefault="00C359EE">
            <w:pPr>
              <w:ind w:left="510" w:hanging="510"/>
              <w:rPr>
                <w:rFonts w:ascii="Times New Roman" w:hAnsi="Times New Roman" w:cs="Times New Roman"/>
                <w:sz w:val="28"/>
                <w:szCs w:val="28"/>
                <w:lang w:val="fr-FR"/>
              </w:rPr>
            </w:pPr>
            <w:r>
              <w:rPr>
                <w:rFonts w:ascii="Times New Roman" w:hAnsi="Times New Roman" w:cs="Times New Roman"/>
                <w:b/>
                <w:bCs/>
                <w:sz w:val="28"/>
                <w:szCs w:val="28"/>
                <w:lang w:val="fr-FR"/>
              </w:rPr>
              <w:t>13.</w:t>
            </w:r>
            <w:r>
              <w:rPr>
                <w:rFonts w:ascii="Times New Roman" w:hAnsi="Times New Roman" w:cs="Times New Roman"/>
                <w:sz w:val="28"/>
                <w:szCs w:val="28"/>
                <w:lang w:val="fr-FR"/>
              </w:rPr>
              <w:t xml:space="preserve"> Une opération menée par plusieurs</w:t>
            </w:r>
          </w:p>
          <w:p w:rsidR="003417BE" w:rsidRDefault="00C359EE">
            <w:pPr>
              <w:suppressLineNumbers/>
              <w:ind w:left="510" w:hanging="510"/>
              <w:rPr>
                <w:rFonts w:ascii="Times New Roman" w:hAnsi="Times New Roman" w:cs="Times New Roman"/>
                <w:sz w:val="28"/>
                <w:szCs w:val="28"/>
                <w:lang w:val="fr-FR"/>
              </w:rPr>
            </w:pPr>
            <w:r>
              <w:rPr>
                <w:rFonts w:ascii="Times New Roman" w:hAnsi="Times New Roman" w:cs="Times New Roman"/>
                <w:sz w:val="28"/>
                <w:szCs w:val="28"/>
                <w:lang w:val="fr-FR"/>
              </w:rPr>
              <w:t>nations</w:t>
            </w:r>
          </w:p>
        </w:tc>
        <w:tc>
          <w:tcPr>
            <w:tcW w:w="4412" w:type="dxa"/>
            <w:tcBorders>
              <w:left w:val="single" w:sz="2" w:space="0" w:color="000000"/>
              <w:bottom w:val="single" w:sz="2" w:space="0" w:color="000000"/>
              <w:right w:val="single" w:sz="2" w:space="0" w:color="000000"/>
            </w:tcBorders>
          </w:tcPr>
          <w:p w:rsidR="003417BE" w:rsidRDefault="003417BE">
            <w:pPr>
              <w:pStyle w:val="TableContents"/>
              <w:snapToGrid w:val="0"/>
              <w:ind w:firstLine="0"/>
              <w:rPr>
                <w:rFonts w:ascii="Times New Roman" w:hAnsi="Times New Roman" w:cs="Times New Roman"/>
                <w:sz w:val="28"/>
                <w:szCs w:val="28"/>
                <w:lang w:val="fr-FR"/>
              </w:rPr>
            </w:pPr>
          </w:p>
        </w:tc>
      </w:tr>
      <w:tr w:rsidR="003417BE">
        <w:tc>
          <w:tcPr>
            <w:tcW w:w="5266" w:type="dxa"/>
            <w:tcBorders>
              <w:left w:val="single" w:sz="2" w:space="0" w:color="000000"/>
              <w:bottom w:val="single" w:sz="2" w:space="0" w:color="000000"/>
            </w:tcBorders>
          </w:tcPr>
          <w:p w:rsidR="003417BE" w:rsidRDefault="00C359EE">
            <w:pPr>
              <w:ind w:left="510" w:hanging="510"/>
              <w:rPr>
                <w:rFonts w:ascii="Times New Roman" w:hAnsi="Times New Roman" w:cs="Times New Roman"/>
                <w:sz w:val="28"/>
                <w:szCs w:val="28"/>
                <w:lang w:val="fr-FR"/>
              </w:rPr>
            </w:pPr>
            <w:r>
              <w:rPr>
                <w:rFonts w:ascii="Times New Roman" w:hAnsi="Times New Roman" w:cs="Times New Roman"/>
                <w:b/>
                <w:bCs/>
                <w:sz w:val="28"/>
                <w:szCs w:val="28"/>
                <w:lang w:val="fr-FR"/>
              </w:rPr>
              <w:t>14.</w:t>
            </w:r>
            <w:r>
              <w:rPr>
                <w:rFonts w:ascii="Times New Roman" w:hAnsi="Times New Roman" w:cs="Times New Roman"/>
                <w:sz w:val="28"/>
                <w:szCs w:val="28"/>
                <w:lang w:val="fr-FR"/>
              </w:rPr>
              <w:t xml:space="preserve"> Un pays où règnent la prospérité,</w:t>
            </w:r>
          </w:p>
          <w:p w:rsidR="003417BE" w:rsidRDefault="00C359EE">
            <w:pPr>
              <w:suppressLineNumbers/>
              <w:ind w:left="510" w:hanging="510"/>
              <w:rPr>
                <w:rFonts w:ascii="Times New Roman" w:hAnsi="Times New Roman" w:cs="Times New Roman"/>
                <w:sz w:val="28"/>
                <w:szCs w:val="28"/>
                <w:lang w:val="fr-FR"/>
              </w:rPr>
            </w:pPr>
            <w:r>
              <w:rPr>
                <w:rFonts w:ascii="Times New Roman" w:hAnsi="Times New Roman" w:cs="Times New Roman"/>
                <w:sz w:val="28"/>
                <w:szCs w:val="28"/>
                <w:lang w:val="fr-FR"/>
              </w:rPr>
              <w:t>la fraternité, la solidarité, la paix.</w:t>
            </w:r>
          </w:p>
        </w:tc>
        <w:tc>
          <w:tcPr>
            <w:tcW w:w="4412" w:type="dxa"/>
            <w:tcBorders>
              <w:left w:val="single" w:sz="2" w:space="0" w:color="000000"/>
              <w:bottom w:val="single" w:sz="2" w:space="0" w:color="000000"/>
              <w:right w:val="single" w:sz="2" w:space="0" w:color="000000"/>
            </w:tcBorders>
          </w:tcPr>
          <w:p w:rsidR="003417BE" w:rsidRDefault="003417BE">
            <w:pPr>
              <w:pStyle w:val="TableContents"/>
              <w:snapToGrid w:val="0"/>
              <w:ind w:firstLine="0"/>
              <w:rPr>
                <w:rFonts w:ascii="Times New Roman" w:hAnsi="Times New Roman" w:cs="Times New Roman"/>
                <w:sz w:val="28"/>
                <w:szCs w:val="28"/>
                <w:lang w:val="fr-FR"/>
              </w:rPr>
            </w:pPr>
          </w:p>
        </w:tc>
      </w:tr>
    </w:tbl>
    <w:p w:rsidR="003417BE" w:rsidRDefault="003417BE">
      <w:pPr>
        <w:ind w:left="510" w:hanging="510"/>
        <w:rPr>
          <w:rFonts w:ascii="Times New Roman" w:hAnsi="Times New Roman" w:cs="Times New Roman"/>
          <w:sz w:val="28"/>
          <w:szCs w:val="28"/>
          <w:lang w:val="fr-FR"/>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highlight w:val="cyan"/>
          <w:lang w:val="fr-FR"/>
        </w:rPr>
        <w:t>5.</w:t>
      </w:r>
      <w:r>
        <w:rPr>
          <w:rFonts w:ascii="Times New Roman" w:hAnsi="Times New Roman" w:cs="Times New Roman"/>
          <w:b/>
          <w:bCs/>
          <w:i/>
          <w:iCs/>
          <w:sz w:val="28"/>
          <w:szCs w:val="28"/>
          <w:lang w:val="fr-FR"/>
        </w:rPr>
        <w:t xml:space="preserve"> Soulignez le terme qui ne convient pas dans la série :</w:t>
      </w:r>
    </w:p>
    <w:p w:rsidR="003417BE" w:rsidRDefault="003417BE">
      <w:pPr>
        <w:rPr>
          <w:rFonts w:ascii="Times New Roman" w:hAnsi="Times New Roman" w:cs="Times New Roman"/>
          <w:sz w:val="28"/>
          <w:szCs w:val="28"/>
          <w:lang w:val="fr-FR"/>
        </w:rPr>
      </w:pPr>
    </w:p>
    <w:p w:rsidR="003417BE" w:rsidRDefault="00C359EE">
      <w:pPr>
        <w:rPr>
          <w:rFonts w:ascii="Times New Roman" w:hAnsi="Times New Roman" w:cs="Times New Roman"/>
          <w:b/>
          <w:bCs/>
          <w:sz w:val="28"/>
          <w:szCs w:val="28"/>
          <w:lang w:val="fr-FR"/>
        </w:rPr>
      </w:pPr>
      <w:r>
        <w:rPr>
          <w:rFonts w:ascii="Times New Roman" w:hAnsi="Times New Roman" w:cs="Times New Roman"/>
          <w:b/>
          <w:bCs/>
          <w:sz w:val="28"/>
          <w:szCs w:val="28"/>
          <w:lang w:val="fr-FR"/>
        </w:rPr>
        <w:t>1.</w:t>
      </w:r>
      <w:r>
        <w:rPr>
          <w:rFonts w:ascii="Times New Roman" w:hAnsi="Times New Roman" w:cs="Times New Roman"/>
          <w:sz w:val="28"/>
          <w:szCs w:val="28"/>
          <w:lang w:val="fr-FR"/>
        </w:rPr>
        <w:t xml:space="preserve"> La détente, la compréhension, le respect mutuel, la tolérance, la paix, la guerre.</w:t>
      </w:r>
    </w:p>
    <w:p w:rsidR="003417BE" w:rsidRDefault="00C359EE">
      <w:pPr>
        <w:rPr>
          <w:rFonts w:ascii="Times New Roman" w:hAnsi="Times New Roman" w:cs="Times New Roman"/>
          <w:b/>
          <w:bCs/>
          <w:sz w:val="28"/>
          <w:szCs w:val="28"/>
          <w:lang w:val="fr-FR"/>
        </w:rPr>
      </w:pPr>
      <w:r>
        <w:rPr>
          <w:rFonts w:ascii="Times New Roman" w:hAnsi="Times New Roman" w:cs="Times New Roman"/>
          <w:b/>
          <w:bCs/>
          <w:sz w:val="28"/>
          <w:szCs w:val="28"/>
          <w:lang w:val="fr-FR"/>
        </w:rPr>
        <w:t>2.</w:t>
      </w:r>
      <w:r>
        <w:rPr>
          <w:rFonts w:ascii="Times New Roman" w:hAnsi="Times New Roman" w:cs="Times New Roman"/>
          <w:sz w:val="28"/>
          <w:szCs w:val="28"/>
          <w:lang w:val="fr-FR"/>
        </w:rPr>
        <w:t xml:space="preserve"> Un conflit, un litige, un différend, une défiance, un désaccord, un antagonisme.</w:t>
      </w:r>
    </w:p>
    <w:p w:rsidR="003417BE" w:rsidRDefault="00C359EE">
      <w:pPr>
        <w:rPr>
          <w:rFonts w:ascii="Times New Roman" w:hAnsi="Times New Roman" w:cs="Times New Roman"/>
          <w:b/>
          <w:bCs/>
          <w:sz w:val="28"/>
          <w:szCs w:val="28"/>
          <w:lang w:val="fr-FR"/>
        </w:rPr>
      </w:pPr>
      <w:r>
        <w:rPr>
          <w:rFonts w:ascii="Times New Roman" w:hAnsi="Times New Roman" w:cs="Times New Roman"/>
          <w:b/>
          <w:bCs/>
          <w:sz w:val="28"/>
          <w:szCs w:val="28"/>
          <w:lang w:val="fr-FR"/>
        </w:rPr>
        <w:t>3.</w:t>
      </w:r>
      <w:r>
        <w:rPr>
          <w:rFonts w:ascii="Times New Roman" w:hAnsi="Times New Roman" w:cs="Times New Roman"/>
          <w:sz w:val="28"/>
          <w:szCs w:val="28"/>
          <w:lang w:val="fr-FR"/>
        </w:rPr>
        <w:t xml:space="preserve"> Une crise, une controverse, une rupture d'équilibre, une rémission, une tension,</w:t>
      </w:r>
    </w:p>
    <w:p w:rsidR="003417BE" w:rsidRDefault="00C359EE">
      <w:pPr>
        <w:rPr>
          <w:rFonts w:ascii="Times New Roman" w:hAnsi="Times New Roman" w:cs="Times New Roman"/>
          <w:b/>
          <w:bCs/>
          <w:sz w:val="28"/>
          <w:szCs w:val="28"/>
          <w:lang w:val="fr-FR"/>
        </w:rPr>
      </w:pPr>
      <w:r>
        <w:rPr>
          <w:rFonts w:ascii="Times New Roman" w:hAnsi="Times New Roman" w:cs="Times New Roman"/>
          <w:b/>
          <w:bCs/>
          <w:sz w:val="28"/>
          <w:szCs w:val="28"/>
          <w:lang w:val="fr-FR"/>
        </w:rPr>
        <w:t>4.</w:t>
      </w:r>
      <w:r>
        <w:rPr>
          <w:rFonts w:ascii="Times New Roman" w:hAnsi="Times New Roman" w:cs="Times New Roman"/>
          <w:sz w:val="28"/>
          <w:szCs w:val="28"/>
          <w:lang w:val="fr-FR"/>
        </w:rPr>
        <w:t xml:space="preserve"> U</w:t>
      </w:r>
      <w:r>
        <w:rPr>
          <w:rFonts w:ascii="Times New Roman" w:hAnsi="Times New Roman" w:cs="Times New Roman"/>
          <w:sz w:val="28"/>
          <w:szCs w:val="28"/>
          <w:lang w:val="fr-FR"/>
        </w:rPr>
        <w:t>ne violence, un affrontement, une confrontation, un bras de fer.</w:t>
      </w:r>
    </w:p>
    <w:p w:rsidR="003417BE" w:rsidRDefault="00C359EE">
      <w:pPr>
        <w:rPr>
          <w:rFonts w:ascii="Times New Roman" w:hAnsi="Times New Roman" w:cs="Times New Roman"/>
          <w:b/>
          <w:bCs/>
          <w:sz w:val="28"/>
          <w:szCs w:val="28"/>
          <w:lang w:val="fr-FR"/>
        </w:rPr>
      </w:pPr>
      <w:r>
        <w:rPr>
          <w:rFonts w:ascii="Times New Roman" w:hAnsi="Times New Roman" w:cs="Times New Roman"/>
          <w:b/>
          <w:bCs/>
          <w:sz w:val="28"/>
          <w:szCs w:val="28"/>
          <w:lang w:val="fr-FR"/>
        </w:rPr>
        <w:t>5.</w:t>
      </w:r>
      <w:r>
        <w:rPr>
          <w:rFonts w:ascii="Times New Roman" w:hAnsi="Times New Roman" w:cs="Times New Roman"/>
          <w:sz w:val="28"/>
          <w:szCs w:val="28"/>
          <w:lang w:val="fr-FR"/>
        </w:rPr>
        <w:t xml:space="preserve"> Bilatéral, multilatéral, unilatéral, collatéral, plurilatéral.</w:t>
      </w:r>
    </w:p>
    <w:p w:rsidR="003417BE" w:rsidRDefault="00C359EE">
      <w:pPr>
        <w:rPr>
          <w:rFonts w:ascii="Times New Roman" w:hAnsi="Times New Roman" w:cs="Times New Roman"/>
          <w:b/>
          <w:bCs/>
          <w:sz w:val="28"/>
          <w:szCs w:val="28"/>
          <w:lang w:val="fr-FR"/>
        </w:rPr>
      </w:pPr>
      <w:r>
        <w:rPr>
          <w:rFonts w:ascii="Times New Roman" w:hAnsi="Times New Roman" w:cs="Times New Roman"/>
          <w:b/>
          <w:bCs/>
          <w:sz w:val="28"/>
          <w:szCs w:val="28"/>
          <w:lang w:val="fr-FR"/>
        </w:rPr>
        <w:t>6.</w:t>
      </w:r>
      <w:r>
        <w:rPr>
          <w:rFonts w:ascii="Times New Roman" w:hAnsi="Times New Roman" w:cs="Times New Roman"/>
          <w:sz w:val="28"/>
          <w:szCs w:val="28"/>
          <w:lang w:val="fr-FR"/>
        </w:rPr>
        <w:t xml:space="preserve"> Persuader, convaincre, perpétuer, faire admettre, entraîner l'adhésion.</w:t>
      </w:r>
    </w:p>
    <w:p w:rsidR="003417BE" w:rsidRDefault="00C359EE">
      <w:pPr>
        <w:rPr>
          <w:rFonts w:ascii="Times New Roman" w:hAnsi="Times New Roman" w:cs="Times New Roman"/>
          <w:sz w:val="28"/>
          <w:szCs w:val="28"/>
          <w:lang w:val="fr-FR"/>
        </w:rPr>
      </w:pPr>
      <w:r>
        <w:rPr>
          <w:rFonts w:ascii="Times New Roman" w:hAnsi="Times New Roman" w:cs="Times New Roman"/>
          <w:b/>
          <w:bCs/>
          <w:sz w:val="28"/>
          <w:szCs w:val="28"/>
          <w:lang w:val="fr-FR"/>
        </w:rPr>
        <w:t>7.</w:t>
      </w:r>
      <w:r>
        <w:rPr>
          <w:rFonts w:ascii="Times New Roman" w:hAnsi="Times New Roman" w:cs="Times New Roman"/>
          <w:sz w:val="28"/>
          <w:szCs w:val="28"/>
          <w:lang w:val="fr-FR"/>
        </w:rPr>
        <w:t xml:space="preserve"> Dissuader, détourner, empêcher, devancer, amene</w:t>
      </w:r>
      <w:r>
        <w:rPr>
          <w:rFonts w:ascii="Times New Roman" w:hAnsi="Times New Roman" w:cs="Times New Roman"/>
          <w:sz w:val="28"/>
          <w:szCs w:val="28"/>
          <w:lang w:val="fr-FR"/>
        </w:rPr>
        <w:t>r à renoncer.</w:t>
      </w:r>
    </w:p>
    <w:p w:rsidR="003417BE" w:rsidRDefault="003417BE">
      <w:pPr>
        <w:rPr>
          <w:rFonts w:ascii="Times New Roman" w:hAnsi="Times New Roman" w:cs="Times New Roman"/>
          <w:sz w:val="28"/>
          <w:szCs w:val="28"/>
          <w:lang w:val="fr-FR"/>
        </w:rPr>
      </w:pPr>
    </w:p>
    <w:p w:rsidR="003417BE" w:rsidRDefault="003417BE">
      <w:pPr>
        <w:rPr>
          <w:rFonts w:ascii="Times New Roman" w:hAnsi="Times New Roman" w:cs="Times New Roman"/>
          <w:sz w:val="28"/>
          <w:szCs w:val="28"/>
          <w:lang w:val="fr-FR"/>
        </w:rPr>
      </w:pPr>
    </w:p>
    <w:p w:rsidR="003417BE" w:rsidRDefault="00C359EE">
      <w:pPr>
        <w:ind w:firstLine="0"/>
        <w:rPr>
          <w:rFonts w:ascii="Times New Roman" w:hAnsi="Times New Roman" w:cs="Times New Roman"/>
          <w:i/>
          <w:iCs/>
          <w:sz w:val="28"/>
          <w:szCs w:val="28"/>
          <w:lang w:val="fr-FR"/>
        </w:rPr>
      </w:pPr>
      <w:r>
        <w:rPr>
          <w:rFonts w:ascii="Times New Roman" w:hAnsi="Times New Roman" w:cs="Times New Roman"/>
          <w:b/>
          <w:bCs/>
          <w:i/>
          <w:iCs/>
          <w:sz w:val="28"/>
          <w:szCs w:val="28"/>
          <w:highlight w:val="cyan"/>
          <w:lang w:val="fr-FR"/>
        </w:rPr>
        <w:t>6.</w:t>
      </w:r>
      <w:r>
        <w:rPr>
          <w:rFonts w:ascii="Times New Roman" w:hAnsi="Times New Roman" w:cs="Times New Roman"/>
          <w:b/>
          <w:bCs/>
          <w:i/>
          <w:iCs/>
          <w:sz w:val="28"/>
          <w:szCs w:val="28"/>
          <w:lang w:val="fr-FR"/>
        </w:rPr>
        <w:t xml:space="preserve"> Complétez la résolution suivante par la forme convenable des verbes proposés ci-dessous :</w:t>
      </w:r>
    </w:p>
    <w:p w:rsidR="003417BE" w:rsidRDefault="003417BE">
      <w:pPr>
        <w:ind w:firstLine="0"/>
        <w:rPr>
          <w:rFonts w:ascii="Times New Roman" w:hAnsi="Times New Roman" w:cs="Times New Roman"/>
          <w:i/>
          <w:iCs/>
          <w:sz w:val="28"/>
          <w:szCs w:val="28"/>
          <w:lang w:val="fr-FR"/>
        </w:rPr>
      </w:pPr>
    </w:p>
    <w:p w:rsidR="003417BE" w:rsidRDefault="00C359EE">
      <w:pPr>
        <w:ind w:firstLine="0"/>
        <w:rPr>
          <w:rFonts w:ascii="Times New Roman" w:hAnsi="Times New Roman" w:cs="Times New Roman"/>
          <w:i/>
          <w:iCs/>
          <w:sz w:val="28"/>
          <w:szCs w:val="28"/>
          <w:lang w:val="fr-FR"/>
        </w:rPr>
      </w:pPr>
      <w:r>
        <w:rPr>
          <w:rFonts w:ascii="Times New Roman" w:hAnsi="Times New Roman" w:cs="Times New Roman"/>
          <w:i/>
          <w:iCs/>
          <w:sz w:val="28"/>
          <w:szCs w:val="28"/>
          <w:lang w:val="fr-FR"/>
        </w:rPr>
        <w:t>adopter – bénéficier – concerner – constituer – dépendre – s'engager – entraîner –   estimer – exiger – fournir – s'imposer – porter – reconnaître</w:t>
      </w:r>
      <w:r>
        <w:rPr>
          <w:rFonts w:ascii="Times New Roman" w:hAnsi="Times New Roman" w:cs="Times New Roman"/>
          <w:i/>
          <w:iCs/>
          <w:sz w:val="28"/>
          <w:szCs w:val="28"/>
          <w:lang w:val="fr-FR"/>
        </w:rPr>
        <w:t xml:space="preserve"> – solliciter</w:t>
      </w:r>
    </w:p>
    <w:p w:rsidR="003417BE" w:rsidRDefault="003417BE">
      <w:pPr>
        <w:ind w:firstLine="0"/>
        <w:rPr>
          <w:rFonts w:ascii="Times New Roman" w:hAnsi="Times New Roman" w:cs="Times New Roman"/>
          <w:i/>
          <w:iCs/>
          <w:sz w:val="28"/>
          <w:szCs w:val="28"/>
          <w:lang w:val="fr-FR"/>
        </w:rPr>
      </w:pPr>
    </w:p>
    <w:p w:rsidR="003417BE" w:rsidRDefault="00C359EE">
      <w:pPr>
        <w:rPr>
          <w:rFonts w:ascii="Times New Roman" w:hAnsi="Times New Roman" w:cs="Times New Roman"/>
          <w:b/>
          <w:bCs/>
          <w:sz w:val="28"/>
          <w:szCs w:val="28"/>
          <w:lang w:val="fr-FR"/>
        </w:rPr>
      </w:pPr>
      <w:r>
        <w:rPr>
          <w:rFonts w:ascii="Times New Roman" w:hAnsi="Times New Roman" w:cs="Times New Roman"/>
          <w:sz w:val="28"/>
          <w:szCs w:val="28"/>
          <w:lang w:val="fr-FR"/>
        </w:rPr>
        <w:t>Les participants à la Conférence internationale de Droit et Morale humanitaire, tenue à Paris, les 26, 27 et 28 janvier 2019 sous l'égide de Médecins du monde et de la faculté de Droit de Paris-Sud :</w:t>
      </w:r>
    </w:p>
    <w:p w:rsidR="003417BE" w:rsidRDefault="00C359EE">
      <w:pPr>
        <w:ind w:firstLine="0"/>
        <w:rPr>
          <w:rFonts w:ascii="Times New Roman" w:hAnsi="Times New Roman" w:cs="Times New Roman"/>
          <w:b/>
          <w:bCs/>
          <w:sz w:val="28"/>
          <w:szCs w:val="28"/>
          <w:lang w:val="fr-FR"/>
        </w:rPr>
      </w:pPr>
      <w:r>
        <w:rPr>
          <w:rFonts w:ascii="Times New Roman" w:hAnsi="Times New Roman" w:cs="Times New Roman"/>
          <w:b/>
          <w:bCs/>
          <w:sz w:val="28"/>
          <w:szCs w:val="28"/>
          <w:lang w:val="fr-FR"/>
        </w:rPr>
        <w:t>1.</w:t>
      </w:r>
      <w:r>
        <w:rPr>
          <w:rFonts w:ascii="Times New Roman" w:hAnsi="Times New Roman" w:cs="Times New Roman"/>
          <w:sz w:val="28"/>
          <w:szCs w:val="28"/>
          <w:lang w:val="fr-FR"/>
        </w:rPr>
        <w:t xml:space="preserve"> Considérant que l'ampleur de certaines</w:t>
      </w:r>
      <w:r>
        <w:rPr>
          <w:rFonts w:ascii="Times New Roman" w:hAnsi="Times New Roman" w:cs="Times New Roman"/>
          <w:sz w:val="28"/>
          <w:szCs w:val="28"/>
          <w:lang w:val="fr-FR"/>
        </w:rPr>
        <w:t xml:space="preserve"> violences collectives ou de certains conflits armés internes ou internationaux engendrent des situations critiques susceptibles de </w:t>
      </w:r>
      <w:r>
        <w:rPr>
          <w:rFonts w:ascii="Times New Roman" w:hAnsi="Times New Roman" w:cs="Times New Roman"/>
          <w:sz w:val="28"/>
          <w:szCs w:val="28"/>
          <w:lang w:val="fr-FR"/>
        </w:rPr>
        <w:lastRenderedPageBreak/>
        <w:t>faire de nombreuses victimes dont la survie et la santé ____________ d'une assistance rapide et efficace ;</w:t>
      </w:r>
    </w:p>
    <w:p w:rsidR="003417BE" w:rsidRDefault="00C359EE">
      <w:pPr>
        <w:ind w:firstLine="0"/>
        <w:rPr>
          <w:rFonts w:ascii="Times New Roman" w:hAnsi="Times New Roman" w:cs="Times New Roman"/>
          <w:b/>
          <w:bCs/>
          <w:sz w:val="28"/>
          <w:szCs w:val="28"/>
          <w:lang w:val="fr-FR"/>
        </w:rPr>
      </w:pPr>
      <w:r>
        <w:rPr>
          <w:rFonts w:ascii="Times New Roman" w:hAnsi="Times New Roman" w:cs="Times New Roman"/>
          <w:b/>
          <w:bCs/>
          <w:sz w:val="28"/>
          <w:szCs w:val="28"/>
          <w:lang w:val="fr-FR"/>
        </w:rPr>
        <w:t>2.</w:t>
      </w:r>
      <w:r>
        <w:rPr>
          <w:rFonts w:ascii="Times New Roman" w:hAnsi="Times New Roman" w:cs="Times New Roman"/>
          <w:sz w:val="28"/>
          <w:szCs w:val="28"/>
          <w:lang w:val="fr-FR"/>
        </w:rPr>
        <w:t xml:space="preserve"> Considérant que certaines catastrophes naturelles ou industrielles ____________ des conséquences semblables ;</w:t>
      </w:r>
    </w:p>
    <w:p w:rsidR="003417BE" w:rsidRDefault="00C359EE">
      <w:pPr>
        <w:ind w:firstLine="0"/>
        <w:rPr>
          <w:rFonts w:ascii="Times New Roman" w:hAnsi="Times New Roman" w:cs="Times New Roman"/>
          <w:b/>
          <w:bCs/>
          <w:sz w:val="28"/>
          <w:szCs w:val="28"/>
          <w:lang w:val="fr-FR"/>
        </w:rPr>
      </w:pPr>
      <w:r>
        <w:rPr>
          <w:rFonts w:ascii="Times New Roman" w:hAnsi="Times New Roman" w:cs="Times New Roman"/>
          <w:b/>
          <w:bCs/>
          <w:sz w:val="28"/>
          <w:szCs w:val="28"/>
          <w:lang w:val="fr-FR"/>
        </w:rPr>
        <w:t>3.</w:t>
      </w:r>
      <w:r>
        <w:rPr>
          <w:rFonts w:ascii="Times New Roman" w:hAnsi="Times New Roman" w:cs="Times New Roman"/>
          <w:sz w:val="28"/>
          <w:szCs w:val="28"/>
          <w:lang w:val="fr-FR"/>
        </w:rPr>
        <w:t xml:space="preserve"> Constatant que les règles du droit international humanitaire ne sont qu'insuffisamment respectées et ne ____________ qu'une partie seulement d</w:t>
      </w:r>
      <w:r>
        <w:rPr>
          <w:rFonts w:ascii="Times New Roman" w:hAnsi="Times New Roman" w:cs="Times New Roman"/>
          <w:sz w:val="28"/>
          <w:szCs w:val="28"/>
          <w:lang w:val="fr-FR"/>
        </w:rPr>
        <w:t>es situations d'urgence ;</w:t>
      </w:r>
    </w:p>
    <w:p w:rsidR="003417BE" w:rsidRDefault="00C359EE">
      <w:pPr>
        <w:ind w:firstLine="0"/>
        <w:rPr>
          <w:rFonts w:ascii="Times New Roman" w:hAnsi="Times New Roman" w:cs="Times New Roman"/>
          <w:b/>
          <w:bCs/>
          <w:sz w:val="28"/>
          <w:szCs w:val="28"/>
          <w:lang w:val="fr-FR"/>
        </w:rPr>
      </w:pPr>
      <w:r>
        <w:rPr>
          <w:rFonts w:ascii="Times New Roman" w:hAnsi="Times New Roman" w:cs="Times New Roman"/>
          <w:b/>
          <w:bCs/>
          <w:sz w:val="28"/>
          <w:szCs w:val="28"/>
          <w:lang w:val="fr-FR"/>
        </w:rPr>
        <w:t>4.</w:t>
      </w:r>
      <w:r>
        <w:rPr>
          <w:rFonts w:ascii="Times New Roman" w:hAnsi="Times New Roman" w:cs="Times New Roman"/>
          <w:sz w:val="28"/>
          <w:szCs w:val="28"/>
          <w:lang w:val="fr-FR"/>
        </w:rPr>
        <w:t xml:space="preserve"> Conscients qu'en conséquence de très nombreuses victimes ne ____________ d'aucun régime de protection humanitaire et que jusqu'à ce jour l'assistance humanitaire ne constitue, dans beaucoup de situations, ni un droit des victim</w:t>
      </w:r>
      <w:r>
        <w:rPr>
          <w:rFonts w:ascii="Times New Roman" w:hAnsi="Times New Roman" w:cs="Times New Roman"/>
          <w:sz w:val="28"/>
          <w:szCs w:val="28"/>
          <w:lang w:val="fr-FR"/>
        </w:rPr>
        <w:t>es, ni une obligation à la charge des États ;</w:t>
      </w:r>
    </w:p>
    <w:p w:rsidR="003417BE" w:rsidRDefault="00C359EE">
      <w:pPr>
        <w:ind w:firstLine="0"/>
        <w:rPr>
          <w:rFonts w:ascii="Times New Roman" w:hAnsi="Times New Roman" w:cs="Times New Roman"/>
          <w:b/>
          <w:bCs/>
          <w:sz w:val="28"/>
          <w:szCs w:val="28"/>
          <w:lang w:val="fr-FR"/>
        </w:rPr>
      </w:pPr>
      <w:r>
        <w:rPr>
          <w:rFonts w:ascii="Times New Roman" w:hAnsi="Times New Roman" w:cs="Times New Roman"/>
          <w:b/>
          <w:bCs/>
          <w:sz w:val="28"/>
          <w:szCs w:val="28"/>
          <w:lang w:val="fr-FR"/>
        </w:rPr>
        <w:t>5.</w:t>
      </w:r>
      <w:r>
        <w:rPr>
          <w:rFonts w:ascii="Times New Roman" w:hAnsi="Times New Roman" w:cs="Times New Roman"/>
          <w:sz w:val="28"/>
          <w:szCs w:val="28"/>
          <w:lang w:val="fr-FR"/>
        </w:rPr>
        <w:t xml:space="preserve"> Conscients que certains organismes publics et privés et des générosités individuelles sont susceptibles de ____________ cette aide ;</w:t>
      </w:r>
    </w:p>
    <w:p w:rsidR="003417BE" w:rsidRDefault="00C359EE">
      <w:pPr>
        <w:ind w:firstLine="0"/>
        <w:rPr>
          <w:rFonts w:ascii="Times New Roman" w:hAnsi="Times New Roman" w:cs="Times New Roman"/>
          <w:b/>
          <w:bCs/>
          <w:sz w:val="28"/>
          <w:szCs w:val="28"/>
          <w:lang w:val="fr-FR"/>
        </w:rPr>
      </w:pPr>
      <w:r>
        <w:rPr>
          <w:rFonts w:ascii="Times New Roman" w:hAnsi="Times New Roman" w:cs="Times New Roman"/>
          <w:b/>
          <w:bCs/>
          <w:sz w:val="28"/>
          <w:szCs w:val="28"/>
          <w:lang w:val="fr-FR"/>
        </w:rPr>
        <w:t>6.</w:t>
      </w:r>
      <w:r>
        <w:rPr>
          <w:rFonts w:ascii="Times New Roman" w:hAnsi="Times New Roman" w:cs="Times New Roman"/>
          <w:sz w:val="28"/>
          <w:szCs w:val="28"/>
          <w:lang w:val="fr-FR"/>
        </w:rPr>
        <w:t xml:space="preserve"> Considérant que la rapidité et l'efficacité de cette assistance _______</w:t>
      </w:r>
      <w:r>
        <w:rPr>
          <w:rFonts w:ascii="Times New Roman" w:hAnsi="Times New Roman" w:cs="Times New Roman"/>
          <w:sz w:val="28"/>
          <w:szCs w:val="28"/>
          <w:lang w:val="fr-FR"/>
        </w:rPr>
        <w:t>_____ souvent qu'à côté de l'action des pouvoirs publics nationaux et des organisations intergouvernementales, l'initiative privée et non gouvernementale apporte son concours et son aide dans un dessein strictement humanitaire et désintéressé ;</w:t>
      </w: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sz w:val="28"/>
          <w:szCs w:val="28"/>
          <w:lang w:val="fr-FR"/>
        </w:rPr>
        <w:t>7.</w:t>
      </w:r>
      <w:r>
        <w:rPr>
          <w:rFonts w:ascii="Times New Roman" w:hAnsi="Times New Roman" w:cs="Times New Roman"/>
          <w:sz w:val="28"/>
          <w:szCs w:val="28"/>
          <w:lang w:val="fr-FR"/>
        </w:rPr>
        <w:t xml:space="preserve"> Considér</w:t>
      </w:r>
      <w:r>
        <w:rPr>
          <w:rFonts w:ascii="Times New Roman" w:hAnsi="Times New Roman" w:cs="Times New Roman"/>
          <w:sz w:val="28"/>
          <w:szCs w:val="28"/>
          <w:lang w:val="fr-FR"/>
        </w:rPr>
        <w:t>ant que l'assistance humanitaire aux victimes ____________ une des contributions essentielles au respect et à l'exercice du droit à la vie et</w:t>
      </w:r>
    </w:p>
    <w:p w:rsidR="003417BE" w:rsidRDefault="00C359EE">
      <w:pPr>
        <w:ind w:firstLine="0"/>
        <w:rPr>
          <w:rFonts w:ascii="Times New Roman" w:hAnsi="Times New Roman" w:cs="Times New Roman"/>
          <w:b/>
          <w:bCs/>
          <w:sz w:val="28"/>
          <w:szCs w:val="28"/>
          <w:lang w:val="fr-FR"/>
        </w:rPr>
      </w:pPr>
      <w:r>
        <w:rPr>
          <w:rFonts w:ascii="Times New Roman" w:hAnsi="Times New Roman" w:cs="Times New Roman"/>
          <w:sz w:val="28"/>
          <w:szCs w:val="28"/>
          <w:lang w:val="fr-FR"/>
        </w:rPr>
        <w:t>du droit à la santé, consacrés dans la Déclaration universelle des droits de l'homme (article 3), dans le Pacte in</w:t>
      </w:r>
      <w:r>
        <w:rPr>
          <w:rFonts w:ascii="Times New Roman" w:hAnsi="Times New Roman" w:cs="Times New Roman"/>
          <w:sz w:val="28"/>
          <w:szCs w:val="28"/>
          <w:lang w:val="fr-FR"/>
        </w:rPr>
        <w:t>ternational relatif aux droits civils et politiques (article 6) et dans le Pacte international relatif aux droits économiques sociaux et culturels (article 12) ;</w:t>
      </w:r>
    </w:p>
    <w:p w:rsidR="003417BE" w:rsidRDefault="00C359EE">
      <w:pPr>
        <w:ind w:firstLine="0"/>
        <w:rPr>
          <w:rFonts w:ascii="Times New Roman" w:hAnsi="Times New Roman" w:cs="Times New Roman"/>
          <w:b/>
          <w:bCs/>
          <w:sz w:val="28"/>
          <w:szCs w:val="28"/>
          <w:lang w:val="fr-FR"/>
        </w:rPr>
      </w:pPr>
      <w:r>
        <w:rPr>
          <w:rFonts w:ascii="Times New Roman" w:hAnsi="Times New Roman" w:cs="Times New Roman"/>
          <w:b/>
          <w:bCs/>
          <w:sz w:val="28"/>
          <w:szCs w:val="28"/>
          <w:lang w:val="fr-FR"/>
        </w:rPr>
        <w:t>8.</w:t>
      </w:r>
      <w:r>
        <w:rPr>
          <w:rFonts w:ascii="Times New Roman" w:hAnsi="Times New Roman" w:cs="Times New Roman"/>
          <w:sz w:val="28"/>
          <w:szCs w:val="28"/>
          <w:lang w:val="fr-FR"/>
        </w:rPr>
        <w:t xml:space="preserve"> Considérant que le droit à l'assistance humanitaire est un droit de la personne humaine, co</w:t>
      </w:r>
      <w:r>
        <w:rPr>
          <w:rFonts w:ascii="Times New Roman" w:hAnsi="Times New Roman" w:cs="Times New Roman"/>
          <w:sz w:val="28"/>
          <w:szCs w:val="28"/>
          <w:lang w:val="fr-FR"/>
        </w:rPr>
        <w:t>rollaire du devoir de solidarité qui ____________à l'humanité toute entière et qui implique notamment le devoir de coopérer, conformément à la Charte des Nations unies (articles 55 et 56) ;</w:t>
      </w:r>
    </w:p>
    <w:p w:rsidR="003417BE" w:rsidRDefault="00C359EE">
      <w:pPr>
        <w:ind w:firstLine="0"/>
        <w:rPr>
          <w:rFonts w:ascii="Times New Roman" w:hAnsi="Times New Roman" w:cs="Times New Roman"/>
          <w:b/>
          <w:bCs/>
          <w:sz w:val="28"/>
          <w:szCs w:val="28"/>
          <w:lang w:val="fr-FR"/>
        </w:rPr>
      </w:pPr>
      <w:r>
        <w:rPr>
          <w:rFonts w:ascii="Times New Roman" w:hAnsi="Times New Roman" w:cs="Times New Roman"/>
          <w:b/>
          <w:bCs/>
          <w:sz w:val="28"/>
          <w:szCs w:val="28"/>
          <w:lang w:val="fr-FR"/>
        </w:rPr>
        <w:t>9.</w:t>
      </w:r>
      <w:r>
        <w:rPr>
          <w:rFonts w:ascii="Times New Roman" w:hAnsi="Times New Roman" w:cs="Times New Roman"/>
          <w:sz w:val="28"/>
          <w:szCs w:val="28"/>
          <w:lang w:val="fr-FR"/>
        </w:rPr>
        <w:t xml:space="preserve"> Considérant la résolution sur le droit à l'assistance humanitai</w:t>
      </w:r>
      <w:r>
        <w:rPr>
          <w:rFonts w:ascii="Times New Roman" w:hAnsi="Times New Roman" w:cs="Times New Roman"/>
          <w:sz w:val="28"/>
          <w:szCs w:val="28"/>
          <w:lang w:val="fr-FR"/>
        </w:rPr>
        <w:t>re par le symposium de l'Académie internationale des droits de l'homme, à Copenhague, le 31 août 2018 ;</w:t>
      </w:r>
    </w:p>
    <w:p w:rsidR="003417BE" w:rsidRDefault="00C359EE">
      <w:pPr>
        <w:ind w:left="57" w:hanging="57"/>
        <w:rPr>
          <w:rFonts w:ascii="Times New Roman" w:hAnsi="Times New Roman" w:cs="Times New Roman"/>
          <w:b/>
          <w:bCs/>
          <w:sz w:val="28"/>
          <w:szCs w:val="28"/>
          <w:lang w:val="fr-FR"/>
        </w:rPr>
      </w:pPr>
      <w:r>
        <w:rPr>
          <w:rFonts w:ascii="Times New Roman" w:hAnsi="Times New Roman" w:cs="Times New Roman"/>
          <w:b/>
          <w:bCs/>
          <w:sz w:val="28"/>
          <w:szCs w:val="28"/>
          <w:lang w:val="fr-FR"/>
        </w:rPr>
        <w:t>10</w:t>
      </w:r>
      <w:r>
        <w:rPr>
          <w:rFonts w:ascii="Times New Roman" w:hAnsi="Times New Roman" w:cs="Times New Roman"/>
          <w:sz w:val="28"/>
          <w:szCs w:val="28"/>
          <w:lang w:val="fr-FR"/>
        </w:rPr>
        <w:t xml:space="preserve">. Affirment que devraient ____________ , dans un même document international par tous les États membres de la Communauté internationale, à la fois le </w:t>
      </w:r>
      <w:r>
        <w:rPr>
          <w:rFonts w:ascii="Times New Roman" w:hAnsi="Times New Roman" w:cs="Times New Roman"/>
          <w:sz w:val="28"/>
          <w:szCs w:val="28"/>
          <w:lang w:val="fr-FR"/>
        </w:rPr>
        <w:t>droit des victimes à l'assistance humanitaire et l'obligation des États d'y apporter leur contribution ;</w:t>
      </w:r>
    </w:p>
    <w:p w:rsidR="003417BE" w:rsidRDefault="00C359EE">
      <w:pPr>
        <w:ind w:firstLine="0"/>
        <w:rPr>
          <w:rFonts w:ascii="Times New Roman" w:hAnsi="Times New Roman" w:cs="Times New Roman"/>
          <w:b/>
          <w:bCs/>
          <w:sz w:val="28"/>
          <w:szCs w:val="28"/>
          <w:lang w:val="fr-FR"/>
        </w:rPr>
      </w:pPr>
      <w:r>
        <w:rPr>
          <w:rFonts w:ascii="Times New Roman" w:hAnsi="Times New Roman" w:cs="Times New Roman"/>
          <w:b/>
          <w:bCs/>
          <w:sz w:val="28"/>
          <w:szCs w:val="28"/>
          <w:lang w:val="fr-FR"/>
        </w:rPr>
        <w:t>11.</w:t>
      </w:r>
      <w:r>
        <w:rPr>
          <w:rFonts w:ascii="Times New Roman" w:hAnsi="Times New Roman" w:cs="Times New Roman"/>
          <w:sz w:val="28"/>
          <w:szCs w:val="28"/>
          <w:lang w:val="fr-FR"/>
        </w:rPr>
        <w:t xml:space="preserve"> ____________ que le droit à l'assistance humanitaire est un droit de la personne humaine qui doit être reconnu à tout individu et à tout groupe hum</w:t>
      </w:r>
      <w:r>
        <w:rPr>
          <w:rFonts w:ascii="Times New Roman" w:hAnsi="Times New Roman" w:cs="Times New Roman"/>
          <w:sz w:val="28"/>
          <w:szCs w:val="28"/>
          <w:lang w:val="fr-FR"/>
        </w:rPr>
        <w:t>ain menacés ou victimes d'atteintes graves à leur vie et à leur santé physique et psychique ;</w:t>
      </w:r>
    </w:p>
    <w:p w:rsidR="003417BE" w:rsidRDefault="00C359EE">
      <w:pPr>
        <w:ind w:left="57" w:hanging="57"/>
        <w:rPr>
          <w:rFonts w:ascii="Times New Roman" w:hAnsi="Times New Roman" w:cs="Times New Roman"/>
          <w:b/>
          <w:bCs/>
          <w:sz w:val="28"/>
          <w:szCs w:val="28"/>
          <w:lang w:val="fr-FR"/>
        </w:rPr>
      </w:pPr>
      <w:r>
        <w:rPr>
          <w:rFonts w:ascii="Times New Roman" w:hAnsi="Times New Roman" w:cs="Times New Roman"/>
          <w:b/>
          <w:bCs/>
          <w:sz w:val="28"/>
          <w:szCs w:val="28"/>
          <w:lang w:val="fr-FR"/>
        </w:rPr>
        <w:t>12.</w:t>
      </w:r>
      <w:r>
        <w:rPr>
          <w:rFonts w:ascii="Times New Roman" w:hAnsi="Times New Roman" w:cs="Times New Roman"/>
          <w:sz w:val="28"/>
          <w:szCs w:val="28"/>
          <w:lang w:val="fr-FR"/>
        </w:rPr>
        <w:t xml:space="preserve"> Estiment que le droit à l'assistance humanitaire comprend le droit de __________ une telle assistance et d'en bénéficier sans discrimination ;</w:t>
      </w:r>
    </w:p>
    <w:p w:rsidR="003417BE" w:rsidRDefault="00C359EE">
      <w:pPr>
        <w:ind w:left="57" w:hanging="57"/>
        <w:rPr>
          <w:rFonts w:ascii="Times New Roman" w:hAnsi="Times New Roman" w:cs="Times New Roman"/>
          <w:b/>
          <w:bCs/>
          <w:sz w:val="28"/>
          <w:szCs w:val="28"/>
          <w:lang w:val="fr-FR"/>
        </w:rPr>
      </w:pPr>
      <w:r>
        <w:rPr>
          <w:rFonts w:ascii="Times New Roman" w:hAnsi="Times New Roman" w:cs="Times New Roman"/>
          <w:b/>
          <w:bCs/>
          <w:sz w:val="28"/>
          <w:szCs w:val="28"/>
          <w:lang w:val="fr-FR"/>
        </w:rPr>
        <w:t>13.</w:t>
      </w:r>
      <w:r>
        <w:rPr>
          <w:rFonts w:ascii="Times New Roman" w:hAnsi="Times New Roman" w:cs="Times New Roman"/>
          <w:sz w:val="28"/>
          <w:szCs w:val="28"/>
          <w:lang w:val="fr-FR"/>
        </w:rPr>
        <w:t xml:space="preserve"> Estiment que les États doivent  ____________ à respecter pleinement le libre exercice du droit des victimes à bénéficier effectivement de l'assistance humanitaire.</w:t>
      </w:r>
    </w:p>
    <w:p w:rsidR="003417BE" w:rsidRDefault="00C359EE">
      <w:pPr>
        <w:ind w:firstLine="0"/>
        <w:rPr>
          <w:rFonts w:ascii="Times New Roman" w:hAnsi="Times New Roman" w:cs="Times New Roman"/>
          <w:b/>
          <w:bCs/>
          <w:sz w:val="28"/>
          <w:szCs w:val="28"/>
          <w:lang w:val="fr-FR"/>
        </w:rPr>
      </w:pPr>
      <w:r>
        <w:rPr>
          <w:rFonts w:ascii="Times New Roman" w:hAnsi="Times New Roman" w:cs="Times New Roman"/>
          <w:b/>
          <w:bCs/>
          <w:sz w:val="28"/>
          <w:szCs w:val="28"/>
          <w:lang w:val="fr-FR"/>
        </w:rPr>
        <w:t>14.</w:t>
      </w:r>
      <w:r>
        <w:rPr>
          <w:rFonts w:ascii="Times New Roman" w:hAnsi="Times New Roman" w:cs="Times New Roman"/>
          <w:sz w:val="28"/>
          <w:szCs w:val="28"/>
          <w:lang w:val="fr-FR"/>
        </w:rPr>
        <w:t xml:space="preserve"> Prient dans ce dessein, Monsieur le président de la République, Monsieur le Premier min</w:t>
      </w:r>
      <w:r>
        <w:rPr>
          <w:rFonts w:ascii="Times New Roman" w:hAnsi="Times New Roman" w:cs="Times New Roman"/>
          <w:sz w:val="28"/>
          <w:szCs w:val="28"/>
          <w:lang w:val="fr-FR"/>
        </w:rPr>
        <w:t>istre et le gouvernement français de bien vouloir ____________ la présente résolution à la connaissance des Nations unies et des gouvernements étrangers.</w:t>
      </w:r>
      <w:r>
        <w:br w:type="page"/>
      </w:r>
    </w:p>
    <w:p w:rsidR="003417BE" w:rsidRDefault="00C359EE">
      <w:pPr>
        <w:ind w:firstLine="0"/>
        <w:jc w:val="center"/>
        <w:rPr>
          <w:rFonts w:ascii="Times New Roman" w:hAnsi="Times New Roman" w:cs="Times New Roman"/>
          <w:sz w:val="28"/>
          <w:szCs w:val="28"/>
          <w:lang w:val="fr-FR"/>
        </w:rPr>
      </w:pPr>
      <w:r>
        <w:rPr>
          <w:rFonts w:ascii="Times New Roman" w:hAnsi="Times New Roman" w:cs="Times New Roman"/>
          <w:b/>
          <w:bCs/>
          <w:sz w:val="28"/>
          <w:szCs w:val="28"/>
          <w:lang w:val="fr-FR"/>
        </w:rPr>
        <w:lastRenderedPageBreak/>
        <w:t>Unité VII.  Chapitre I de la Charte des Nations unies</w:t>
      </w:r>
    </w:p>
    <w:p w:rsidR="003417BE" w:rsidRDefault="003417BE">
      <w:pPr>
        <w:rPr>
          <w:rFonts w:ascii="Times New Roman" w:hAnsi="Times New Roman" w:cs="Times New Roman"/>
          <w:sz w:val="28"/>
          <w:szCs w:val="28"/>
          <w:lang w:val="fr-FR"/>
        </w:rPr>
      </w:pPr>
    </w:p>
    <w:p w:rsidR="003417BE" w:rsidRDefault="00C359EE">
      <w:pPr>
        <w:jc w:val="center"/>
        <w:rPr>
          <w:rFonts w:ascii="Times New Roman" w:hAnsi="Times New Roman" w:cs="Times New Roman"/>
          <w:b/>
          <w:bCs/>
          <w:sz w:val="28"/>
          <w:szCs w:val="28"/>
          <w:lang w:val="fr-FR"/>
        </w:rPr>
      </w:pPr>
      <w:r>
        <w:rPr>
          <w:rFonts w:ascii="Times New Roman" w:hAnsi="Times New Roman" w:cs="Times New Roman"/>
          <w:b/>
          <w:bCs/>
          <w:sz w:val="28"/>
          <w:szCs w:val="28"/>
          <w:lang w:val="fr-FR"/>
        </w:rPr>
        <w:t>Buts et principes</w:t>
      </w:r>
    </w:p>
    <w:p w:rsidR="003417BE" w:rsidRDefault="00C359EE">
      <w:pPr>
        <w:jc w:val="center"/>
        <w:rPr>
          <w:rFonts w:ascii="Times New Roman" w:hAnsi="Times New Roman" w:cs="Times New Roman"/>
          <w:sz w:val="28"/>
          <w:szCs w:val="28"/>
          <w:lang w:val="fr-FR"/>
        </w:rPr>
      </w:pPr>
      <w:r>
        <w:rPr>
          <w:rFonts w:ascii="Times New Roman" w:hAnsi="Times New Roman" w:cs="Times New Roman"/>
          <w:b/>
          <w:bCs/>
          <w:sz w:val="28"/>
          <w:szCs w:val="28"/>
          <w:lang w:val="fr-FR"/>
        </w:rPr>
        <w:t>Article 1</w:t>
      </w:r>
    </w:p>
    <w:p w:rsidR="003417BE" w:rsidRDefault="003417BE">
      <w:pPr>
        <w:jc w:val="center"/>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buts des Nati</w:t>
      </w:r>
      <w:r>
        <w:rPr>
          <w:rFonts w:ascii="Times New Roman" w:hAnsi="Times New Roman" w:cs="Times New Roman"/>
          <w:sz w:val="28"/>
          <w:szCs w:val="28"/>
          <w:lang w:val="fr-FR"/>
        </w:rPr>
        <w:t>ons unies sont les suivants :</w:t>
      </w:r>
    </w:p>
    <w:p w:rsidR="003417BE" w:rsidRDefault="00C359EE">
      <w:pPr>
        <w:numPr>
          <w:ilvl w:val="0"/>
          <w:numId w:val="20"/>
        </w:numPr>
        <w:tabs>
          <w:tab w:val="left" w:pos="360"/>
        </w:tabs>
        <w:ind w:left="397" w:hanging="340"/>
        <w:rPr>
          <w:rFonts w:ascii="Times New Roman" w:hAnsi="Times New Roman" w:cs="Times New Roman"/>
          <w:sz w:val="28"/>
          <w:szCs w:val="28"/>
          <w:lang w:val="fr-FR"/>
        </w:rPr>
      </w:pPr>
      <w:r>
        <w:rPr>
          <w:rFonts w:ascii="Times New Roman" w:hAnsi="Times New Roman" w:cs="Times New Roman"/>
          <w:sz w:val="28"/>
          <w:szCs w:val="28"/>
          <w:lang w:val="fr-FR"/>
        </w:rPr>
        <w:t>Maintenir la paix et la sécurité internationales et à cette fin : prendre des mesures collectives efficaces en vue de prévenir et d'écarter les menaces à la paix, et réaliser, par des moyens pacifiques, conformément aux princi</w:t>
      </w:r>
      <w:r>
        <w:rPr>
          <w:rFonts w:ascii="Times New Roman" w:hAnsi="Times New Roman" w:cs="Times New Roman"/>
          <w:sz w:val="28"/>
          <w:szCs w:val="28"/>
          <w:lang w:val="fr-FR"/>
        </w:rPr>
        <w:t>pes de la justice et du droit international, l'ajustement ou le règlement de différends ou de situations, de caractère international, susceptibles de mener à une rupture de la paix ;</w:t>
      </w:r>
    </w:p>
    <w:p w:rsidR="003417BE" w:rsidRDefault="00C359EE">
      <w:pPr>
        <w:numPr>
          <w:ilvl w:val="0"/>
          <w:numId w:val="20"/>
        </w:numPr>
        <w:tabs>
          <w:tab w:val="left" w:pos="360"/>
        </w:tabs>
        <w:ind w:left="397" w:hanging="340"/>
        <w:rPr>
          <w:rFonts w:ascii="Times New Roman" w:hAnsi="Times New Roman" w:cs="Times New Roman"/>
          <w:sz w:val="28"/>
          <w:szCs w:val="28"/>
          <w:lang w:val="fr-FR"/>
        </w:rPr>
      </w:pPr>
      <w:r>
        <w:rPr>
          <w:rFonts w:ascii="Times New Roman" w:hAnsi="Times New Roman" w:cs="Times New Roman"/>
          <w:sz w:val="28"/>
          <w:szCs w:val="28"/>
          <w:lang w:val="fr-FR"/>
        </w:rPr>
        <w:t>Développer entre les nations des relations amicales fondées sur le respec</w:t>
      </w:r>
      <w:r>
        <w:rPr>
          <w:rFonts w:ascii="Times New Roman" w:hAnsi="Times New Roman" w:cs="Times New Roman"/>
          <w:sz w:val="28"/>
          <w:szCs w:val="28"/>
          <w:lang w:val="fr-FR"/>
        </w:rPr>
        <w:t>t du principe de l'égalité de droits des peuples et de leur droit à disposer d'eux-mêmes, et prendre toutes autres mesures propres à consolider la paix du monde ;</w:t>
      </w:r>
    </w:p>
    <w:p w:rsidR="003417BE" w:rsidRDefault="00C359EE">
      <w:pPr>
        <w:numPr>
          <w:ilvl w:val="0"/>
          <w:numId w:val="20"/>
        </w:numPr>
        <w:tabs>
          <w:tab w:val="left" w:pos="360"/>
        </w:tabs>
        <w:ind w:left="397" w:hanging="340"/>
        <w:rPr>
          <w:rFonts w:ascii="Times New Roman" w:hAnsi="Times New Roman" w:cs="Times New Roman"/>
          <w:sz w:val="28"/>
          <w:szCs w:val="28"/>
          <w:lang w:val="fr-FR"/>
        </w:rPr>
      </w:pPr>
      <w:r>
        <w:rPr>
          <w:rFonts w:ascii="Times New Roman" w:hAnsi="Times New Roman" w:cs="Times New Roman"/>
          <w:sz w:val="28"/>
          <w:szCs w:val="28"/>
          <w:lang w:val="fr-FR"/>
        </w:rPr>
        <w:t>Réaliser la coopération internationale en résolvant les problèmes internationaux d'ordre écon</w:t>
      </w:r>
      <w:r>
        <w:rPr>
          <w:rFonts w:ascii="Times New Roman" w:hAnsi="Times New Roman" w:cs="Times New Roman"/>
          <w:sz w:val="28"/>
          <w:szCs w:val="28"/>
          <w:lang w:val="fr-FR"/>
        </w:rPr>
        <w:t>omique, social, intellectuel ou humanitaire, en développant et en encourageant le respect des droits de l'homme et des libertés fondamentales pour tous, sans distinctions de race, de sexe, de langue ou de religion ;</w:t>
      </w:r>
    </w:p>
    <w:p w:rsidR="003417BE" w:rsidRDefault="00C359EE">
      <w:pPr>
        <w:numPr>
          <w:ilvl w:val="0"/>
          <w:numId w:val="20"/>
        </w:numPr>
        <w:tabs>
          <w:tab w:val="left" w:pos="360"/>
        </w:tabs>
        <w:ind w:left="397" w:hanging="340"/>
        <w:rPr>
          <w:rFonts w:ascii="Times New Roman" w:hAnsi="Times New Roman" w:cs="Times New Roman"/>
          <w:sz w:val="28"/>
          <w:szCs w:val="28"/>
          <w:lang w:val="fr-FR"/>
        </w:rPr>
      </w:pPr>
      <w:r>
        <w:rPr>
          <w:rFonts w:ascii="Times New Roman" w:hAnsi="Times New Roman" w:cs="Times New Roman"/>
          <w:sz w:val="28"/>
          <w:szCs w:val="28"/>
          <w:lang w:val="fr-FR"/>
        </w:rPr>
        <w:t>Être un centre où s'harmonisent les effo</w:t>
      </w:r>
      <w:r>
        <w:rPr>
          <w:rFonts w:ascii="Times New Roman" w:hAnsi="Times New Roman" w:cs="Times New Roman"/>
          <w:sz w:val="28"/>
          <w:szCs w:val="28"/>
          <w:lang w:val="fr-FR"/>
        </w:rPr>
        <w:t>rts des nations vers ces fins communes.</w:t>
      </w:r>
    </w:p>
    <w:p w:rsidR="003417BE" w:rsidRDefault="003417BE">
      <w:pPr>
        <w:ind w:left="510" w:hanging="510"/>
        <w:rPr>
          <w:rFonts w:ascii="Times New Roman" w:hAnsi="Times New Roman" w:cs="Times New Roman"/>
          <w:sz w:val="28"/>
          <w:szCs w:val="28"/>
          <w:lang w:val="fr-FR"/>
        </w:rPr>
      </w:pPr>
    </w:p>
    <w:p w:rsidR="003417BE" w:rsidRDefault="00C359EE">
      <w:pPr>
        <w:ind w:left="510" w:hanging="510"/>
        <w:jc w:val="center"/>
        <w:rPr>
          <w:rFonts w:ascii="Times New Roman" w:hAnsi="Times New Roman" w:cs="Times New Roman"/>
          <w:sz w:val="28"/>
          <w:szCs w:val="28"/>
          <w:lang w:val="fr-FR"/>
        </w:rPr>
      </w:pPr>
      <w:r>
        <w:rPr>
          <w:rFonts w:ascii="Times New Roman" w:hAnsi="Times New Roman" w:cs="Times New Roman"/>
          <w:b/>
          <w:bCs/>
          <w:sz w:val="28"/>
          <w:szCs w:val="28"/>
          <w:lang w:val="fr-FR"/>
        </w:rPr>
        <w:t>Vocabulaire</w:t>
      </w:r>
    </w:p>
    <w:p w:rsidR="003417BE" w:rsidRDefault="003417BE">
      <w:pPr>
        <w:ind w:left="510" w:hanging="510"/>
        <w:rPr>
          <w:rFonts w:ascii="Times New Roman" w:hAnsi="Times New Roman" w:cs="Times New Roman"/>
          <w:sz w:val="28"/>
          <w:szCs w:val="28"/>
          <w:lang w:val="fr-FR"/>
        </w:rPr>
      </w:pPr>
    </w:p>
    <w:tbl>
      <w:tblPr>
        <w:tblW w:w="9677" w:type="dxa"/>
        <w:tblInd w:w="55" w:type="dxa"/>
        <w:tblLayout w:type="fixed"/>
        <w:tblCellMar>
          <w:top w:w="55" w:type="dxa"/>
          <w:left w:w="55" w:type="dxa"/>
          <w:bottom w:w="55" w:type="dxa"/>
          <w:right w:w="55" w:type="dxa"/>
        </w:tblCellMar>
        <w:tblLook w:val="04A0" w:firstRow="1" w:lastRow="0" w:firstColumn="1" w:lastColumn="0" w:noHBand="0" w:noVBand="1"/>
      </w:tblPr>
      <w:tblGrid>
        <w:gridCol w:w="4819"/>
        <w:gridCol w:w="4858"/>
      </w:tblGrid>
      <w:tr w:rsidR="003417BE">
        <w:tc>
          <w:tcPr>
            <w:tcW w:w="4819" w:type="dxa"/>
            <w:tcBorders>
              <w:top w:val="single" w:sz="2" w:space="0" w:color="000000"/>
              <w:left w:val="single" w:sz="2" w:space="0" w:color="000000"/>
              <w:bottom w:val="single" w:sz="2" w:space="0" w:color="000000"/>
            </w:tcBorders>
          </w:tcPr>
          <w:p w:rsidR="003417BE" w:rsidRDefault="00C359EE">
            <w:pPr>
              <w:pStyle w:val="TableContents"/>
              <w:ind w:firstLine="57"/>
            </w:pPr>
            <w:r>
              <w:rPr>
                <w:rFonts w:ascii="Times New Roman" w:hAnsi="Times New Roman" w:cs="Times New Roman"/>
                <w:b/>
                <w:bCs/>
                <w:lang w:val="fr-FR"/>
              </w:rPr>
              <w:t xml:space="preserve">but </w:t>
            </w:r>
            <w:r>
              <w:rPr>
                <w:rFonts w:ascii="Times New Roman" w:hAnsi="Times New Roman" w:cs="Times New Roman"/>
                <w:b/>
                <w:bCs/>
                <w:i/>
                <w:iCs/>
                <w:lang w:val="fr-FR"/>
              </w:rPr>
              <w:t>m</w:t>
            </w:r>
          </w:p>
        </w:tc>
        <w:tc>
          <w:tcPr>
            <w:tcW w:w="4857" w:type="dxa"/>
            <w:tcBorders>
              <w:top w:val="single" w:sz="2" w:space="0" w:color="000000"/>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ціль, намір, мішень</w:t>
            </w:r>
          </w:p>
        </w:tc>
      </w:tr>
      <w:tr w:rsidR="003417BE">
        <w:tc>
          <w:tcPr>
            <w:tcW w:w="4819" w:type="dxa"/>
            <w:tcBorders>
              <w:left w:val="single" w:sz="2" w:space="0" w:color="000000"/>
              <w:bottom w:val="single" w:sz="2" w:space="0" w:color="000000"/>
            </w:tcBorders>
          </w:tcPr>
          <w:p w:rsidR="003417BE" w:rsidRDefault="00C359EE">
            <w:pPr>
              <w:pStyle w:val="TableContents"/>
              <w:ind w:firstLine="57"/>
            </w:pPr>
            <w:r>
              <w:rPr>
                <w:rFonts w:ascii="Times New Roman" w:hAnsi="Times New Roman" w:cs="Times New Roman"/>
                <w:b/>
                <w:bCs/>
                <w:lang w:val="fr-FR"/>
              </w:rPr>
              <w:t xml:space="preserve">chapitre </w:t>
            </w:r>
            <w:r>
              <w:rPr>
                <w:rFonts w:ascii="Times New Roman" w:hAnsi="Times New Roman" w:cs="Times New Roman"/>
                <w:b/>
                <w:bCs/>
                <w:i/>
                <w:iCs/>
                <w:lang w:val="fr-FR"/>
              </w:rPr>
              <w:t>f</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глава, розділ, стаття,; предмет, тема</w:t>
            </w:r>
          </w:p>
        </w:tc>
      </w:tr>
      <w:tr w:rsidR="003417BE">
        <w:tc>
          <w:tcPr>
            <w:tcW w:w="4819" w:type="dxa"/>
            <w:tcBorders>
              <w:left w:val="single" w:sz="2" w:space="0" w:color="000000"/>
              <w:bottom w:val="single" w:sz="2" w:space="0" w:color="000000"/>
            </w:tcBorders>
          </w:tcPr>
          <w:p w:rsidR="003417BE" w:rsidRDefault="00C359EE">
            <w:pPr>
              <w:pStyle w:val="TableContents"/>
              <w:ind w:firstLine="57"/>
            </w:pPr>
            <w:r>
              <w:rPr>
                <w:rFonts w:ascii="Times New Roman" w:hAnsi="Times New Roman" w:cs="Times New Roman"/>
                <w:b/>
                <w:bCs/>
                <w:lang w:val="fr-FR"/>
              </w:rPr>
              <w:t xml:space="preserve">article </w:t>
            </w:r>
            <w:r>
              <w:rPr>
                <w:rFonts w:ascii="Times New Roman" w:hAnsi="Times New Roman" w:cs="Times New Roman"/>
                <w:b/>
                <w:bCs/>
                <w:i/>
                <w:iCs/>
                <w:lang w:val="fr-FR"/>
              </w:rPr>
              <w:t>m</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стаття, параграф, пункт, питання</w:t>
            </w:r>
          </w:p>
        </w:tc>
      </w:tr>
      <w:tr w:rsidR="003417BE">
        <w:tc>
          <w:tcPr>
            <w:tcW w:w="4819" w:type="dxa"/>
            <w:tcBorders>
              <w:left w:val="single" w:sz="2" w:space="0" w:color="000000"/>
              <w:bottom w:val="single" w:sz="2" w:space="0" w:color="000000"/>
            </w:tcBorders>
          </w:tcPr>
          <w:p w:rsidR="003417BE" w:rsidRDefault="00C359EE">
            <w:pPr>
              <w:pStyle w:val="TableContents"/>
              <w:ind w:firstLine="57"/>
            </w:pPr>
            <w:r>
              <w:rPr>
                <w:rFonts w:ascii="Times New Roman" w:hAnsi="Times New Roman" w:cs="Times New Roman"/>
                <w:b/>
                <w:bCs/>
                <w:lang w:val="fr-FR"/>
              </w:rPr>
              <w:t xml:space="preserve">Charte </w:t>
            </w:r>
            <w:r>
              <w:rPr>
                <w:rFonts w:ascii="Times New Roman" w:hAnsi="Times New Roman" w:cs="Times New Roman"/>
                <w:b/>
                <w:bCs/>
                <w:i/>
                <w:iCs/>
                <w:lang w:val="fr-FR"/>
              </w:rPr>
              <w:t xml:space="preserve">f </w:t>
            </w:r>
            <w:r>
              <w:rPr>
                <w:rFonts w:ascii="Times New Roman" w:hAnsi="Times New Roman" w:cs="Times New Roman"/>
                <w:b/>
                <w:bCs/>
                <w:lang w:val="fr-FR"/>
              </w:rPr>
              <w:t>des Nations unies</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Статут Організації Об'єднаних Націй</w:t>
            </w:r>
          </w:p>
        </w:tc>
      </w:tr>
      <w:tr w:rsidR="003417BE">
        <w:tc>
          <w:tcPr>
            <w:tcW w:w="4819" w:type="dxa"/>
            <w:tcBorders>
              <w:left w:val="single" w:sz="2" w:space="0" w:color="000000"/>
              <w:bottom w:val="single" w:sz="2" w:space="0" w:color="000000"/>
            </w:tcBorders>
          </w:tcPr>
          <w:p w:rsidR="003417BE" w:rsidRDefault="00C359EE">
            <w:pPr>
              <w:pStyle w:val="TableContents"/>
              <w:ind w:firstLine="57"/>
              <w:rPr>
                <w:rFonts w:ascii="Times New Roman" w:hAnsi="Times New Roman" w:cs="Times New Roman"/>
                <w:b/>
                <w:bCs/>
                <w:lang w:val="fr-FR"/>
              </w:rPr>
            </w:pPr>
            <w:r>
              <w:rPr>
                <w:rFonts w:ascii="Times New Roman" w:hAnsi="Times New Roman" w:cs="Times New Roman"/>
                <w:b/>
                <w:bCs/>
                <w:lang w:val="fr-FR"/>
              </w:rPr>
              <w:t>maintenir la paix</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зберігати мир</w:t>
            </w:r>
          </w:p>
        </w:tc>
      </w:tr>
      <w:tr w:rsidR="003417BE">
        <w:tc>
          <w:tcPr>
            <w:tcW w:w="4819" w:type="dxa"/>
            <w:tcBorders>
              <w:left w:val="single" w:sz="2" w:space="0" w:color="000000"/>
              <w:bottom w:val="single" w:sz="2" w:space="0" w:color="000000"/>
            </w:tcBorders>
          </w:tcPr>
          <w:p w:rsidR="003417BE" w:rsidRDefault="00C359EE">
            <w:pPr>
              <w:pStyle w:val="TableContents"/>
              <w:ind w:firstLine="57"/>
            </w:pPr>
            <w:r>
              <w:rPr>
                <w:rFonts w:ascii="Times New Roman" w:hAnsi="Times New Roman" w:cs="Times New Roman"/>
                <w:b/>
                <w:bCs/>
                <w:lang w:val="fr-FR"/>
              </w:rPr>
              <w:t xml:space="preserve">sécurité </w:t>
            </w:r>
            <w:r>
              <w:rPr>
                <w:rFonts w:ascii="Times New Roman" w:hAnsi="Times New Roman" w:cs="Times New Roman"/>
                <w:b/>
                <w:bCs/>
                <w:i/>
                <w:iCs/>
                <w:lang w:val="fr-FR"/>
              </w:rPr>
              <w:t>f</w:t>
            </w:r>
            <w:r>
              <w:rPr>
                <w:rFonts w:ascii="Times New Roman" w:hAnsi="Times New Roman" w:cs="Times New Roman"/>
                <w:b/>
                <w:bCs/>
                <w:lang w:val="fr-FR"/>
              </w:rPr>
              <w:t xml:space="preserve"> internationale</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міжнародна безпека</w:t>
            </w:r>
          </w:p>
        </w:tc>
      </w:tr>
      <w:tr w:rsidR="003417BE">
        <w:tc>
          <w:tcPr>
            <w:tcW w:w="4819" w:type="dxa"/>
            <w:tcBorders>
              <w:left w:val="single" w:sz="2" w:space="0" w:color="000000"/>
              <w:bottom w:val="single" w:sz="2" w:space="0" w:color="000000"/>
            </w:tcBorders>
          </w:tcPr>
          <w:p w:rsidR="003417BE" w:rsidRDefault="00C359EE">
            <w:pPr>
              <w:pStyle w:val="TableContents"/>
              <w:ind w:firstLine="57"/>
              <w:rPr>
                <w:rFonts w:ascii="Times New Roman" w:hAnsi="Times New Roman" w:cs="Times New Roman"/>
                <w:b/>
                <w:bCs/>
                <w:lang w:val="fr-FR"/>
              </w:rPr>
            </w:pPr>
            <w:r>
              <w:rPr>
                <w:rFonts w:ascii="Times New Roman" w:hAnsi="Times New Roman" w:cs="Times New Roman"/>
                <w:b/>
                <w:bCs/>
                <w:lang w:val="fr-FR"/>
              </w:rPr>
              <w:t>à cette fin</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з цією метою</w:t>
            </w:r>
          </w:p>
        </w:tc>
      </w:tr>
      <w:tr w:rsidR="003417BE">
        <w:tc>
          <w:tcPr>
            <w:tcW w:w="4819" w:type="dxa"/>
            <w:tcBorders>
              <w:left w:val="single" w:sz="2" w:space="0" w:color="000000"/>
              <w:bottom w:val="single" w:sz="2" w:space="0" w:color="000000"/>
            </w:tcBorders>
          </w:tcPr>
          <w:p w:rsidR="003417BE" w:rsidRDefault="00C359EE">
            <w:pPr>
              <w:pStyle w:val="TableContents"/>
              <w:ind w:firstLine="57"/>
              <w:rPr>
                <w:rFonts w:ascii="Times New Roman" w:hAnsi="Times New Roman" w:cs="Times New Roman"/>
                <w:b/>
                <w:bCs/>
                <w:lang w:val="fr-FR"/>
              </w:rPr>
            </w:pPr>
            <w:r>
              <w:rPr>
                <w:rFonts w:ascii="Times New Roman" w:hAnsi="Times New Roman" w:cs="Times New Roman"/>
                <w:b/>
                <w:bCs/>
                <w:lang w:val="fr-FR"/>
              </w:rPr>
              <w:t>prendre des mesures</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вживати заходів</w:t>
            </w:r>
          </w:p>
        </w:tc>
      </w:tr>
      <w:tr w:rsidR="003417BE">
        <w:tc>
          <w:tcPr>
            <w:tcW w:w="4819" w:type="dxa"/>
            <w:tcBorders>
              <w:left w:val="single" w:sz="2" w:space="0" w:color="000000"/>
              <w:bottom w:val="single" w:sz="2" w:space="0" w:color="000000"/>
            </w:tcBorders>
          </w:tcPr>
          <w:p w:rsidR="003417BE" w:rsidRDefault="00C359EE">
            <w:pPr>
              <w:pStyle w:val="TableContents"/>
              <w:ind w:firstLine="57"/>
              <w:rPr>
                <w:rFonts w:ascii="Times New Roman" w:hAnsi="Times New Roman" w:cs="Times New Roman"/>
                <w:b/>
                <w:bCs/>
                <w:lang w:val="fr-FR"/>
              </w:rPr>
            </w:pPr>
            <w:r>
              <w:rPr>
                <w:rFonts w:ascii="Times New Roman" w:hAnsi="Times New Roman" w:cs="Times New Roman"/>
                <w:b/>
                <w:bCs/>
                <w:lang w:val="fr-FR"/>
              </w:rPr>
              <w:t>en vue de</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для того, щоб</w:t>
            </w:r>
          </w:p>
        </w:tc>
      </w:tr>
      <w:tr w:rsidR="003417BE">
        <w:tc>
          <w:tcPr>
            <w:tcW w:w="4819" w:type="dxa"/>
            <w:tcBorders>
              <w:left w:val="single" w:sz="2" w:space="0" w:color="000000"/>
              <w:bottom w:val="single" w:sz="2" w:space="0" w:color="000000"/>
            </w:tcBorders>
          </w:tcPr>
          <w:p w:rsidR="003417BE" w:rsidRDefault="00C359EE">
            <w:pPr>
              <w:pStyle w:val="TableContents"/>
              <w:ind w:firstLine="57"/>
              <w:rPr>
                <w:rFonts w:ascii="Times New Roman" w:hAnsi="Times New Roman" w:cs="Times New Roman"/>
                <w:b/>
                <w:bCs/>
                <w:lang w:val="fr-FR"/>
              </w:rPr>
            </w:pPr>
            <w:r>
              <w:rPr>
                <w:rFonts w:ascii="Times New Roman" w:hAnsi="Times New Roman" w:cs="Times New Roman"/>
                <w:b/>
                <w:bCs/>
                <w:lang w:val="fr-FR"/>
              </w:rPr>
              <w:t>écarter les menaces</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відсторонити, усунути, виключити загрози</w:t>
            </w:r>
          </w:p>
        </w:tc>
      </w:tr>
      <w:tr w:rsidR="003417BE">
        <w:tc>
          <w:tcPr>
            <w:tcW w:w="4819" w:type="dxa"/>
            <w:tcBorders>
              <w:left w:val="single" w:sz="2" w:space="0" w:color="000000"/>
              <w:bottom w:val="single" w:sz="2" w:space="0" w:color="000000"/>
            </w:tcBorders>
          </w:tcPr>
          <w:p w:rsidR="003417BE" w:rsidRDefault="00C359EE">
            <w:pPr>
              <w:pStyle w:val="TableContents"/>
              <w:ind w:firstLine="57"/>
              <w:rPr>
                <w:rFonts w:ascii="Times New Roman" w:hAnsi="Times New Roman" w:cs="Times New Roman"/>
                <w:b/>
                <w:bCs/>
                <w:lang w:val="fr-FR"/>
              </w:rPr>
            </w:pPr>
            <w:r>
              <w:rPr>
                <w:rFonts w:ascii="Times New Roman" w:hAnsi="Times New Roman" w:cs="Times New Roman"/>
                <w:b/>
                <w:bCs/>
                <w:lang w:val="fr-FR"/>
              </w:rPr>
              <w:t>réaliser</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здійснювати, виконувати, втілювати</w:t>
            </w:r>
          </w:p>
        </w:tc>
      </w:tr>
      <w:tr w:rsidR="003417BE">
        <w:tc>
          <w:tcPr>
            <w:tcW w:w="4819" w:type="dxa"/>
            <w:tcBorders>
              <w:left w:val="single" w:sz="2" w:space="0" w:color="000000"/>
              <w:bottom w:val="single" w:sz="2" w:space="0" w:color="000000"/>
            </w:tcBorders>
          </w:tcPr>
          <w:p w:rsidR="003417BE" w:rsidRDefault="00C359EE">
            <w:pPr>
              <w:pStyle w:val="TableContents"/>
              <w:ind w:firstLine="57"/>
              <w:rPr>
                <w:rFonts w:ascii="Times New Roman" w:hAnsi="Times New Roman" w:cs="Times New Roman"/>
                <w:b/>
                <w:bCs/>
                <w:lang w:val="fr-FR"/>
              </w:rPr>
            </w:pPr>
            <w:r>
              <w:rPr>
                <w:rFonts w:ascii="Times New Roman" w:hAnsi="Times New Roman" w:cs="Times New Roman"/>
                <w:b/>
                <w:bCs/>
                <w:lang w:val="fr-FR"/>
              </w:rPr>
              <w:t>par des moyens pacifiques</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мирними засобами</w:t>
            </w:r>
          </w:p>
        </w:tc>
      </w:tr>
      <w:tr w:rsidR="003417BE">
        <w:tc>
          <w:tcPr>
            <w:tcW w:w="4819" w:type="dxa"/>
            <w:tcBorders>
              <w:left w:val="single" w:sz="2" w:space="0" w:color="000000"/>
              <w:bottom w:val="single" w:sz="2" w:space="0" w:color="000000"/>
            </w:tcBorders>
          </w:tcPr>
          <w:p w:rsidR="003417BE" w:rsidRDefault="00C359EE">
            <w:pPr>
              <w:pStyle w:val="TableContents"/>
              <w:ind w:firstLine="57"/>
              <w:rPr>
                <w:rFonts w:ascii="Times New Roman" w:hAnsi="Times New Roman" w:cs="Times New Roman"/>
                <w:b/>
                <w:bCs/>
                <w:lang w:val="fr-FR"/>
              </w:rPr>
            </w:pPr>
            <w:r>
              <w:rPr>
                <w:rFonts w:ascii="Times New Roman" w:hAnsi="Times New Roman" w:cs="Times New Roman"/>
                <w:b/>
                <w:bCs/>
                <w:lang w:val="fr-FR"/>
              </w:rPr>
              <w:t>conformément aux principes de la justice</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відповідно до принципів справедливості</w:t>
            </w:r>
          </w:p>
        </w:tc>
      </w:tr>
      <w:tr w:rsidR="003417BE">
        <w:tc>
          <w:tcPr>
            <w:tcW w:w="4819" w:type="dxa"/>
            <w:tcBorders>
              <w:left w:val="single" w:sz="2" w:space="0" w:color="000000"/>
              <w:bottom w:val="single" w:sz="2" w:space="0" w:color="000000"/>
            </w:tcBorders>
          </w:tcPr>
          <w:p w:rsidR="003417BE" w:rsidRDefault="00C359EE">
            <w:pPr>
              <w:pStyle w:val="TableContents"/>
              <w:ind w:firstLine="57"/>
            </w:pPr>
            <w:r>
              <w:rPr>
                <w:rFonts w:ascii="Times New Roman" w:hAnsi="Times New Roman" w:cs="Times New Roman"/>
                <w:b/>
                <w:bCs/>
                <w:lang w:val="fr-FR"/>
              </w:rPr>
              <w:t xml:space="preserve">droit </w:t>
            </w:r>
            <w:r>
              <w:rPr>
                <w:rFonts w:ascii="Times New Roman" w:hAnsi="Times New Roman" w:cs="Times New Roman"/>
                <w:b/>
                <w:bCs/>
                <w:i/>
                <w:iCs/>
                <w:lang w:val="fr-FR"/>
              </w:rPr>
              <w:t>m</w:t>
            </w:r>
            <w:r>
              <w:rPr>
                <w:rFonts w:ascii="Times New Roman" w:hAnsi="Times New Roman" w:cs="Times New Roman"/>
                <w:b/>
                <w:bCs/>
                <w:lang w:val="fr-FR"/>
              </w:rPr>
              <w:t xml:space="preserve"> international</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міжнародне право</w:t>
            </w:r>
          </w:p>
        </w:tc>
      </w:tr>
      <w:tr w:rsidR="003417BE">
        <w:tc>
          <w:tcPr>
            <w:tcW w:w="4819" w:type="dxa"/>
            <w:tcBorders>
              <w:left w:val="single" w:sz="2" w:space="0" w:color="000000"/>
              <w:bottom w:val="single" w:sz="2" w:space="0" w:color="000000"/>
            </w:tcBorders>
          </w:tcPr>
          <w:p w:rsidR="003417BE" w:rsidRDefault="00C359EE">
            <w:pPr>
              <w:pStyle w:val="TableContents"/>
              <w:ind w:firstLine="57"/>
            </w:pPr>
            <w:r>
              <w:rPr>
                <w:rFonts w:ascii="Times New Roman" w:hAnsi="Times New Roman" w:cs="Times New Roman"/>
                <w:b/>
                <w:bCs/>
                <w:lang w:val="fr-FR"/>
              </w:rPr>
              <w:t xml:space="preserve">règlement </w:t>
            </w:r>
            <w:r>
              <w:rPr>
                <w:rFonts w:ascii="Times New Roman" w:hAnsi="Times New Roman" w:cs="Times New Roman"/>
                <w:b/>
                <w:bCs/>
                <w:i/>
                <w:iCs/>
                <w:lang w:val="fr-FR"/>
              </w:rPr>
              <w:t xml:space="preserve">m </w:t>
            </w:r>
            <w:r>
              <w:rPr>
                <w:rFonts w:ascii="Times New Roman" w:hAnsi="Times New Roman" w:cs="Times New Roman"/>
                <w:b/>
                <w:bCs/>
                <w:lang w:val="fr-FR"/>
              </w:rPr>
              <w:t>des différends</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врегулювання суперечок, спірних питань</w:t>
            </w:r>
          </w:p>
        </w:tc>
      </w:tr>
      <w:tr w:rsidR="003417BE">
        <w:tc>
          <w:tcPr>
            <w:tcW w:w="4819" w:type="dxa"/>
            <w:tcBorders>
              <w:left w:val="single" w:sz="2" w:space="0" w:color="000000"/>
              <w:bottom w:val="single" w:sz="2" w:space="0" w:color="000000"/>
            </w:tcBorders>
          </w:tcPr>
          <w:p w:rsidR="003417BE" w:rsidRDefault="00C359EE">
            <w:pPr>
              <w:pStyle w:val="TableContents"/>
              <w:ind w:firstLine="57"/>
            </w:pPr>
            <w:r>
              <w:rPr>
                <w:rFonts w:ascii="Times New Roman" w:hAnsi="Times New Roman" w:cs="Times New Roman"/>
                <w:b/>
                <w:bCs/>
                <w:lang w:val="fr-FR"/>
              </w:rPr>
              <w:t xml:space="preserve">rupture </w:t>
            </w:r>
            <w:r>
              <w:rPr>
                <w:rFonts w:ascii="Times New Roman" w:hAnsi="Times New Roman" w:cs="Times New Roman"/>
                <w:b/>
                <w:bCs/>
                <w:i/>
                <w:iCs/>
                <w:lang w:val="fr-FR"/>
              </w:rPr>
              <w:t xml:space="preserve">f </w:t>
            </w:r>
            <w:r>
              <w:rPr>
                <w:rFonts w:ascii="Times New Roman" w:hAnsi="Times New Roman" w:cs="Times New Roman"/>
                <w:b/>
                <w:bCs/>
                <w:lang w:val="fr-FR"/>
              </w:rPr>
              <w:t>de la paix</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порушення миру</w:t>
            </w:r>
          </w:p>
        </w:tc>
      </w:tr>
      <w:tr w:rsidR="003417BE">
        <w:tc>
          <w:tcPr>
            <w:tcW w:w="4819" w:type="dxa"/>
            <w:tcBorders>
              <w:left w:val="single" w:sz="2" w:space="0" w:color="000000"/>
              <w:bottom w:val="single" w:sz="2" w:space="0" w:color="000000"/>
            </w:tcBorders>
          </w:tcPr>
          <w:p w:rsidR="003417BE" w:rsidRDefault="00C359EE">
            <w:pPr>
              <w:pStyle w:val="TableContents"/>
              <w:ind w:firstLine="57"/>
              <w:rPr>
                <w:rFonts w:ascii="Times New Roman" w:hAnsi="Times New Roman" w:cs="Times New Roman"/>
                <w:b/>
                <w:bCs/>
                <w:lang w:val="fr-FR"/>
              </w:rPr>
            </w:pPr>
            <w:r>
              <w:rPr>
                <w:rFonts w:ascii="Times New Roman" w:hAnsi="Times New Roman" w:cs="Times New Roman"/>
                <w:b/>
                <w:bCs/>
                <w:lang w:val="fr-FR"/>
              </w:rPr>
              <w:t>développer</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розвивати, розширювати</w:t>
            </w:r>
          </w:p>
        </w:tc>
      </w:tr>
      <w:tr w:rsidR="003417BE">
        <w:tc>
          <w:tcPr>
            <w:tcW w:w="4819" w:type="dxa"/>
            <w:tcBorders>
              <w:left w:val="single" w:sz="2" w:space="0" w:color="000000"/>
              <w:bottom w:val="single" w:sz="2" w:space="0" w:color="000000"/>
            </w:tcBorders>
          </w:tcPr>
          <w:p w:rsidR="003417BE" w:rsidRDefault="00C359EE">
            <w:pPr>
              <w:pStyle w:val="TableContents"/>
              <w:ind w:firstLine="57"/>
            </w:pPr>
            <w:r>
              <w:rPr>
                <w:rFonts w:ascii="Times New Roman" w:hAnsi="Times New Roman" w:cs="Times New Roman"/>
                <w:b/>
                <w:bCs/>
                <w:lang w:val="fr-FR"/>
              </w:rPr>
              <w:t xml:space="preserve">relations </w:t>
            </w:r>
            <w:r>
              <w:rPr>
                <w:rFonts w:ascii="Times New Roman" w:hAnsi="Times New Roman" w:cs="Times New Roman"/>
                <w:b/>
                <w:bCs/>
                <w:i/>
                <w:iCs/>
                <w:lang w:val="fr-FR"/>
              </w:rPr>
              <w:t xml:space="preserve">f pl </w:t>
            </w:r>
            <w:r>
              <w:rPr>
                <w:rFonts w:ascii="Times New Roman" w:hAnsi="Times New Roman" w:cs="Times New Roman"/>
                <w:b/>
                <w:bCs/>
                <w:lang w:val="fr-FR"/>
              </w:rPr>
              <w:t>amicales</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дружні відносини, стосунки</w:t>
            </w:r>
          </w:p>
        </w:tc>
      </w:tr>
      <w:tr w:rsidR="003417BE">
        <w:tc>
          <w:tcPr>
            <w:tcW w:w="4819" w:type="dxa"/>
            <w:tcBorders>
              <w:left w:val="single" w:sz="2" w:space="0" w:color="000000"/>
              <w:bottom w:val="single" w:sz="2" w:space="0" w:color="000000"/>
            </w:tcBorders>
          </w:tcPr>
          <w:p w:rsidR="003417BE" w:rsidRDefault="00C359EE">
            <w:pPr>
              <w:pStyle w:val="TableContents"/>
              <w:ind w:firstLine="57"/>
            </w:pPr>
            <w:r>
              <w:rPr>
                <w:rFonts w:ascii="Times New Roman" w:hAnsi="Times New Roman" w:cs="Times New Roman"/>
                <w:b/>
                <w:bCs/>
                <w:lang w:val="fr-FR"/>
              </w:rPr>
              <w:t xml:space="preserve">respect </w:t>
            </w:r>
            <w:r>
              <w:rPr>
                <w:rFonts w:ascii="Times New Roman" w:hAnsi="Times New Roman" w:cs="Times New Roman"/>
                <w:b/>
                <w:bCs/>
                <w:i/>
                <w:iCs/>
                <w:lang w:val="fr-FR"/>
              </w:rPr>
              <w:t>m</w:t>
            </w:r>
            <w:r>
              <w:rPr>
                <w:rFonts w:ascii="Times New Roman" w:hAnsi="Times New Roman" w:cs="Times New Roman"/>
                <w:b/>
                <w:bCs/>
                <w:lang w:val="fr-FR"/>
              </w:rPr>
              <w:t xml:space="preserve"> du principe de l’égalité de droits </w:t>
            </w:r>
            <w:r>
              <w:rPr>
                <w:rFonts w:ascii="Times New Roman" w:hAnsi="Times New Roman" w:cs="Times New Roman"/>
                <w:b/>
                <w:bCs/>
                <w:lang w:val="fr-FR"/>
              </w:rPr>
              <w:lastRenderedPageBreak/>
              <w:t>des peuples</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lastRenderedPageBreak/>
              <w:t>дотримання принципу рівноправ'я народів</w:t>
            </w:r>
          </w:p>
        </w:tc>
      </w:tr>
      <w:tr w:rsidR="003417BE">
        <w:tc>
          <w:tcPr>
            <w:tcW w:w="4819" w:type="dxa"/>
            <w:tcBorders>
              <w:left w:val="single" w:sz="2" w:space="0" w:color="000000"/>
              <w:bottom w:val="single" w:sz="2" w:space="0" w:color="000000"/>
            </w:tcBorders>
          </w:tcPr>
          <w:p w:rsidR="003417BE" w:rsidRDefault="00C359EE">
            <w:pPr>
              <w:pStyle w:val="TableContents"/>
              <w:ind w:firstLine="57"/>
              <w:rPr>
                <w:rFonts w:ascii="Times New Roman" w:hAnsi="Times New Roman" w:cs="Times New Roman"/>
                <w:b/>
                <w:bCs/>
                <w:lang w:val="fr-FR"/>
              </w:rPr>
            </w:pPr>
            <w:r>
              <w:rPr>
                <w:rFonts w:ascii="Times New Roman" w:hAnsi="Times New Roman" w:cs="Times New Roman"/>
                <w:b/>
                <w:bCs/>
                <w:lang w:val="fr-FR"/>
              </w:rPr>
              <w:lastRenderedPageBreak/>
              <w:t>consolider</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укріплювати, зміцнювати, забезпечувати</w:t>
            </w:r>
          </w:p>
        </w:tc>
      </w:tr>
      <w:tr w:rsidR="003417BE">
        <w:tc>
          <w:tcPr>
            <w:tcW w:w="4819" w:type="dxa"/>
            <w:tcBorders>
              <w:left w:val="single" w:sz="2" w:space="0" w:color="000000"/>
              <w:bottom w:val="single" w:sz="2" w:space="0" w:color="000000"/>
            </w:tcBorders>
          </w:tcPr>
          <w:p w:rsidR="003417BE" w:rsidRDefault="00C359EE">
            <w:pPr>
              <w:pStyle w:val="TableContents"/>
              <w:ind w:firstLine="57"/>
              <w:rPr>
                <w:rFonts w:ascii="Times New Roman" w:hAnsi="Times New Roman" w:cs="Times New Roman"/>
                <w:b/>
                <w:bCs/>
                <w:lang w:val="fr-FR"/>
              </w:rPr>
            </w:pPr>
            <w:r>
              <w:rPr>
                <w:rFonts w:ascii="Times New Roman" w:hAnsi="Times New Roman" w:cs="Times New Roman"/>
                <w:b/>
                <w:bCs/>
                <w:lang w:val="fr-FR"/>
              </w:rPr>
              <w:t>résoudre des problèmes d’ordre économique</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sz w:val="22"/>
                <w:szCs w:val="22"/>
                <w:lang w:val="uk-UA"/>
              </w:rPr>
            </w:pPr>
            <w:r>
              <w:rPr>
                <w:rFonts w:ascii="Times New Roman" w:hAnsi="Times New Roman" w:cs="Times New Roman"/>
                <w:b/>
                <w:bCs/>
                <w:sz w:val="22"/>
                <w:szCs w:val="22"/>
                <w:lang w:val="uk-UA"/>
              </w:rPr>
              <w:t>вирішувати проблеми економічного характеру</w:t>
            </w:r>
          </w:p>
        </w:tc>
      </w:tr>
      <w:tr w:rsidR="003417BE">
        <w:tc>
          <w:tcPr>
            <w:tcW w:w="4819" w:type="dxa"/>
            <w:tcBorders>
              <w:left w:val="single" w:sz="2" w:space="0" w:color="000000"/>
              <w:bottom w:val="single" w:sz="2" w:space="0" w:color="000000"/>
            </w:tcBorders>
          </w:tcPr>
          <w:p w:rsidR="003417BE" w:rsidRDefault="00C359EE">
            <w:pPr>
              <w:pStyle w:val="TableContents"/>
              <w:ind w:firstLine="57"/>
              <w:rPr>
                <w:rFonts w:ascii="Times New Roman" w:hAnsi="Times New Roman" w:cs="Times New Roman"/>
                <w:b/>
                <w:bCs/>
                <w:lang w:val="fr-FR"/>
              </w:rPr>
            </w:pPr>
            <w:r>
              <w:rPr>
                <w:rFonts w:ascii="Times New Roman" w:hAnsi="Times New Roman" w:cs="Times New Roman"/>
                <w:b/>
                <w:bCs/>
                <w:lang w:val="fr-FR"/>
              </w:rPr>
              <w:t>encourager</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підтримувати, сприяти, спонукати</w:t>
            </w:r>
          </w:p>
        </w:tc>
      </w:tr>
      <w:tr w:rsidR="003417BE">
        <w:tc>
          <w:tcPr>
            <w:tcW w:w="4819" w:type="dxa"/>
            <w:tcBorders>
              <w:left w:val="single" w:sz="2" w:space="0" w:color="000000"/>
              <w:bottom w:val="single" w:sz="2" w:space="0" w:color="000000"/>
            </w:tcBorders>
          </w:tcPr>
          <w:p w:rsidR="003417BE" w:rsidRDefault="00C359EE">
            <w:pPr>
              <w:pStyle w:val="TableContents"/>
              <w:ind w:firstLine="57"/>
              <w:rPr>
                <w:rFonts w:ascii="Times New Roman" w:hAnsi="Times New Roman" w:cs="Times New Roman"/>
                <w:b/>
                <w:bCs/>
                <w:lang w:val="fr-FR"/>
              </w:rPr>
            </w:pPr>
            <w:r>
              <w:rPr>
                <w:rFonts w:ascii="Times New Roman" w:hAnsi="Times New Roman" w:cs="Times New Roman"/>
                <w:b/>
                <w:bCs/>
                <w:lang w:val="fr-FR"/>
              </w:rPr>
              <w:t>sans distinctions de race, de sexe, de langue</w:t>
            </w:r>
          </w:p>
        </w:tc>
        <w:tc>
          <w:tcPr>
            <w:tcW w:w="4857"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незалежно від раси, статі, мови</w:t>
            </w:r>
          </w:p>
        </w:tc>
      </w:tr>
    </w:tbl>
    <w:p w:rsidR="003417BE" w:rsidRDefault="003417BE">
      <w:pPr>
        <w:ind w:left="510" w:hanging="510"/>
        <w:rPr>
          <w:rFonts w:ascii="Times New Roman" w:hAnsi="Times New Roman" w:cs="Times New Roman"/>
          <w:sz w:val="28"/>
          <w:szCs w:val="28"/>
          <w:lang w:val="ru-RU"/>
        </w:rPr>
      </w:pPr>
    </w:p>
    <w:p w:rsidR="003417BE" w:rsidRDefault="00C359EE">
      <w:pPr>
        <w:ind w:left="510" w:hanging="510"/>
        <w:rPr>
          <w:rFonts w:ascii="Times New Roman" w:hAnsi="Times New Roman" w:cs="Times New Roman"/>
          <w:sz w:val="28"/>
          <w:szCs w:val="28"/>
          <w:lang w:val="fr-FR"/>
        </w:rPr>
      </w:pPr>
      <w:r>
        <w:rPr>
          <w:rFonts w:ascii="Times New Roman" w:hAnsi="Times New Roman" w:cs="Times New Roman"/>
          <w:b/>
          <w:bCs/>
          <w:i/>
          <w:iCs/>
          <w:sz w:val="28"/>
          <w:szCs w:val="28"/>
          <w:highlight w:val="cyan"/>
          <w:lang w:val="fr-FR"/>
        </w:rPr>
        <w:t>1.</w:t>
      </w:r>
      <w:r>
        <w:rPr>
          <w:rFonts w:ascii="Times New Roman" w:hAnsi="Times New Roman" w:cs="Times New Roman"/>
          <w:b/>
          <w:bCs/>
          <w:i/>
          <w:iCs/>
          <w:sz w:val="28"/>
          <w:szCs w:val="28"/>
          <w:lang w:val="fr-FR"/>
        </w:rPr>
        <w:t xml:space="preserve"> Transformer le groupe verbal en groupe nominal.</w:t>
      </w:r>
    </w:p>
    <w:p w:rsidR="003417BE" w:rsidRDefault="003417BE">
      <w:pPr>
        <w:ind w:left="510" w:hanging="510"/>
        <w:rPr>
          <w:rFonts w:ascii="Times New Roman" w:hAnsi="Times New Roman" w:cs="Times New Roman"/>
          <w:sz w:val="28"/>
          <w:szCs w:val="28"/>
          <w:lang w:val="fr-FR"/>
        </w:rPr>
      </w:pPr>
    </w:p>
    <w:p w:rsidR="003417BE" w:rsidRDefault="00C359EE">
      <w:pPr>
        <w:ind w:left="510" w:hanging="510"/>
        <w:rPr>
          <w:rFonts w:ascii="Times New Roman" w:eastAsia="Times New Roman" w:hAnsi="Times New Roman" w:cs="Times New Roman"/>
          <w:sz w:val="28"/>
          <w:szCs w:val="28"/>
          <w:lang w:val="fr-FR"/>
        </w:rPr>
      </w:pPr>
      <w:r>
        <w:rPr>
          <w:rFonts w:ascii="Times New Roman" w:hAnsi="Times New Roman" w:cs="Times New Roman"/>
          <w:i/>
          <w:iCs/>
          <w:sz w:val="28"/>
          <w:szCs w:val="28"/>
          <w:lang w:val="fr-FR"/>
        </w:rPr>
        <w:t xml:space="preserve">Exemple </w:t>
      </w:r>
      <w:r>
        <w:rPr>
          <w:rFonts w:ascii="Times New Roman" w:hAnsi="Times New Roman" w:cs="Times New Roman"/>
          <w:sz w:val="28"/>
          <w:szCs w:val="28"/>
          <w:lang w:val="fr-FR"/>
        </w:rPr>
        <w:t xml:space="preserve">: Protéger les intérêts </w:t>
      </w:r>
      <w:r>
        <w:rPr>
          <w:rFonts w:ascii="Times New Roman" w:eastAsia="Times New Roman" w:hAnsi="Times New Roman" w:cs="Times New Roman"/>
          <w:sz w:val="28"/>
          <w:szCs w:val="28"/>
          <w:lang w:val="fr-FR"/>
        </w:rPr>
        <w:t>→</w:t>
      </w:r>
      <w:r>
        <w:rPr>
          <w:rFonts w:ascii="Times New Roman" w:hAnsi="Times New Roman" w:cs="Times New Roman"/>
          <w:sz w:val="28"/>
          <w:szCs w:val="28"/>
          <w:lang w:val="fr-FR"/>
        </w:rPr>
        <w:t xml:space="preserve"> la protection des intérêts</w:t>
      </w:r>
    </w:p>
    <w:p w:rsidR="003417BE" w:rsidRDefault="00C359EE">
      <w:pPr>
        <w:numPr>
          <w:ilvl w:val="0"/>
          <w:numId w:val="12"/>
        </w:numPr>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Rétablir la paix</w:t>
      </w:r>
      <w:r>
        <w:rPr>
          <w:rFonts w:ascii="Times New Roman" w:eastAsia="Times New Roman" w:hAnsi="Times New Roman" w:cs="Times New Roman"/>
          <w:sz w:val="28"/>
          <w:szCs w:val="28"/>
          <w:lang w:val="fr-FR"/>
        </w:rPr>
        <w:t>→</w:t>
      </w:r>
    </w:p>
    <w:p w:rsidR="003417BE" w:rsidRDefault="00C359EE">
      <w:pPr>
        <w:numPr>
          <w:ilvl w:val="0"/>
          <w:numId w:val="12"/>
        </w:numPr>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 xml:space="preserve">Maintenir la paix </w:t>
      </w:r>
      <w:r>
        <w:rPr>
          <w:rFonts w:ascii="Times New Roman" w:eastAsia="Times New Roman" w:hAnsi="Times New Roman" w:cs="Times New Roman"/>
          <w:sz w:val="28"/>
          <w:szCs w:val="28"/>
          <w:lang w:val="fr-FR"/>
        </w:rPr>
        <w:t>→</w:t>
      </w:r>
    </w:p>
    <w:p w:rsidR="003417BE" w:rsidRDefault="00C359EE">
      <w:pPr>
        <w:numPr>
          <w:ilvl w:val="0"/>
          <w:numId w:val="12"/>
        </w:numPr>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 xml:space="preserve">Prévenir un conflit </w:t>
      </w:r>
      <w:r>
        <w:rPr>
          <w:rFonts w:ascii="Times New Roman" w:eastAsia="Times New Roman" w:hAnsi="Times New Roman" w:cs="Times New Roman"/>
          <w:sz w:val="28"/>
          <w:szCs w:val="28"/>
          <w:lang w:val="fr-FR"/>
        </w:rPr>
        <w:t>→</w:t>
      </w:r>
    </w:p>
    <w:p w:rsidR="003417BE" w:rsidRDefault="00C359EE">
      <w:pPr>
        <w:numPr>
          <w:ilvl w:val="0"/>
          <w:numId w:val="12"/>
        </w:numPr>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 xml:space="preserve">Prendre des mesures efficaces </w:t>
      </w:r>
      <w:r>
        <w:rPr>
          <w:rFonts w:ascii="Times New Roman" w:eastAsia="Times New Roman" w:hAnsi="Times New Roman" w:cs="Times New Roman"/>
          <w:sz w:val="28"/>
          <w:szCs w:val="28"/>
          <w:lang w:val="fr-FR"/>
        </w:rPr>
        <w:t>→</w:t>
      </w:r>
    </w:p>
    <w:p w:rsidR="003417BE" w:rsidRDefault="00C359EE">
      <w:pPr>
        <w:numPr>
          <w:ilvl w:val="0"/>
          <w:numId w:val="12"/>
        </w:numPr>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 xml:space="preserve">Harmoniser les efforts des nations </w:t>
      </w:r>
      <w:r>
        <w:rPr>
          <w:rFonts w:ascii="Times New Roman" w:eastAsia="Times New Roman" w:hAnsi="Times New Roman" w:cs="Times New Roman"/>
          <w:sz w:val="28"/>
          <w:szCs w:val="28"/>
          <w:lang w:val="fr-FR"/>
        </w:rPr>
        <w:t>→</w:t>
      </w:r>
    </w:p>
    <w:p w:rsidR="003417BE" w:rsidRDefault="00C359EE">
      <w:pPr>
        <w:numPr>
          <w:ilvl w:val="0"/>
          <w:numId w:val="12"/>
        </w:numPr>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Développer</w:t>
      </w:r>
      <w:r>
        <w:rPr>
          <w:rFonts w:ascii="Times New Roman" w:hAnsi="Times New Roman" w:cs="Times New Roman"/>
          <w:sz w:val="28"/>
          <w:szCs w:val="28"/>
          <w:lang w:val="fr-FR"/>
        </w:rPr>
        <w:t xml:space="preserve"> des relations amicales </w:t>
      </w:r>
      <w:r>
        <w:rPr>
          <w:rFonts w:ascii="Times New Roman" w:eastAsia="Times New Roman" w:hAnsi="Times New Roman" w:cs="Times New Roman"/>
          <w:sz w:val="28"/>
          <w:szCs w:val="28"/>
          <w:lang w:val="fr-FR"/>
        </w:rPr>
        <w:t>→</w:t>
      </w:r>
    </w:p>
    <w:p w:rsidR="003417BE" w:rsidRDefault="00C359EE">
      <w:pPr>
        <w:numPr>
          <w:ilvl w:val="0"/>
          <w:numId w:val="12"/>
        </w:numPr>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 xml:space="preserve">Résoudre les problèmes </w:t>
      </w:r>
      <w:r>
        <w:rPr>
          <w:rFonts w:ascii="Times New Roman" w:eastAsia="Times New Roman" w:hAnsi="Times New Roman" w:cs="Times New Roman"/>
          <w:sz w:val="28"/>
          <w:szCs w:val="28"/>
          <w:lang w:val="fr-FR"/>
        </w:rPr>
        <w:t>→</w:t>
      </w:r>
    </w:p>
    <w:p w:rsidR="003417BE" w:rsidRDefault="00C359EE">
      <w:pPr>
        <w:numPr>
          <w:ilvl w:val="0"/>
          <w:numId w:val="12"/>
        </w:numPr>
        <w:rPr>
          <w:rFonts w:ascii="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 xml:space="preserve">Intervenir dans un domaine </w:t>
      </w:r>
      <w:r>
        <w:rPr>
          <w:rFonts w:ascii="Times New Roman" w:eastAsia="Times New Roman" w:hAnsi="Times New Roman" w:cs="Times New Roman"/>
          <w:sz w:val="28"/>
          <w:szCs w:val="28"/>
          <w:lang w:val="fr-FR"/>
        </w:rPr>
        <w:t>→</w:t>
      </w:r>
    </w:p>
    <w:p w:rsidR="003417BE" w:rsidRDefault="003417BE">
      <w:pPr>
        <w:ind w:left="510" w:hanging="510"/>
        <w:rPr>
          <w:rFonts w:ascii="Times New Roman" w:hAnsi="Times New Roman" w:cs="Times New Roman"/>
          <w:sz w:val="28"/>
          <w:szCs w:val="28"/>
          <w:lang w:val="fr-FR"/>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highlight w:val="cyan"/>
          <w:lang w:val="fr-FR"/>
        </w:rPr>
        <w:t>2.</w:t>
      </w:r>
      <w:r>
        <w:rPr>
          <w:rFonts w:ascii="Times New Roman" w:hAnsi="Times New Roman" w:cs="Times New Roman"/>
          <w:b/>
          <w:bCs/>
          <w:i/>
          <w:iCs/>
          <w:sz w:val="28"/>
          <w:szCs w:val="28"/>
          <w:lang w:val="fr-FR"/>
        </w:rPr>
        <w:t xml:space="preserve"> Trouvez l'adjectif de sens contraire :</w:t>
      </w:r>
    </w:p>
    <w:p w:rsidR="003417BE" w:rsidRDefault="003417BE">
      <w:pPr>
        <w:ind w:left="510" w:hanging="510"/>
        <w:rPr>
          <w:rFonts w:ascii="Times New Roman" w:hAnsi="Times New Roman" w:cs="Times New Roman"/>
          <w:sz w:val="28"/>
          <w:szCs w:val="28"/>
          <w:lang w:val="fr-FR"/>
        </w:rPr>
      </w:pPr>
    </w:p>
    <w:p w:rsidR="003417BE" w:rsidRDefault="00C359EE">
      <w:pPr>
        <w:ind w:left="510" w:hanging="510"/>
        <w:rPr>
          <w:rFonts w:ascii="Times New Roman" w:eastAsia="Times New Roman" w:hAnsi="Times New Roman" w:cs="Times New Roman"/>
          <w:sz w:val="28"/>
          <w:szCs w:val="28"/>
          <w:lang w:val="fr-FR"/>
        </w:rPr>
      </w:pPr>
      <w:r>
        <w:rPr>
          <w:rFonts w:ascii="Times New Roman" w:hAnsi="Times New Roman" w:cs="Times New Roman"/>
          <w:i/>
          <w:iCs/>
          <w:sz w:val="28"/>
          <w:szCs w:val="28"/>
          <w:lang w:val="fr-FR"/>
        </w:rPr>
        <w:t xml:space="preserve">Exemple </w:t>
      </w:r>
      <w:r>
        <w:rPr>
          <w:rFonts w:ascii="Times New Roman" w:hAnsi="Times New Roman" w:cs="Times New Roman"/>
          <w:sz w:val="28"/>
          <w:szCs w:val="28"/>
          <w:lang w:val="fr-FR"/>
        </w:rPr>
        <w:t xml:space="preserve">: </w:t>
      </w:r>
      <w:r>
        <w:rPr>
          <w:rFonts w:ascii="Times New Roman" w:hAnsi="Times New Roman" w:cs="Times New Roman"/>
          <w:i/>
          <w:iCs/>
          <w:sz w:val="28"/>
          <w:szCs w:val="28"/>
          <w:lang w:val="fr-FR"/>
        </w:rPr>
        <w:t>Des mesures efficaces : des mesures inefficaces</w:t>
      </w:r>
    </w:p>
    <w:p w:rsidR="003417BE" w:rsidRDefault="00C359EE">
      <w:pPr>
        <w:numPr>
          <w:ilvl w:val="0"/>
          <w:numId w:val="13"/>
        </w:numPr>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Des mesures collectives : des mesures</w:t>
      </w:r>
    </w:p>
    <w:p w:rsidR="003417BE" w:rsidRDefault="00C359EE">
      <w:pPr>
        <w:numPr>
          <w:ilvl w:val="0"/>
          <w:numId w:val="13"/>
        </w:numPr>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Ces fins communes : ces fins</w:t>
      </w:r>
    </w:p>
    <w:p w:rsidR="003417BE" w:rsidRDefault="00C359EE">
      <w:pPr>
        <w:numPr>
          <w:ilvl w:val="0"/>
          <w:numId w:val="13"/>
        </w:numPr>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Une tâche majeure :</w:t>
      </w:r>
    </w:p>
    <w:p w:rsidR="003417BE" w:rsidRDefault="00C359EE">
      <w:pPr>
        <w:numPr>
          <w:ilvl w:val="0"/>
          <w:numId w:val="13"/>
        </w:numPr>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Des relations amicales : des relations</w:t>
      </w:r>
    </w:p>
    <w:p w:rsidR="003417BE" w:rsidRDefault="00C359EE">
      <w:pPr>
        <w:numPr>
          <w:ilvl w:val="0"/>
          <w:numId w:val="13"/>
        </w:numPr>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Des moyens pacifiques : des moyens</w:t>
      </w:r>
    </w:p>
    <w:p w:rsidR="003417BE" w:rsidRDefault="00C359EE">
      <w:pPr>
        <w:numPr>
          <w:ilvl w:val="0"/>
          <w:numId w:val="13"/>
        </w:numPr>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Des libertés fondamentales : des libertés</w:t>
      </w:r>
    </w:p>
    <w:p w:rsidR="003417BE" w:rsidRDefault="00C359EE">
      <w:pPr>
        <w:numPr>
          <w:ilvl w:val="0"/>
          <w:numId w:val="13"/>
        </w:numPr>
        <w:rPr>
          <w:rFonts w:ascii="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Des mesures propres : des mesures</w:t>
      </w:r>
    </w:p>
    <w:p w:rsidR="003417BE" w:rsidRDefault="003417BE">
      <w:pPr>
        <w:ind w:left="510" w:hanging="510"/>
        <w:rPr>
          <w:rFonts w:ascii="Times New Roman" w:hAnsi="Times New Roman" w:cs="Times New Roman"/>
          <w:sz w:val="28"/>
          <w:szCs w:val="28"/>
          <w:lang w:val="fr-FR"/>
        </w:rPr>
      </w:pPr>
    </w:p>
    <w:p w:rsidR="003417BE" w:rsidRDefault="00C359EE">
      <w:pPr>
        <w:ind w:left="510" w:hanging="510"/>
        <w:rPr>
          <w:rFonts w:ascii="Times New Roman" w:hAnsi="Times New Roman" w:cs="Times New Roman"/>
          <w:i/>
          <w:iCs/>
          <w:sz w:val="28"/>
          <w:szCs w:val="28"/>
          <w:lang w:val="fr-FR"/>
        </w:rPr>
      </w:pPr>
      <w:r>
        <w:rPr>
          <w:rFonts w:ascii="Times New Roman" w:hAnsi="Times New Roman" w:cs="Times New Roman"/>
          <w:b/>
          <w:bCs/>
          <w:i/>
          <w:iCs/>
          <w:sz w:val="28"/>
          <w:szCs w:val="28"/>
          <w:highlight w:val="cyan"/>
          <w:lang w:val="fr-FR"/>
        </w:rPr>
        <w:t>3.</w:t>
      </w:r>
      <w:r>
        <w:rPr>
          <w:rFonts w:ascii="Times New Roman" w:hAnsi="Times New Roman" w:cs="Times New Roman"/>
          <w:b/>
          <w:bCs/>
          <w:i/>
          <w:iCs/>
          <w:sz w:val="28"/>
          <w:szCs w:val="28"/>
          <w:lang w:val="fr-FR"/>
        </w:rPr>
        <w:t xml:space="preserve"> Trouvez dans le texte les équivalents des mots et expressions suivants :</w:t>
      </w:r>
    </w:p>
    <w:p w:rsidR="003417BE" w:rsidRDefault="003417BE">
      <w:pPr>
        <w:ind w:left="510" w:hanging="510"/>
        <w:rPr>
          <w:rFonts w:ascii="Times New Roman" w:hAnsi="Times New Roman" w:cs="Times New Roman"/>
          <w:i/>
          <w:iCs/>
          <w:sz w:val="28"/>
          <w:szCs w:val="28"/>
          <w:lang w:val="fr-FR"/>
        </w:rPr>
      </w:pPr>
    </w:p>
    <w:p w:rsidR="003417BE" w:rsidRDefault="00C359EE">
      <w:pPr>
        <w:ind w:hanging="57"/>
        <w:rPr>
          <w:rFonts w:ascii="Times New Roman" w:hAnsi="Times New Roman" w:cs="Times New Roman"/>
          <w:i/>
          <w:iCs/>
          <w:sz w:val="28"/>
          <w:szCs w:val="28"/>
          <w:lang w:val="fr-FR"/>
        </w:rPr>
      </w:pPr>
      <w:r>
        <w:rPr>
          <w:rFonts w:ascii="Times New Roman" w:hAnsi="Times New Roman" w:cs="Times New Roman"/>
          <w:i/>
          <w:iCs/>
          <w:sz w:val="28"/>
          <w:szCs w:val="28"/>
          <w:lang w:val="uk-UA"/>
        </w:rPr>
        <w:t>пере</w:t>
      </w:r>
      <w:r>
        <w:rPr>
          <w:rFonts w:ascii="Times New Roman" w:hAnsi="Times New Roman" w:cs="Times New Roman"/>
          <w:i/>
          <w:iCs/>
          <w:sz w:val="28"/>
          <w:szCs w:val="28"/>
          <w:lang w:val="uk-UA"/>
        </w:rPr>
        <w:t>говори — спірне питання — посередницькі послуги — судові врегулювання — посередництво — вирішувати спори мирним шляхом — розслідування — міжнародний спір — міститься в главі VI Статуту Організації Об'єднаних Націй — примирення — протиріччя — розбіжність що</w:t>
      </w:r>
      <w:r>
        <w:rPr>
          <w:rFonts w:ascii="Times New Roman" w:hAnsi="Times New Roman" w:cs="Times New Roman"/>
          <w:i/>
          <w:iCs/>
          <w:sz w:val="28"/>
          <w:szCs w:val="28"/>
          <w:lang w:val="uk-UA"/>
        </w:rPr>
        <w:t>до закону чи факту</w:t>
      </w:r>
    </w:p>
    <w:p w:rsidR="003417BE" w:rsidRDefault="003417BE">
      <w:pPr>
        <w:ind w:left="510" w:hanging="510"/>
        <w:rPr>
          <w:rFonts w:ascii="Times New Roman" w:hAnsi="Times New Roman" w:cs="Times New Roman"/>
          <w:i/>
          <w:iCs/>
          <w:sz w:val="28"/>
          <w:szCs w:val="28"/>
          <w:lang w:val="fr-FR"/>
        </w:rPr>
      </w:pPr>
    </w:p>
    <w:p w:rsidR="003417BE" w:rsidRDefault="00C359EE">
      <w:pPr>
        <w:ind w:left="510" w:hanging="510"/>
        <w:jc w:val="center"/>
        <w:rPr>
          <w:rFonts w:ascii="Times New Roman" w:hAnsi="Times New Roman" w:cs="Times New Roman"/>
          <w:sz w:val="28"/>
          <w:szCs w:val="28"/>
          <w:lang w:val="fr-FR"/>
        </w:rPr>
      </w:pPr>
      <w:r>
        <w:rPr>
          <w:rFonts w:ascii="Times New Roman" w:hAnsi="Times New Roman" w:cs="Times New Roman"/>
          <w:b/>
          <w:bCs/>
          <w:sz w:val="28"/>
          <w:szCs w:val="28"/>
          <w:lang w:val="fr-FR"/>
        </w:rPr>
        <w:t>Le règlement pacifique des différends</w:t>
      </w:r>
    </w:p>
    <w:p w:rsidR="003417BE" w:rsidRDefault="003417BE">
      <w:pPr>
        <w:ind w:left="510" w:hanging="510"/>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L'obligation de régler pacifiquement les différends figure dans le chapitre VI de la Charte des Nations unies (art. 33 à 38). L'article 33 énumère de façon non exhaustive les procédés de règlement </w:t>
      </w:r>
      <w:r>
        <w:rPr>
          <w:rFonts w:ascii="Times New Roman" w:hAnsi="Times New Roman" w:cs="Times New Roman"/>
          <w:sz w:val="28"/>
          <w:szCs w:val="28"/>
          <w:lang w:val="fr-FR"/>
        </w:rPr>
        <w:t>pacifique des différends : la négociation, l'enquête, la médiation, la conciliation, l'arbitrage et le règlement judiciaire.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lastRenderedPageBreak/>
        <w:t>On appelle conflit, différend ou litige international un désaccord sur un point de droit ou de fait, une contradiction, une opposit</w:t>
      </w:r>
      <w:r>
        <w:rPr>
          <w:rFonts w:ascii="Times New Roman" w:hAnsi="Times New Roman" w:cs="Times New Roman"/>
          <w:sz w:val="28"/>
          <w:szCs w:val="28"/>
          <w:lang w:val="fr-FR"/>
        </w:rPr>
        <w:t>ion de thèses juridiques ou d'intérêts entre États. Il convient de distinguer les modes politiques et les modes juridiques de règlement pacifique des différends.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La médiation fait intervenir un tiers qui propose aux parties une solution à leur différend.</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w:t>
      </w:r>
      <w:r>
        <w:rPr>
          <w:rFonts w:ascii="Times New Roman" w:hAnsi="Times New Roman" w:cs="Times New Roman"/>
          <w:sz w:val="28"/>
          <w:szCs w:val="28"/>
          <w:lang w:val="fr-FR"/>
        </w:rPr>
        <w:t>es bons offices permettent à un tiers de s'interposer pour faciliter la discussion entre les parties mais sans proposer de solutions.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L'enquête a pour but d'établir avec toute garantie d'impartialité la matérialité des faits qui entraînent le différend.</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La</w:t>
      </w:r>
      <w:r>
        <w:rPr>
          <w:rFonts w:ascii="Times New Roman" w:hAnsi="Times New Roman" w:cs="Times New Roman"/>
          <w:sz w:val="28"/>
          <w:szCs w:val="28"/>
          <w:lang w:val="fr-FR"/>
        </w:rPr>
        <w:t xml:space="preserve"> conciliation impose une procédure contradictoire et fait intervenir un organe non juridictionnel qui propose une solution sans aucun caractère contraignant.</w:t>
      </w:r>
    </w:p>
    <w:p w:rsidR="003417BE" w:rsidRDefault="003417BE">
      <w:pPr>
        <w:rPr>
          <w:rFonts w:ascii="Times New Roman" w:hAnsi="Times New Roman" w:cs="Times New Roman"/>
          <w:sz w:val="28"/>
          <w:szCs w:val="28"/>
          <w:lang w:val="fr-FR"/>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highlight w:val="cyan"/>
          <w:lang w:val="fr-FR"/>
        </w:rPr>
        <w:t>4.</w:t>
      </w:r>
      <w:r>
        <w:rPr>
          <w:rFonts w:ascii="Times New Roman" w:hAnsi="Times New Roman" w:cs="Times New Roman"/>
          <w:b/>
          <w:bCs/>
          <w:i/>
          <w:iCs/>
          <w:sz w:val="28"/>
          <w:szCs w:val="28"/>
          <w:lang w:val="fr-FR"/>
        </w:rPr>
        <w:t xml:space="preserve"> Soulignez le terme qui convient :</w:t>
      </w:r>
    </w:p>
    <w:p w:rsidR="003417BE" w:rsidRDefault="003417BE">
      <w:pPr>
        <w:rPr>
          <w:rFonts w:ascii="Times New Roman" w:hAnsi="Times New Roman" w:cs="Times New Roman"/>
          <w:sz w:val="28"/>
          <w:szCs w:val="28"/>
          <w:lang w:val="fr-FR"/>
        </w:rPr>
      </w:pPr>
    </w:p>
    <w:p w:rsidR="003417BE" w:rsidRDefault="00C359EE">
      <w:pPr>
        <w:ind w:firstLine="0"/>
        <w:rPr>
          <w:rFonts w:ascii="Times New Roman" w:hAnsi="Times New Roman" w:cs="Times New Roman"/>
          <w:b/>
          <w:bCs/>
          <w:sz w:val="28"/>
          <w:szCs w:val="28"/>
          <w:lang w:val="fr-FR"/>
        </w:rPr>
      </w:pPr>
      <w:r>
        <w:rPr>
          <w:rFonts w:ascii="Times New Roman" w:hAnsi="Times New Roman" w:cs="Times New Roman"/>
          <w:b/>
          <w:bCs/>
          <w:sz w:val="28"/>
          <w:szCs w:val="28"/>
          <w:lang w:val="fr-FR"/>
        </w:rPr>
        <w:t>1.</w:t>
      </w:r>
      <w:r>
        <w:rPr>
          <w:rFonts w:ascii="Times New Roman" w:hAnsi="Times New Roman" w:cs="Times New Roman"/>
          <w:sz w:val="28"/>
          <w:szCs w:val="28"/>
          <w:lang w:val="fr-FR"/>
        </w:rPr>
        <w:t xml:space="preserve"> Le chapitre VI de la Charte des Nations unies traite des </w:t>
      </w:r>
      <w:r>
        <w:rPr>
          <w:rFonts w:ascii="Times New Roman" w:hAnsi="Times New Roman" w:cs="Times New Roman"/>
          <w:i/>
          <w:iCs/>
          <w:sz w:val="28"/>
          <w:szCs w:val="28"/>
          <w:lang w:val="fr-FR"/>
        </w:rPr>
        <w:t>procédures / processus / procédés</w:t>
      </w:r>
      <w:r>
        <w:rPr>
          <w:rFonts w:ascii="Times New Roman" w:hAnsi="Times New Roman" w:cs="Times New Roman"/>
          <w:sz w:val="28"/>
          <w:szCs w:val="28"/>
          <w:lang w:val="fr-FR"/>
        </w:rPr>
        <w:t xml:space="preserve"> de règlement pacifique des différends.</w:t>
      </w:r>
    </w:p>
    <w:p w:rsidR="003417BE" w:rsidRDefault="00C359EE">
      <w:pPr>
        <w:ind w:firstLine="0"/>
        <w:rPr>
          <w:rFonts w:ascii="Times New Roman" w:hAnsi="Times New Roman" w:cs="Times New Roman"/>
          <w:b/>
          <w:bCs/>
          <w:sz w:val="28"/>
          <w:szCs w:val="28"/>
          <w:lang w:val="fr-FR"/>
        </w:rPr>
      </w:pPr>
      <w:r>
        <w:rPr>
          <w:rFonts w:ascii="Times New Roman" w:hAnsi="Times New Roman" w:cs="Times New Roman"/>
          <w:b/>
          <w:bCs/>
          <w:sz w:val="28"/>
          <w:szCs w:val="28"/>
          <w:lang w:val="fr-FR"/>
        </w:rPr>
        <w:t>2.</w:t>
      </w:r>
      <w:r>
        <w:rPr>
          <w:rFonts w:ascii="Times New Roman" w:hAnsi="Times New Roman" w:cs="Times New Roman"/>
          <w:sz w:val="28"/>
          <w:szCs w:val="28"/>
          <w:lang w:val="fr-FR"/>
        </w:rPr>
        <w:t xml:space="preserve"> L'enquête a facilité le règlement d'un conflit par une connaissance exacte des faits </w:t>
      </w:r>
      <w:r>
        <w:rPr>
          <w:rFonts w:ascii="Times New Roman" w:hAnsi="Times New Roman" w:cs="Times New Roman"/>
          <w:i/>
          <w:iCs/>
          <w:sz w:val="28"/>
          <w:szCs w:val="28"/>
          <w:lang w:val="fr-FR"/>
        </w:rPr>
        <w:t>élucidés / déchiffrés / éludés</w:t>
      </w:r>
      <w:r>
        <w:rPr>
          <w:rFonts w:ascii="Times New Roman" w:hAnsi="Times New Roman" w:cs="Times New Roman"/>
          <w:sz w:val="28"/>
          <w:szCs w:val="28"/>
          <w:lang w:val="fr-FR"/>
        </w:rPr>
        <w:t xml:space="preserve"> par un</w:t>
      </w:r>
      <w:r>
        <w:rPr>
          <w:rFonts w:ascii="Times New Roman" w:hAnsi="Times New Roman" w:cs="Times New Roman"/>
          <w:sz w:val="28"/>
          <w:szCs w:val="28"/>
          <w:lang w:val="fr-FR"/>
        </w:rPr>
        <w:t xml:space="preserve"> organisme offrant toute garantie d'impartialité.</w:t>
      </w:r>
    </w:p>
    <w:p w:rsidR="003417BE" w:rsidRDefault="00C359EE">
      <w:pPr>
        <w:ind w:firstLine="0"/>
        <w:rPr>
          <w:rFonts w:ascii="Times New Roman" w:hAnsi="Times New Roman" w:cs="Times New Roman"/>
          <w:b/>
          <w:bCs/>
          <w:sz w:val="28"/>
          <w:szCs w:val="28"/>
          <w:lang w:val="fr-FR"/>
        </w:rPr>
      </w:pPr>
      <w:r>
        <w:rPr>
          <w:rFonts w:ascii="Times New Roman" w:hAnsi="Times New Roman" w:cs="Times New Roman"/>
          <w:b/>
          <w:bCs/>
          <w:sz w:val="28"/>
          <w:szCs w:val="28"/>
          <w:lang w:val="fr-FR"/>
        </w:rPr>
        <w:t>3.</w:t>
      </w:r>
      <w:r>
        <w:rPr>
          <w:rFonts w:ascii="Times New Roman" w:hAnsi="Times New Roman" w:cs="Times New Roman"/>
          <w:sz w:val="28"/>
          <w:szCs w:val="28"/>
          <w:lang w:val="fr-FR"/>
        </w:rPr>
        <w:t xml:space="preserve"> La conciliation a pour but de mettre d'accord les adversaires à la suite d'</w:t>
      </w:r>
      <w:r>
        <w:rPr>
          <w:rFonts w:ascii="Times New Roman" w:hAnsi="Times New Roman" w:cs="Times New Roman"/>
          <w:i/>
          <w:iCs/>
          <w:sz w:val="28"/>
          <w:szCs w:val="28"/>
          <w:lang w:val="fr-FR"/>
        </w:rPr>
        <w:t>un procès / d'une procédure / d'un procédé</w:t>
      </w:r>
      <w:r>
        <w:rPr>
          <w:rFonts w:ascii="Times New Roman" w:hAnsi="Times New Roman" w:cs="Times New Roman"/>
          <w:sz w:val="28"/>
          <w:szCs w:val="28"/>
          <w:lang w:val="fr-FR"/>
        </w:rPr>
        <w:t xml:space="preserve"> contradictoire.</w:t>
      </w:r>
    </w:p>
    <w:p w:rsidR="003417BE" w:rsidRDefault="00C359EE">
      <w:pPr>
        <w:ind w:firstLine="0"/>
        <w:rPr>
          <w:rFonts w:ascii="Times New Roman" w:hAnsi="Times New Roman" w:cs="Times New Roman"/>
          <w:b/>
          <w:bCs/>
          <w:sz w:val="28"/>
          <w:szCs w:val="28"/>
          <w:lang w:val="fr-FR"/>
        </w:rPr>
      </w:pPr>
      <w:r>
        <w:rPr>
          <w:rFonts w:ascii="Times New Roman" w:hAnsi="Times New Roman" w:cs="Times New Roman"/>
          <w:b/>
          <w:bCs/>
          <w:sz w:val="28"/>
          <w:szCs w:val="28"/>
          <w:lang w:val="fr-FR"/>
        </w:rPr>
        <w:t>4.</w:t>
      </w:r>
      <w:r>
        <w:rPr>
          <w:rFonts w:ascii="Times New Roman" w:hAnsi="Times New Roman" w:cs="Times New Roman"/>
          <w:sz w:val="28"/>
          <w:szCs w:val="28"/>
          <w:lang w:val="fr-FR"/>
        </w:rPr>
        <w:t xml:space="preserve"> Il faut absolument régler ce litige sur la base du droit internati</w:t>
      </w:r>
      <w:r>
        <w:rPr>
          <w:rFonts w:ascii="Times New Roman" w:hAnsi="Times New Roman" w:cs="Times New Roman"/>
          <w:sz w:val="28"/>
          <w:szCs w:val="28"/>
          <w:lang w:val="fr-FR"/>
        </w:rPr>
        <w:t xml:space="preserve">onal, sinon il va dégénérer en un conflit ethnique qui va causer un grave </w:t>
      </w:r>
      <w:r>
        <w:rPr>
          <w:rFonts w:ascii="Times New Roman" w:hAnsi="Times New Roman" w:cs="Times New Roman"/>
          <w:i/>
          <w:iCs/>
          <w:sz w:val="28"/>
          <w:szCs w:val="28"/>
          <w:lang w:val="fr-FR"/>
        </w:rPr>
        <w:t>préjudice /préjugé / dégât</w:t>
      </w:r>
      <w:r>
        <w:rPr>
          <w:rFonts w:ascii="Times New Roman" w:hAnsi="Times New Roman" w:cs="Times New Roman"/>
          <w:sz w:val="28"/>
          <w:szCs w:val="28"/>
          <w:lang w:val="fr-FR"/>
        </w:rPr>
        <w:t xml:space="preserve"> aux parties en présence.</w:t>
      </w:r>
    </w:p>
    <w:p w:rsidR="003417BE" w:rsidRDefault="00C359EE">
      <w:pPr>
        <w:ind w:firstLine="0"/>
        <w:rPr>
          <w:rFonts w:ascii="Times New Roman" w:hAnsi="Times New Roman" w:cs="Times New Roman"/>
          <w:b/>
          <w:bCs/>
          <w:sz w:val="28"/>
          <w:szCs w:val="28"/>
          <w:lang w:val="fr-FR"/>
        </w:rPr>
      </w:pPr>
      <w:r>
        <w:rPr>
          <w:rFonts w:ascii="Times New Roman" w:hAnsi="Times New Roman" w:cs="Times New Roman"/>
          <w:b/>
          <w:bCs/>
          <w:sz w:val="28"/>
          <w:szCs w:val="28"/>
          <w:lang w:val="fr-FR"/>
        </w:rPr>
        <w:t>5.</w:t>
      </w:r>
      <w:r>
        <w:rPr>
          <w:rFonts w:ascii="Times New Roman" w:hAnsi="Times New Roman" w:cs="Times New Roman"/>
          <w:sz w:val="28"/>
          <w:szCs w:val="28"/>
          <w:lang w:val="fr-FR"/>
        </w:rPr>
        <w:t xml:space="preserve"> Ils veulent absolument </w:t>
      </w:r>
      <w:r>
        <w:rPr>
          <w:rFonts w:ascii="Times New Roman" w:hAnsi="Times New Roman" w:cs="Times New Roman"/>
          <w:i/>
          <w:iCs/>
          <w:sz w:val="28"/>
          <w:szCs w:val="28"/>
          <w:lang w:val="fr-FR"/>
        </w:rPr>
        <w:t>casser/briser/rompre</w:t>
      </w:r>
      <w:r>
        <w:rPr>
          <w:rFonts w:ascii="Times New Roman" w:hAnsi="Times New Roman" w:cs="Times New Roman"/>
          <w:sz w:val="28"/>
          <w:szCs w:val="28"/>
          <w:lang w:val="fr-FR"/>
        </w:rPr>
        <w:t xml:space="preserve"> les relations entre nos pays.</w:t>
      </w:r>
    </w:p>
    <w:p w:rsidR="003417BE" w:rsidRDefault="00C359EE">
      <w:pPr>
        <w:ind w:firstLine="0"/>
        <w:rPr>
          <w:rFonts w:ascii="Times New Roman" w:hAnsi="Times New Roman" w:cs="Times New Roman"/>
          <w:b/>
          <w:bCs/>
          <w:sz w:val="28"/>
          <w:szCs w:val="28"/>
          <w:lang w:val="fr-FR"/>
        </w:rPr>
      </w:pPr>
      <w:r>
        <w:rPr>
          <w:rFonts w:ascii="Times New Roman" w:hAnsi="Times New Roman" w:cs="Times New Roman"/>
          <w:b/>
          <w:bCs/>
          <w:sz w:val="28"/>
          <w:szCs w:val="28"/>
          <w:lang w:val="fr-FR"/>
        </w:rPr>
        <w:t>6.</w:t>
      </w:r>
      <w:r>
        <w:rPr>
          <w:rFonts w:ascii="Times New Roman" w:hAnsi="Times New Roman" w:cs="Times New Roman"/>
          <w:sz w:val="28"/>
          <w:szCs w:val="28"/>
          <w:lang w:val="fr-FR"/>
        </w:rPr>
        <w:t xml:space="preserve"> La médiation vise à faciliter la recherche d'une s</w:t>
      </w:r>
      <w:r>
        <w:rPr>
          <w:rFonts w:ascii="Times New Roman" w:hAnsi="Times New Roman" w:cs="Times New Roman"/>
          <w:sz w:val="28"/>
          <w:szCs w:val="28"/>
          <w:lang w:val="fr-FR"/>
        </w:rPr>
        <w:t xml:space="preserve">olution </w:t>
      </w:r>
      <w:r>
        <w:rPr>
          <w:rFonts w:ascii="Times New Roman" w:hAnsi="Times New Roman" w:cs="Times New Roman"/>
          <w:i/>
          <w:iCs/>
          <w:sz w:val="28"/>
          <w:szCs w:val="28"/>
          <w:lang w:val="fr-FR"/>
        </w:rPr>
        <w:t>amicale / à l'amiable / ambivalente.</w:t>
      </w: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sz w:val="28"/>
          <w:szCs w:val="28"/>
          <w:lang w:val="fr-FR"/>
        </w:rPr>
        <w:t>7.</w:t>
      </w:r>
      <w:r>
        <w:rPr>
          <w:rFonts w:ascii="Times New Roman" w:hAnsi="Times New Roman" w:cs="Times New Roman"/>
          <w:sz w:val="28"/>
          <w:szCs w:val="28"/>
          <w:lang w:val="fr-FR"/>
        </w:rPr>
        <w:t xml:space="preserve"> L’embargo ne fait pas partie des procédés </w:t>
      </w:r>
      <w:r>
        <w:rPr>
          <w:rFonts w:ascii="Times New Roman" w:hAnsi="Times New Roman" w:cs="Times New Roman"/>
          <w:i/>
          <w:iCs/>
          <w:sz w:val="28"/>
          <w:szCs w:val="28"/>
          <w:lang w:val="fr-FR"/>
        </w:rPr>
        <w:t>pacifistes / pacifiques / paisibles</w:t>
      </w:r>
      <w:r>
        <w:rPr>
          <w:rFonts w:ascii="Times New Roman" w:hAnsi="Times New Roman" w:cs="Times New Roman"/>
          <w:sz w:val="28"/>
          <w:szCs w:val="28"/>
          <w:lang w:val="fr-FR"/>
        </w:rPr>
        <w:t xml:space="preserve"> de règlement des conflits.</w:t>
      </w:r>
    </w:p>
    <w:p w:rsidR="003417BE" w:rsidRDefault="003417BE">
      <w:pPr>
        <w:ind w:firstLine="0"/>
        <w:rPr>
          <w:rFonts w:ascii="Times New Roman" w:hAnsi="Times New Roman" w:cs="Times New Roman"/>
          <w:sz w:val="28"/>
          <w:szCs w:val="28"/>
          <w:lang w:val="fr-FR"/>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highlight w:val="cyan"/>
          <w:lang w:val="fr-FR"/>
        </w:rPr>
        <w:t>5.</w:t>
      </w:r>
      <w:r>
        <w:rPr>
          <w:rFonts w:ascii="Times New Roman" w:hAnsi="Times New Roman" w:cs="Times New Roman"/>
          <w:b/>
          <w:bCs/>
          <w:i/>
          <w:iCs/>
          <w:sz w:val="28"/>
          <w:szCs w:val="28"/>
          <w:lang w:val="fr-FR"/>
        </w:rPr>
        <w:t xml:space="preserve"> Complétez les phrases ci-dessous avec les termes suivants :</w:t>
      </w:r>
    </w:p>
    <w:p w:rsidR="003417BE" w:rsidRDefault="003417BE">
      <w:pPr>
        <w:ind w:firstLine="0"/>
        <w:rPr>
          <w:rFonts w:ascii="Times New Roman" w:hAnsi="Times New Roman" w:cs="Times New Roman"/>
          <w:sz w:val="28"/>
          <w:szCs w:val="28"/>
          <w:lang w:val="fr-FR"/>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i/>
          <w:iCs/>
          <w:sz w:val="28"/>
          <w:szCs w:val="28"/>
          <w:lang w:val="fr-FR"/>
        </w:rPr>
        <w:t xml:space="preserve">articles – base – clause – </w:t>
      </w:r>
      <w:r>
        <w:rPr>
          <w:rFonts w:ascii="Times New Roman" w:hAnsi="Times New Roman" w:cs="Times New Roman"/>
          <w:i/>
          <w:iCs/>
          <w:sz w:val="28"/>
          <w:szCs w:val="28"/>
          <w:lang w:val="fr-FR"/>
        </w:rPr>
        <w:t>dispositions – points – prescriptions – projet – stipulant</w:t>
      </w:r>
    </w:p>
    <w:p w:rsidR="003417BE" w:rsidRDefault="003417BE">
      <w:pPr>
        <w:ind w:firstLine="0"/>
        <w:rPr>
          <w:rFonts w:ascii="Times New Roman" w:hAnsi="Times New Roman" w:cs="Times New Roman"/>
          <w:sz w:val="28"/>
          <w:szCs w:val="28"/>
          <w:lang w:val="fr-FR"/>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sz w:val="28"/>
          <w:szCs w:val="28"/>
          <w:lang w:val="fr-FR"/>
        </w:rPr>
        <w:t>1.</w:t>
      </w:r>
      <w:r>
        <w:rPr>
          <w:rFonts w:ascii="Times New Roman" w:hAnsi="Times New Roman" w:cs="Times New Roman"/>
          <w:sz w:val="28"/>
          <w:szCs w:val="28"/>
          <w:lang w:val="fr-FR"/>
        </w:rPr>
        <w:t xml:space="preserve"> Vous trouverez dans vos dossiers un ____________ de résolution pouvant servir de</w:t>
      </w:r>
    </w:p>
    <w:p w:rsidR="003417BE" w:rsidRDefault="00C359EE">
      <w:pPr>
        <w:ind w:firstLine="0"/>
        <w:rPr>
          <w:rFonts w:ascii="Times New Roman" w:hAnsi="Times New Roman" w:cs="Times New Roman"/>
          <w:b/>
          <w:bCs/>
          <w:sz w:val="28"/>
          <w:szCs w:val="28"/>
          <w:lang w:val="fr-FR"/>
        </w:rPr>
      </w:pPr>
      <w:r>
        <w:rPr>
          <w:rFonts w:ascii="Times New Roman" w:hAnsi="Times New Roman" w:cs="Times New Roman"/>
          <w:sz w:val="28"/>
          <w:szCs w:val="28"/>
          <w:lang w:val="fr-FR"/>
        </w:rPr>
        <w:t>____________ aux négociations en cours.</w:t>
      </w:r>
    </w:p>
    <w:p w:rsidR="003417BE" w:rsidRDefault="00C359EE">
      <w:pPr>
        <w:ind w:firstLine="0"/>
        <w:rPr>
          <w:rFonts w:ascii="Times New Roman" w:hAnsi="Times New Roman" w:cs="Times New Roman"/>
          <w:b/>
          <w:bCs/>
          <w:sz w:val="28"/>
          <w:szCs w:val="28"/>
          <w:lang w:val="fr-FR"/>
        </w:rPr>
      </w:pPr>
      <w:r>
        <w:rPr>
          <w:rFonts w:ascii="Times New Roman" w:hAnsi="Times New Roman" w:cs="Times New Roman"/>
          <w:b/>
          <w:bCs/>
          <w:sz w:val="28"/>
          <w:szCs w:val="28"/>
          <w:lang w:val="fr-FR"/>
        </w:rPr>
        <w:t>2.</w:t>
      </w:r>
      <w:r>
        <w:rPr>
          <w:rFonts w:ascii="Times New Roman" w:hAnsi="Times New Roman" w:cs="Times New Roman"/>
          <w:sz w:val="28"/>
          <w:szCs w:val="28"/>
          <w:lang w:val="fr-FR"/>
        </w:rPr>
        <w:t xml:space="preserve"> Nous sommes d'accord sur les divers ____________ devant apparaître da</w:t>
      </w:r>
      <w:r>
        <w:rPr>
          <w:rFonts w:ascii="Times New Roman" w:hAnsi="Times New Roman" w:cs="Times New Roman"/>
          <w:sz w:val="28"/>
          <w:szCs w:val="28"/>
          <w:lang w:val="fr-FR"/>
        </w:rPr>
        <w:t>ns le texte final et nous voudrions ajouter un paragraphe ____________ que toute modification doit se faire avec l'assentiment des parties contractantes.</w:t>
      </w:r>
    </w:p>
    <w:p w:rsidR="003417BE" w:rsidRDefault="00C359EE">
      <w:pPr>
        <w:ind w:firstLine="0"/>
        <w:rPr>
          <w:rFonts w:ascii="Times New Roman" w:hAnsi="Times New Roman" w:cs="Times New Roman"/>
          <w:b/>
          <w:bCs/>
          <w:sz w:val="28"/>
          <w:szCs w:val="28"/>
          <w:lang w:val="fr-FR"/>
        </w:rPr>
      </w:pPr>
      <w:r>
        <w:rPr>
          <w:rFonts w:ascii="Times New Roman" w:hAnsi="Times New Roman" w:cs="Times New Roman"/>
          <w:b/>
          <w:bCs/>
          <w:sz w:val="28"/>
          <w:szCs w:val="28"/>
          <w:lang w:val="fr-FR"/>
        </w:rPr>
        <w:t>3.</w:t>
      </w:r>
      <w:r>
        <w:rPr>
          <w:rFonts w:ascii="Times New Roman" w:hAnsi="Times New Roman" w:cs="Times New Roman"/>
          <w:sz w:val="28"/>
          <w:szCs w:val="28"/>
          <w:lang w:val="fr-FR"/>
        </w:rPr>
        <w:t xml:space="preserve"> Nous pensons qu'il n'est pas opportun d'introduire maintenant une ____________ imposant aux parties</w:t>
      </w:r>
      <w:r>
        <w:rPr>
          <w:rFonts w:ascii="Times New Roman" w:hAnsi="Times New Roman" w:cs="Times New Roman"/>
          <w:sz w:val="28"/>
          <w:szCs w:val="28"/>
          <w:lang w:val="fr-FR"/>
        </w:rPr>
        <w:t xml:space="preserve"> l'obligation de ne pas recourir à la force.</w:t>
      </w:r>
    </w:p>
    <w:p w:rsidR="003417BE" w:rsidRDefault="00C359EE">
      <w:pPr>
        <w:ind w:firstLine="0"/>
        <w:rPr>
          <w:rFonts w:ascii="Times New Roman" w:hAnsi="Times New Roman" w:cs="Times New Roman"/>
          <w:b/>
          <w:bCs/>
          <w:sz w:val="28"/>
          <w:szCs w:val="28"/>
          <w:lang w:val="fr-FR"/>
        </w:rPr>
      </w:pPr>
      <w:r>
        <w:rPr>
          <w:rFonts w:ascii="Times New Roman" w:hAnsi="Times New Roman" w:cs="Times New Roman"/>
          <w:b/>
          <w:bCs/>
          <w:sz w:val="28"/>
          <w:szCs w:val="28"/>
          <w:lang w:val="fr-FR"/>
        </w:rPr>
        <w:t>4.</w:t>
      </w:r>
      <w:r>
        <w:rPr>
          <w:rFonts w:ascii="Times New Roman" w:hAnsi="Times New Roman" w:cs="Times New Roman"/>
          <w:sz w:val="28"/>
          <w:szCs w:val="28"/>
          <w:lang w:val="fr-FR"/>
        </w:rPr>
        <w:t xml:space="preserve"> Les ____________ dont ils sont convenus figuraient déjà aux ____________ de la précédente résolution et ne portent pas atteinte aux ____________ relatives au maintien des casques bleus dans la région.</w:t>
      </w:r>
      <w:r>
        <w:br w:type="page"/>
      </w:r>
    </w:p>
    <w:p w:rsidR="003417BE" w:rsidRDefault="00C359EE">
      <w:pPr>
        <w:ind w:firstLine="0"/>
        <w:jc w:val="center"/>
        <w:rPr>
          <w:rFonts w:ascii="Times New Roman" w:hAnsi="Times New Roman" w:cs="Times New Roman"/>
          <w:sz w:val="28"/>
          <w:szCs w:val="28"/>
          <w:lang w:val="fr-FR"/>
        </w:rPr>
      </w:pPr>
      <w:r>
        <w:rPr>
          <w:rFonts w:ascii="Times New Roman" w:hAnsi="Times New Roman" w:cs="Times New Roman"/>
          <w:b/>
          <w:bCs/>
          <w:sz w:val="28"/>
          <w:szCs w:val="28"/>
          <w:lang w:val="fr-FR"/>
        </w:rPr>
        <w:lastRenderedPageBreak/>
        <w:t xml:space="preserve">Unité </w:t>
      </w:r>
      <w:r>
        <w:rPr>
          <w:rFonts w:ascii="Times New Roman" w:hAnsi="Times New Roman" w:cs="Times New Roman"/>
          <w:b/>
          <w:bCs/>
          <w:sz w:val="28"/>
          <w:szCs w:val="28"/>
          <w:lang w:val="fr-FR"/>
        </w:rPr>
        <w:t>VIII.  L’OTAN</w:t>
      </w:r>
    </w:p>
    <w:p w:rsidR="003417BE" w:rsidRDefault="003417BE">
      <w:pPr>
        <w:ind w:firstLine="0"/>
        <w:jc w:val="center"/>
        <w:rPr>
          <w:rFonts w:ascii="Times New Roman" w:hAnsi="Times New Roman" w:cs="Times New Roman"/>
          <w:sz w:val="28"/>
          <w:szCs w:val="28"/>
          <w:lang w:val="fr-FR"/>
        </w:rPr>
      </w:pPr>
    </w:p>
    <w:p w:rsidR="003417BE" w:rsidRDefault="00C359EE">
      <w:pPr>
        <w:ind w:firstLine="0"/>
        <w:jc w:val="center"/>
        <w:rPr>
          <w:rFonts w:ascii="Times New Roman" w:hAnsi="Times New Roman" w:cs="Times New Roman"/>
          <w:sz w:val="22"/>
          <w:szCs w:val="22"/>
          <w:lang w:val="fr-FR"/>
        </w:rPr>
      </w:pPr>
      <w:r>
        <w:rPr>
          <w:rFonts w:ascii="Times New Roman" w:hAnsi="Times New Roman" w:cs="Times New Roman"/>
          <w:noProof/>
          <w:sz w:val="22"/>
          <w:szCs w:val="22"/>
          <w:lang w:val="ru-RU" w:eastAsia="ru-RU" w:bidi="ar-SA"/>
        </w:rPr>
        <mc:AlternateContent>
          <mc:Choice Requires="wps">
            <w:drawing>
              <wp:anchor distT="0" distB="0" distL="0" distR="0" simplePos="0" relativeHeight="23" behindDoc="0" locked="0" layoutInCell="0" allowOverlap="1">
                <wp:simplePos x="0" y="0"/>
                <wp:positionH relativeFrom="column">
                  <wp:align>center</wp:align>
                </wp:positionH>
                <wp:positionV relativeFrom="paragraph">
                  <wp:posOffset>635</wp:posOffset>
                </wp:positionV>
                <wp:extent cx="6135370" cy="5631180"/>
                <wp:effectExtent l="0" t="0" r="0" b="0"/>
                <wp:wrapTopAndBottom/>
                <wp:docPr id="35" name="Image18"/>
                <wp:cNvGraphicFramePr/>
                <a:graphic xmlns:a="http://schemas.openxmlformats.org/drawingml/2006/main">
                  <a:graphicData uri="http://schemas.openxmlformats.org/drawingml/2006/picture">
                    <pic:pic xmlns:pic="http://schemas.openxmlformats.org/drawingml/2006/picture">
                      <pic:nvPicPr>
                        <pic:cNvPr id="36" name="Image18"/>
                        <pic:cNvPicPr/>
                      </pic:nvPicPr>
                      <pic:blipFill>
                        <a:blip r:embed="rId53"/>
                        <a:stretch/>
                      </pic:blipFill>
                      <pic:spPr>
                        <a:xfrm>
                          <a:off x="0" y="0"/>
                          <a:ext cx="6135480" cy="5631120"/>
                        </a:xfrm>
                        <a:prstGeom prst="rect">
                          <a:avLst/>
                        </a:prstGeom>
                        <a:ln w="0">
                          <a:noFill/>
                        </a:ln>
                      </pic:spPr>
                    </pic:pic>
                  </a:graphicData>
                </a:graphic>
              </wp:anchor>
            </w:drawing>
          </mc:Choice>
          <mc:Fallback xmlns:w15="http://schemas.microsoft.com/office/word/2012/wordml">
            <w:pict>
              <v:shape id="shape_0" ID="Image18" stroked="f" o:allowincell="f" style="position:absolute;margin-left:-0.6pt;margin-top:0.05pt;width:483.05pt;height:443.35pt;mso-wrap-style:none;v-text-anchor:middle;mso-position-horizontal:center" type="_x0000_t75">
                <v:imagedata r:id="rId54" o:detectmouseclick="t"/>
                <v:stroke color="#3465a4" joinstyle="round" endcap="flat"/>
                <w10:wrap type="topAndBottom"/>
              </v:shape>
            </w:pict>
          </mc:Fallback>
        </mc:AlternateContent>
      </w:r>
    </w:p>
    <w:p w:rsidR="003417BE" w:rsidRDefault="003417BE">
      <w:pPr>
        <w:ind w:firstLine="0"/>
        <w:jc w:val="center"/>
        <w:rPr>
          <w:rFonts w:ascii="Times New Roman" w:hAnsi="Times New Roman" w:cs="Times New Roman"/>
          <w:sz w:val="22"/>
          <w:szCs w:val="22"/>
          <w:lang w:val="fr-FR"/>
        </w:rPr>
      </w:pPr>
    </w:p>
    <w:p w:rsidR="003417BE" w:rsidRDefault="00C359EE">
      <w:pPr>
        <w:ind w:firstLine="525"/>
        <w:rPr>
          <w:rFonts w:ascii="Times New Roman" w:hAnsi="Times New Roman" w:cs="Times New Roman"/>
          <w:sz w:val="28"/>
          <w:szCs w:val="28"/>
          <w:lang w:val="fr-FR"/>
        </w:rPr>
      </w:pPr>
      <w:r>
        <w:rPr>
          <w:rFonts w:ascii="Times New Roman" w:hAnsi="Times New Roman" w:cs="Times New Roman"/>
          <w:sz w:val="28"/>
          <w:szCs w:val="28"/>
          <w:lang w:val="fr-FR"/>
        </w:rPr>
        <w:t>Depuis toujours, le monde connaît son lot de conflits et d'alliances militaires. Aujourd'hui, l'une des plus importantes, c'est l'OTAN, l'Organisation du traité de l'Atlantique Nord, fondée en 1949 par douze États signataires du traité du</w:t>
      </w:r>
      <w:r>
        <w:rPr>
          <w:rFonts w:ascii="Times New Roman" w:hAnsi="Times New Roman" w:cs="Times New Roman"/>
          <w:sz w:val="28"/>
          <w:szCs w:val="28"/>
          <w:lang w:val="fr-FR"/>
        </w:rPr>
        <w:t xml:space="preserve"> même nom. L'OTAN est une alliance politique et militaire. Si l'un des membres est attaqué, les autres doivent lui venir en aide. Au lendemain de la Seconde Guerre mondiale, les fondateurs veulent créer une alliance militaire afin de protéger la démocratie</w:t>
      </w:r>
      <w:r>
        <w:rPr>
          <w:rFonts w:ascii="Times New Roman" w:hAnsi="Times New Roman" w:cs="Times New Roman"/>
          <w:sz w:val="28"/>
          <w:szCs w:val="28"/>
          <w:lang w:val="fr-FR"/>
        </w:rPr>
        <w:t xml:space="preserve"> et prévenir les conflits. Aujourd'hui, l'OTAN compte 32 pays membres. Toutes les décisions sont prises par consensus. Ils coopèrent sur les questions de défense et de sécurité pour arriver à une résolution pacifique des différends. Et s'ils n'y parviennen</w:t>
      </w:r>
      <w:r>
        <w:rPr>
          <w:rFonts w:ascii="Times New Roman" w:hAnsi="Times New Roman" w:cs="Times New Roman"/>
          <w:sz w:val="28"/>
          <w:szCs w:val="28"/>
          <w:lang w:val="fr-FR"/>
        </w:rPr>
        <w:t>t pas, l'OTAN dispose de la puissance militaire nécessaire pour se défendre.</w:t>
      </w:r>
    </w:p>
    <w:p w:rsidR="003417BE" w:rsidRDefault="00C359EE">
      <w:pPr>
        <w:ind w:firstLine="525"/>
        <w:rPr>
          <w:rFonts w:ascii="Times New Roman" w:hAnsi="Times New Roman" w:cs="Times New Roman"/>
          <w:b/>
          <w:bCs/>
          <w:sz w:val="26"/>
          <w:szCs w:val="26"/>
          <w:lang w:val="fr-FR"/>
        </w:rPr>
      </w:pPr>
      <w:r>
        <w:rPr>
          <w:rFonts w:ascii="Times New Roman" w:hAnsi="Times New Roman" w:cs="Times New Roman"/>
          <w:sz w:val="28"/>
          <w:szCs w:val="28"/>
          <w:lang w:val="fr-FR"/>
        </w:rPr>
        <w:t xml:space="preserve">L'organisation n'a pas d'armée qui lui est propre ; ce sont les pays membres qui fournissent les troupes nécessaires aux opérations. Désormais, l'OTAN se concentre sur la lutte </w:t>
      </w:r>
      <w:r>
        <w:rPr>
          <w:rFonts w:ascii="Times New Roman" w:hAnsi="Times New Roman" w:cs="Times New Roman"/>
          <w:sz w:val="28"/>
          <w:szCs w:val="28"/>
          <w:lang w:val="fr-FR"/>
        </w:rPr>
        <w:t xml:space="preserve">contre le terrorisme et les cyberattaques, et surtout sur ses relations avec la </w:t>
      </w:r>
      <w:r>
        <w:rPr>
          <w:rFonts w:ascii="Times New Roman" w:hAnsi="Times New Roman" w:cs="Times New Roman"/>
          <w:sz w:val="28"/>
          <w:szCs w:val="28"/>
          <w:lang w:val="fr-FR"/>
        </w:rPr>
        <w:lastRenderedPageBreak/>
        <w:t>Russie et la Chine. Et si depuis la fin de la guerre froide et la chute du mur de Berlin, les investissements militaires étaient plutôt réduits, en janvier 2024, l'Alliance atl</w:t>
      </w:r>
      <w:r>
        <w:rPr>
          <w:rFonts w:ascii="Times New Roman" w:hAnsi="Times New Roman" w:cs="Times New Roman"/>
          <w:sz w:val="28"/>
          <w:szCs w:val="28"/>
          <w:lang w:val="fr-FR"/>
        </w:rPr>
        <w:t>antique a lancé une opération de grande envergure qui mobilise 90 000 soldats en Europe de l'Est et dans l'Atlantique Nord. Ce n'est qu'un exercice, mais c'est une bonne manière de dissuader les ennemis potentiels en montrant sa puissance. De nombreux pays</w:t>
      </w:r>
      <w:r>
        <w:rPr>
          <w:rFonts w:ascii="Times New Roman" w:hAnsi="Times New Roman" w:cs="Times New Roman"/>
          <w:sz w:val="28"/>
          <w:szCs w:val="28"/>
          <w:lang w:val="fr-FR"/>
        </w:rPr>
        <w:t xml:space="preserve"> aimeraient d'ailleurs être intégrés à cette Alliance, comme par exemple l'Ukraine, partenaire de l'OTAN depuis 2009. Mais pour les alliés, les conditions à son adhésion en tant que membre à part entière ne sont pas pour l'instant  réunies.</w:t>
      </w:r>
    </w:p>
    <w:p w:rsidR="003417BE" w:rsidRDefault="00C359EE">
      <w:pPr>
        <w:jc w:val="center"/>
        <w:rPr>
          <w:rFonts w:ascii="Times New Roman" w:hAnsi="Times New Roman" w:cs="Times New Roman"/>
          <w:lang w:val="fr-FR"/>
        </w:rPr>
      </w:pPr>
      <w:r>
        <w:rPr>
          <w:rFonts w:ascii="Times New Roman" w:hAnsi="Times New Roman" w:cs="Times New Roman"/>
          <w:b/>
          <w:bCs/>
          <w:sz w:val="26"/>
          <w:szCs w:val="26"/>
          <w:lang w:val="fr-FR"/>
        </w:rPr>
        <w:t>Vocabulaire</w:t>
      </w:r>
    </w:p>
    <w:p w:rsidR="003417BE" w:rsidRDefault="003417BE">
      <w:pPr>
        <w:rPr>
          <w:rFonts w:ascii="Times New Roman" w:hAnsi="Times New Roman" w:cs="Times New Roman"/>
          <w:lang w:val="fr-FR"/>
        </w:rPr>
      </w:pPr>
    </w:p>
    <w:tbl>
      <w:tblPr>
        <w:tblW w:w="9719" w:type="dxa"/>
        <w:tblInd w:w="16" w:type="dxa"/>
        <w:tblLayout w:type="fixed"/>
        <w:tblCellMar>
          <w:top w:w="55" w:type="dxa"/>
          <w:left w:w="55" w:type="dxa"/>
          <w:bottom w:w="55" w:type="dxa"/>
          <w:right w:w="55" w:type="dxa"/>
        </w:tblCellMar>
        <w:tblLook w:val="04A0" w:firstRow="1" w:lastRow="0" w:firstColumn="1" w:lastColumn="0" w:noHBand="0" w:noVBand="1"/>
      </w:tblPr>
      <w:tblGrid>
        <w:gridCol w:w="4862"/>
        <w:gridCol w:w="4857"/>
      </w:tblGrid>
      <w:tr w:rsidR="003417BE">
        <w:tc>
          <w:tcPr>
            <w:tcW w:w="4861" w:type="dxa"/>
            <w:tcBorders>
              <w:top w:val="single" w:sz="2" w:space="0" w:color="000000"/>
              <w:left w:val="single" w:sz="2" w:space="0" w:color="000000"/>
              <w:bottom w:val="single" w:sz="2" w:space="0" w:color="000000"/>
            </w:tcBorders>
          </w:tcPr>
          <w:p w:rsidR="003417BE" w:rsidRDefault="00C359EE">
            <w:pPr>
              <w:widowControl w:val="0"/>
              <w:snapToGrid w:val="0"/>
              <w:ind w:firstLine="0"/>
              <w:jc w:val="left"/>
            </w:pPr>
            <w:r>
              <w:rPr>
                <w:rFonts w:ascii="Times New Roman" w:hAnsi="Times New Roman" w:cs="Times New Roman"/>
                <w:b/>
                <w:bCs/>
                <w:sz w:val="26"/>
                <w:szCs w:val="26"/>
                <w:lang w:val="fr-FR"/>
              </w:rPr>
              <w:t xml:space="preserve">alliances </w:t>
            </w:r>
            <w:r>
              <w:rPr>
                <w:rFonts w:ascii="Times New Roman" w:hAnsi="Times New Roman" w:cs="Times New Roman"/>
                <w:b/>
                <w:bCs/>
                <w:i/>
                <w:iCs/>
                <w:sz w:val="26"/>
                <w:szCs w:val="26"/>
                <w:lang w:val="fr-FR"/>
              </w:rPr>
              <w:t>f pl</w:t>
            </w:r>
            <w:r>
              <w:rPr>
                <w:rFonts w:ascii="Times New Roman" w:hAnsi="Times New Roman" w:cs="Times New Roman"/>
                <w:b/>
                <w:bCs/>
                <w:sz w:val="26"/>
                <w:szCs w:val="26"/>
                <w:lang w:val="fr-FR"/>
              </w:rPr>
              <w:t xml:space="preserve"> militaires</w:t>
            </w:r>
          </w:p>
        </w:tc>
        <w:tc>
          <w:tcPr>
            <w:tcW w:w="4857" w:type="dxa"/>
            <w:tcBorders>
              <w:top w:val="single" w:sz="2" w:space="0" w:color="000000"/>
              <w:left w:val="single" w:sz="2" w:space="0" w:color="000000"/>
              <w:bottom w:val="single" w:sz="2" w:space="0" w:color="000000"/>
              <w:right w:val="single" w:sz="2" w:space="0" w:color="000000"/>
            </w:tcBorders>
          </w:tcPr>
          <w:p w:rsidR="003417BE" w:rsidRDefault="00C359EE">
            <w:pPr>
              <w:pStyle w:val="TableContents"/>
              <w:widowControl w:val="0"/>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військові союзи, воєнні блоки</w:t>
            </w:r>
          </w:p>
        </w:tc>
      </w:tr>
      <w:tr w:rsidR="003417BE">
        <w:tc>
          <w:tcPr>
            <w:tcW w:w="4861" w:type="dxa"/>
            <w:tcBorders>
              <w:left w:val="single" w:sz="2" w:space="0" w:color="000000"/>
              <w:bottom w:val="single" w:sz="2" w:space="0" w:color="000000"/>
            </w:tcBorders>
          </w:tcPr>
          <w:p w:rsidR="003417BE" w:rsidRDefault="00C359EE">
            <w:pPr>
              <w:widowControl w:val="0"/>
              <w:snapToGrid w:val="0"/>
              <w:ind w:firstLine="0"/>
              <w:jc w:val="left"/>
            </w:pPr>
            <w:r>
              <w:rPr>
                <w:rFonts w:ascii="Times New Roman" w:hAnsi="Times New Roman" w:cs="Times New Roman"/>
                <w:b/>
                <w:bCs/>
                <w:sz w:val="26"/>
                <w:szCs w:val="26"/>
                <w:lang w:val="fr-FR"/>
              </w:rPr>
              <w:t xml:space="preserve">OTAN, Organisation </w:t>
            </w:r>
            <w:r>
              <w:rPr>
                <w:rFonts w:ascii="Times New Roman" w:hAnsi="Times New Roman" w:cs="Times New Roman"/>
                <w:b/>
                <w:bCs/>
                <w:i/>
                <w:iCs/>
                <w:sz w:val="26"/>
                <w:szCs w:val="26"/>
                <w:lang w:val="fr-FR"/>
              </w:rPr>
              <w:t>f</w:t>
            </w:r>
            <w:r>
              <w:rPr>
                <w:rFonts w:ascii="Times New Roman" w:hAnsi="Times New Roman" w:cs="Times New Roman"/>
                <w:b/>
                <w:bCs/>
                <w:sz w:val="26"/>
                <w:szCs w:val="26"/>
                <w:lang w:val="fr-FR"/>
              </w:rPr>
              <w:t xml:space="preserve"> du traité de l’Atlantique Nord</w:t>
            </w:r>
          </w:p>
        </w:tc>
        <w:tc>
          <w:tcPr>
            <w:tcW w:w="4857" w:type="dxa"/>
            <w:tcBorders>
              <w:left w:val="single" w:sz="2" w:space="0" w:color="000000"/>
              <w:bottom w:val="single" w:sz="2" w:space="0" w:color="000000"/>
              <w:right w:val="single" w:sz="2" w:space="0" w:color="000000"/>
            </w:tcBorders>
          </w:tcPr>
          <w:p w:rsidR="003417BE" w:rsidRDefault="00C359EE">
            <w:pPr>
              <w:pStyle w:val="TableContents"/>
              <w:widowControl w:val="0"/>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НАТО, Організація Північноатлантичного договору</w:t>
            </w:r>
          </w:p>
        </w:tc>
      </w:tr>
      <w:tr w:rsidR="003417BE">
        <w:tc>
          <w:tcPr>
            <w:tcW w:w="4861" w:type="dxa"/>
            <w:tcBorders>
              <w:left w:val="single" w:sz="2" w:space="0" w:color="000000"/>
              <w:bottom w:val="single" w:sz="2" w:space="0" w:color="000000"/>
            </w:tcBorders>
          </w:tcPr>
          <w:p w:rsidR="003417BE" w:rsidRDefault="00C359EE">
            <w:pPr>
              <w:widowControl w:val="0"/>
              <w:snapToGrid w:val="0"/>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être attaqué(e)</w:t>
            </w:r>
          </w:p>
        </w:tc>
        <w:tc>
          <w:tcPr>
            <w:tcW w:w="4857" w:type="dxa"/>
            <w:tcBorders>
              <w:left w:val="single" w:sz="2" w:space="0" w:color="000000"/>
              <w:bottom w:val="single" w:sz="2" w:space="0" w:color="000000"/>
              <w:right w:val="single" w:sz="2" w:space="0" w:color="000000"/>
            </w:tcBorders>
          </w:tcPr>
          <w:p w:rsidR="003417BE" w:rsidRDefault="00C359EE">
            <w:pPr>
              <w:pStyle w:val="TableContents"/>
              <w:widowControl w:val="0"/>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бути атакованим, зазнати нападу</w:t>
            </w:r>
          </w:p>
        </w:tc>
      </w:tr>
      <w:tr w:rsidR="003417BE">
        <w:tc>
          <w:tcPr>
            <w:tcW w:w="4861" w:type="dxa"/>
            <w:tcBorders>
              <w:left w:val="single" w:sz="2" w:space="0" w:color="000000"/>
              <w:bottom w:val="single" w:sz="2" w:space="0" w:color="000000"/>
            </w:tcBorders>
          </w:tcPr>
          <w:p w:rsidR="003417BE" w:rsidRDefault="00C359EE">
            <w:pPr>
              <w:widowControl w:val="0"/>
              <w:snapToGrid w:val="0"/>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venir en aide</w:t>
            </w:r>
          </w:p>
        </w:tc>
        <w:tc>
          <w:tcPr>
            <w:tcW w:w="4857" w:type="dxa"/>
            <w:tcBorders>
              <w:left w:val="single" w:sz="2" w:space="0" w:color="000000"/>
              <w:bottom w:val="single" w:sz="2" w:space="0" w:color="000000"/>
              <w:right w:val="single" w:sz="2" w:space="0" w:color="000000"/>
            </w:tcBorders>
          </w:tcPr>
          <w:p w:rsidR="003417BE" w:rsidRDefault="00C359EE">
            <w:pPr>
              <w:pStyle w:val="TableContents"/>
              <w:widowControl w:val="0"/>
              <w:snapToGrid w:val="0"/>
              <w:ind w:firstLine="0"/>
              <w:jc w:val="left"/>
            </w:pPr>
            <w:r>
              <w:rPr>
                <w:rFonts w:ascii="Times New Roman" w:hAnsi="Times New Roman" w:cs="Times New Roman"/>
                <w:b/>
                <w:bCs/>
                <w:sz w:val="26"/>
                <w:szCs w:val="26"/>
                <w:lang w:val="uk-UA"/>
              </w:rPr>
              <w:t>допомогти, прийти на допомогу</w:t>
            </w:r>
          </w:p>
        </w:tc>
      </w:tr>
      <w:tr w:rsidR="003417BE">
        <w:tc>
          <w:tcPr>
            <w:tcW w:w="4861" w:type="dxa"/>
            <w:tcBorders>
              <w:left w:val="single" w:sz="2" w:space="0" w:color="000000"/>
              <w:bottom w:val="single" w:sz="2" w:space="0" w:color="000000"/>
            </w:tcBorders>
          </w:tcPr>
          <w:p w:rsidR="003417BE" w:rsidRDefault="00C359EE">
            <w:pPr>
              <w:widowControl w:val="0"/>
              <w:snapToGrid w:val="0"/>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protéger</w:t>
            </w:r>
          </w:p>
        </w:tc>
        <w:tc>
          <w:tcPr>
            <w:tcW w:w="4857" w:type="dxa"/>
            <w:tcBorders>
              <w:left w:val="single" w:sz="2" w:space="0" w:color="000000"/>
              <w:bottom w:val="single" w:sz="2" w:space="0" w:color="000000"/>
              <w:right w:val="single" w:sz="2" w:space="0" w:color="000000"/>
            </w:tcBorders>
          </w:tcPr>
          <w:p w:rsidR="003417BE" w:rsidRDefault="00C359EE">
            <w:pPr>
              <w:pStyle w:val="TableContents"/>
              <w:widowControl w:val="0"/>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захищати</w:t>
            </w:r>
          </w:p>
        </w:tc>
      </w:tr>
      <w:tr w:rsidR="003417BE">
        <w:tc>
          <w:tcPr>
            <w:tcW w:w="4861" w:type="dxa"/>
            <w:tcBorders>
              <w:left w:val="single" w:sz="2" w:space="0" w:color="000000"/>
              <w:bottom w:val="single" w:sz="2" w:space="0" w:color="000000"/>
            </w:tcBorders>
          </w:tcPr>
          <w:p w:rsidR="003417BE" w:rsidRDefault="00C359EE">
            <w:pPr>
              <w:widowControl w:val="0"/>
              <w:snapToGrid w:val="0"/>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prévenir les conflits</w:t>
            </w:r>
          </w:p>
        </w:tc>
        <w:tc>
          <w:tcPr>
            <w:tcW w:w="4857" w:type="dxa"/>
            <w:tcBorders>
              <w:left w:val="single" w:sz="2" w:space="0" w:color="000000"/>
              <w:bottom w:val="single" w:sz="2" w:space="0" w:color="000000"/>
              <w:right w:val="single" w:sz="2" w:space="0" w:color="000000"/>
            </w:tcBorders>
          </w:tcPr>
          <w:p w:rsidR="003417BE" w:rsidRDefault="00C359EE">
            <w:pPr>
              <w:pStyle w:val="TableContents"/>
              <w:widowControl w:val="0"/>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перешкоджати, запобігати конфліктам</w:t>
            </w:r>
          </w:p>
        </w:tc>
      </w:tr>
      <w:tr w:rsidR="003417BE">
        <w:tc>
          <w:tcPr>
            <w:tcW w:w="4861" w:type="dxa"/>
            <w:tcBorders>
              <w:left w:val="single" w:sz="2" w:space="0" w:color="000000"/>
              <w:bottom w:val="single" w:sz="2" w:space="0" w:color="000000"/>
            </w:tcBorders>
          </w:tcPr>
          <w:p w:rsidR="003417BE" w:rsidRDefault="00C359EE">
            <w:pPr>
              <w:widowControl w:val="0"/>
              <w:snapToGrid w:val="0"/>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parvenir à</w:t>
            </w:r>
          </w:p>
        </w:tc>
        <w:tc>
          <w:tcPr>
            <w:tcW w:w="4857" w:type="dxa"/>
            <w:tcBorders>
              <w:left w:val="single" w:sz="2" w:space="0" w:color="000000"/>
              <w:bottom w:val="single" w:sz="2" w:space="0" w:color="000000"/>
              <w:right w:val="single" w:sz="2" w:space="0" w:color="000000"/>
            </w:tcBorders>
          </w:tcPr>
          <w:p w:rsidR="003417BE" w:rsidRDefault="00C359EE">
            <w:pPr>
              <w:pStyle w:val="TableContents"/>
              <w:widowControl w:val="0"/>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досягати, досягти, дійти</w:t>
            </w:r>
          </w:p>
        </w:tc>
      </w:tr>
      <w:tr w:rsidR="003417BE">
        <w:tc>
          <w:tcPr>
            <w:tcW w:w="4861" w:type="dxa"/>
            <w:tcBorders>
              <w:left w:val="single" w:sz="2" w:space="0" w:color="000000"/>
              <w:bottom w:val="single" w:sz="2" w:space="0" w:color="000000"/>
            </w:tcBorders>
          </w:tcPr>
          <w:p w:rsidR="003417BE" w:rsidRDefault="00C359EE">
            <w:pPr>
              <w:widowControl w:val="0"/>
              <w:snapToGrid w:val="0"/>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coopérer sur</w:t>
            </w:r>
          </w:p>
        </w:tc>
        <w:tc>
          <w:tcPr>
            <w:tcW w:w="4857" w:type="dxa"/>
            <w:tcBorders>
              <w:left w:val="single" w:sz="2" w:space="0" w:color="000000"/>
              <w:bottom w:val="single" w:sz="2" w:space="0" w:color="000000"/>
              <w:right w:val="single" w:sz="2" w:space="0" w:color="000000"/>
            </w:tcBorders>
          </w:tcPr>
          <w:p w:rsidR="003417BE" w:rsidRDefault="00C359EE">
            <w:pPr>
              <w:pStyle w:val="TableContents"/>
              <w:widowControl w:val="0"/>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співпрацювати над (питаннями)</w:t>
            </w:r>
          </w:p>
        </w:tc>
      </w:tr>
      <w:tr w:rsidR="003417BE">
        <w:tc>
          <w:tcPr>
            <w:tcW w:w="4861" w:type="dxa"/>
            <w:tcBorders>
              <w:left w:val="single" w:sz="2" w:space="0" w:color="000000"/>
              <w:bottom w:val="single" w:sz="2" w:space="0" w:color="000000"/>
            </w:tcBorders>
          </w:tcPr>
          <w:p w:rsidR="003417BE" w:rsidRDefault="00C359EE">
            <w:pPr>
              <w:widowControl w:val="0"/>
              <w:snapToGrid w:val="0"/>
              <w:ind w:firstLine="0"/>
              <w:jc w:val="left"/>
            </w:pPr>
            <w:r>
              <w:rPr>
                <w:rFonts w:ascii="Times New Roman" w:hAnsi="Times New Roman" w:cs="Times New Roman"/>
                <w:b/>
                <w:bCs/>
                <w:sz w:val="26"/>
                <w:szCs w:val="26"/>
                <w:lang w:val="fr-FR"/>
              </w:rPr>
              <w:t xml:space="preserve">questions </w:t>
            </w:r>
            <w:r>
              <w:rPr>
                <w:rFonts w:ascii="Times New Roman" w:hAnsi="Times New Roman" w:cs="Times New Roman"/>
                <w:b/>
                <w:bCs/>
                <w:i/>
                <w:iCs/>
                <w:sz w:val="26"/>
                <w:szCs w:val="26"/>
                <w:lang w:val="fr-FR"/>
              </w:rPr>
              <w:t>f pl</w:t>
            </w:r>
            <w:r>
              <w:rPr>
                <w:rFonts w:ascii="Times New Roman" w:hAnsi="Times New Roman" w:cs="Times New Roman"/>
                <w:b/>
                <w:bCs/>
                <w:sz w:val="26"/>
                <w:szCs w:val="26"/>
                <w:lang w:val="fr-FR"/>
              </w:rPr>
              <w:t xml:space="preserve"> de défense et de sécurité</w:t>
            </w:r>
          </w:p>
        </w:tc>
        <w:tc>
          <w:tcPr>
            <w:tcW w:w="4857" w:type="dxa"/>
            <w:tcBorders>
              <w:left w:val="single" w:sz="2" w:space="0" w:color="000000"/>
              <w:bottom w:val="single" w:sz="2" w:space="0" w:color="000000"/>
              <w:right w:val="single" w:sz="2" w:space="0" w:color="000000"/>
            </w:tcBorders>
          </w:tcPr>
          <w:p w:rsidR="003417BE" w:rsidRDefault="00C359EE">
            <w:pPr>
              <w:pStyle w:val="TableContents"/>
              <w:widowControl w:val="0"/>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питання оборони та безпеки</w:t>
            </w:r>
          </w:p>
        </w:tc>
      </w:tr>
      <w:tr w:rsidR="003417BE">
        <w:tc>
          <w:tcPr>
            <w:tcW w:w="4861" w:type="dxa"/>
            <w:tcBorders>
              <w:left w:val="single" w:sz="2" w:space="0" w:color="000000"/>
              <w:bottom w:val="single" w:sz="2" w:space="0" w:color="000000"/>
            </w:tcBorders>
          </w:tcPr>
          <w:p w:rsidR="003417BE" w:rsidRDefault="00C359EE">
            <w:pPr>
              <w:widowControl w:val="0"/>
              <w:snapToGrid w:val="0"/>
              <w:ind w:firstLine="0"/>
              <w:jc w:val="left"/>
            </w:pPr>
            <w:r>
              <w:rPr>
                <w:rFonts w:ascii="Times New Roman" w:hAnsi="Times New Roman" w:cs="Times New Roman"/>
                <w:b/>
                <w:bCs/>
                <w:sz w:val="26"/>
                <w:szCs w:val="26"/>
                <w:lang w:val="fr-FR"/>
              </w:rPr>
              <w:t xml:space="preserve">fondateur </w:t>
            </w:r>
            <w:r>
              <w:rPr>
                <w:rFonts w:ascii="Times New Roman" w:hAnsi="Times New Roman" w:cs="Times New Roman"/>
                <w:b/>
                <w:bCs/>
                <w:i/>
                <w:iCs/>
                <w:sz w:val="26"/>
                <w:szCs w:val="26"/>
                <w:lang w:val="fr-FR"/>
              </w:rPr>
              <w:t>m</w:t>
            </w:r>
            <w:r>
              <w:rPr>
                <w:rFonts w:ascii="Times New Roman" w:hAnsi="Times New Roman" w:cs="Times New Roman"/>
                <w:b/>
                <w:bCs/>
                <w:sz w:val="26"/>
                <w:szCs w:val="26"/>
                <w:lang w:val="fr-FR"/>
              </w:rPr>
              <w:t xml:space="preserve">, fondatrice </w:t>
            </w:r>
            <w:r>
              <w:rPr>
                <w:rFonts w:ascii="Times New Roman" w:hAnsi="Times New Roman" w:cs="Times New Roman"/>
                <w:b/>
                <w:bCs/>
                <w:i/>
                <w:iCs/>
                <w:sz w:val="26"/>
                <w:szCs w:val="26"/>
                <w:lang w:val="fr-FR"/>
              </w:rPr>
              <w:t>f</w:t>
            </w:r>
          </w:p>
        </w:tc>
        <w:tc>
          <w:tcPr>
            <w:tcW w:w="4857" w:type="dxa"/>
            <w:tcBorders>
              <w:left w:val="single" w:sz="2" w:space="0" w:color="000000"/>
              <w:bottom w:val="single" w:sz="2" w:space="0" w:color="000000"/>
              <w:right w:val="single" w:sz="2" w:space="0" w:color="000000"/>
            </w:tcBorders>
          </w:tcPr>
          <w:p w:rsidR="003417BE" w:rsidRDefault="00C359EE">
            <w:pPr>
              <w:pStyle w:val="TableContents"/>
              <w:widowControl w:val="0"/>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засновник</w:t>
            </w:r>
          </w:p>
        </w:tc>
      </w:tr>
      <w:tr w:rsidR="003417BE">
        <w:tc>
          <w:tcPr>
            <w:tcW w:w="4861" w:type="dxa"/>
            <w:tcBorders>
              <w:left w:val="single" w:sz="2" w:space="0" w:color="000000"/>
              <w:bottom w:val="single" w:sz="2" w:space="0" w:color="000000"/>
            </w:tcBorders>
          </w:tcPr>
          <w:p w:rsidR="003417BE" w:rsidRDefault="00C359EE">
            <w:pPr>
              <w:widowControl w:val="0"/>
              <w:tabs>
                <w:tab w:val="left" w:pos="0"/>
              </w:tabs>
              <w:snapToGrid w:val="0"/>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par consensus</w:t>
            </w:r>
          </w:p>
        </w:tc>
        <w:tc>
          <w:tcPr>
            <w:tcW w:w="4857" w:type="dxa"/>
            <w:tcBorders>
              <w:left w:val="single" w:sz="2" w:space="0" w:color="000000"/>
              <w:bottom w:val="single" w:sz="2" w:space="0" w:color="000000"/>
              <w:right w:val="single" w:sz="2" w:space="0" w:color="000000"/>
            </w:tcBorders>
          </w:tcPr>
          <w:p w:rsidR="003417BE" w:rsidRDefault="00C359EE">
            <w:pPr>
              <w:pStyle w:val="TableContents"/>
              <w:widowControl w:val="0"/>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консенсусом</w:t>
            </w:r>
          </w:p>
        </w:tc>
      </w:tr>
      <w:tr w:rsidR="003417BE">
        <w:tc>
          <w:tcPr>
            <w:tcW w:w="4861" w:type="dxa"/>
            <w:tcBorders>
              <w:left w:val="single" w:sz="2" w:space="0" w:color="000000"/>
              <w:bottom w:val="single" w:sz="2" w:space="0" w:color="000000"/>
            </w:tcBorders>
          </w:tcPr>
          <w:p w:rsidR="003417BE" w:rsidRDefault="00C359EE">
            <w:pPr>
              <w:widowControl w:val="0"/>
              <w:tabs>
                <w:tab w:val="left" w:pos="0"/>
              </w:tabs>
              <w:snapToGrid w:val="0"/>
              <w:ind w:firstLine="0"/>
              <w:jc w:val="left"/>
            </w:pPr>
            <w:r>
              <w:rPr>
                <w:rFonts w:ascii="Times New Roman" w:hAnsi="Times New Roman" w:cs="Times New Roman"/>
                <w:b/>
                <w:bCs/>
                <w:sz w:val="26"/>
                <w:szCs w:val="26"/>
                <w:lang w:val="fr-FR"/>
              </w:rPr>
              <w:t xml:space="preserve">résolution </w:t>
            </w:r>
            <w:r>
              <w:rPr>
                <w:rFonts w:ascii="Times New Roman" w:hAnsi="Times New Roman" w:cs="Times New Roman"/>
                <w:b/>
                <w:bCs/>
                <w:i/>
                <w:iCs/>
                <w:sz w:val="26"/>
                <w:szCs w:val="26"/>
                <w:lang w:val="fr-FR"/>
              </w:rPr>
              <w:t>f</w:t>
            </w:r>
            <w:r>
              <w:rPr>
                <w:rFonts w:ascii="Times New Roman" w:hAnsi="Times New Roman" w:cs="Times New Roman"/>
                <w:b/>
                <w:bCs/>
                <w:sz w:val="26"/>
                <w:szCs w:val="26"/>
                <w:lang w:val="fr-FR"/>
              </w:rPr>
              <w:t xml:space="preserve"> pacifique des différends</w:t>
            </w:r>
          </w:p>
        </w:tc>
        <w:tc>
          <w:tcPr>
            <w:tcW w:w="4857" w:type="dxa"/>
            <w:tcBorders>
              <w:left w:val="single" w:sz="2" w:space="0" w:color="000000"/>
              <w:bottom w:val="single" w:sz="2" w:space="0" w:color="000000"/>
              <w:right w:val="single" w:sz="2" w:space="0" w:color="000000"/>
            </w:tcBorders>
          </w:tcPr>
          <w:p w:rsidR="003417BE" w:rsidRDefault="00C359EE">
            <w:pPr>
              <w:pStyle w:val="TableContents"/>
              <w:widowControl w:val="0"/>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мирне врегулювання суперечок</w:t>
            </w:r>
          </w:p>
        </w:tc>
      </w:tr>
      <w:tr w:rsidR="003417BE">
        <w:tc>
          <w:tcPr>
            <w:tcW w:w="4861" w:type="dxa"/>
            <w:tcBorders>
              <w:left w:val="single" w:sz="2" w:space="0" w:color="000000"/>
              <w:bottom w:val="single" w:sz="2" w:space="0" w:color="000000"/>
            </w:tcBorders>
          </w:tcPr>
          <w:p w:rsidR="003417BE" w:rsidRDefault="00C359EE">
            <w:pPr>
              <w:widowControl w:val="0"/>
              <w:snapToGrid w:val="0"/>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fournir les troupes</w:t>
            </w:r>
          </w:p>
        </w:tc>
        <w:tc>
          <w:tcPr>
            <w:tcW w:w="4857" w:type="dxa"/>
            <w:tcBorders>
              <w:left w:val="single" w:sz="2" w:space="0" w:color="000000"/>
              <w:bottom w:val="single" w:sz="2" w:space="0" w:color="000000"/>
              <w:right w:val="single" w:sz="2" w:space="0" w:color="000000"/>
            </w:tcBorders>
          </w:tcPr>
          <w:p w:rsidR="003417BE" w:rsidRDefault="00C359EE">
            <w:pPr>
              <w:pStyle w:val="TableContents"/>
              <w:widowControl w:val="0"/>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надавати, забезпечувати війська</w:t>
            </w:r>
          </w:p>
        </w:tc>
      </w:tr>
      <w:tr w:rsidR="003417BE">
        <w:tc>
          <w:tcPr>
            <w:tcW w:w="4861" w:type="dxa"/>
            <w:tcBorders>
              <w:left w:val="single" w:sz="2" w:space="0" w:color="000000"/>
              <w:bottom w:val="single" w:sz="2" w:space="0" w:color="000000"/>
            </w:tcBorders>
          </w:tcPr>
          <w:p w:rsidR="003417BE" w:rsidRDefault="00C359EE">
            <w:pPr>
              <w:widowControl w:val="0"/>
              <w:snapToGrid w:val="0"/>
              <w:ind w:firstLine="0"/>
              <w:jc w:val="left"/>
            </w:pPr>
            <w:r>
              <w:rPr>
                <w:rFonts w:ascii="Times New Roman" w:hAnsi="Times New Roman" w:cs="Times New Roman"/>
                <w:b/>
                <w:bCs/>
                <w:sz w:val="26"/>
                <w:szCs w:val="26"/>
                <w:lang w:val="fr-FR"/>
              </w:rPr>
              <w:t xml:space="preserve">lutte </w:t>
            </w:r>
            <w:r>
              <w:rPr>
                <w:rFonts w:ascii="Times New Roman" w:hAnsi="Times New Roman" w:cs="Times New Roman"/>
                <w:b/>
                <w:bCs/>
                <w:i/>
                <w:iCs/>
                <w:sz w:val="26"/>
                <w:szCs w:val="26"/>
                <w:lang w:val="fr-FR"/>
              </w:rPr>
              <w:t xml:space="preserve">f </w:t>
            </w:r>
            <w:r>
              <w:rPr>
                <w:rFonts w:ascii="Times New Roman" w:hAnsi="Times New Roman" w:cs="Times New Roman"/>
                <w:b/>
                <w:bCs/>
                <w:sz w:val="26"/>
                <w:szCs w:val="26"/>
                <w:lang w:val="fr-FR"/>
              </w:rPr>
              <w:t>contre le terrorisme</w:t>
            </w:r>
          </w:p>
        </w:tc>
        <w:tc>
          <w:tcPr>
            <w:tcW w:w="4857" w:type="dxa"/>
            <w:tcBorders>
              <w:left w:val="single" w:sz="2" w:space="0" w:color="000000"/>
              <w:bottom w:val="single" w:sz="2" w:space="0" w:color="000000"/>
              <w:right w:val="single" w:sz="2" w:space="0" w:color="000000"/>
            </w:tcBorders>
          </w:tcPr>
          <w:p w:rsidR="003417BE" w:rsidRDefault="00C359EE">
            <w:pPr>
              <w:pStyle w:val="TableContents"/>
              <w:widowControl w:val="0"/>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боротьба з тероризмом</w:t>
            </w:r>
          </w:p>
        </w:tc>
      </w:tr>
      <w:tr w:rsidR="003417BE">
        <w:tc>
          <w:tcPr>
            <w:tcW w:w="4861" w:type="dxa"/>
            <w:tcBorders>
              <w:left w:val="single" w:sz="2" w:space="0" w:color="000000"/>
              <w:bottom w:val="single" w:sz="2" w:space="0" w:color="000000"/>
            </w:tcBorders>
          </w:tcPr>
          <w:p w:rsidR="003417BE" w:rsidRDefault="00C359EE">
            <w:pPr>
              <w:widowControl w:val="0"/>
              <w:snapToGrid w:val="0"/>
              <w:ind w:firstLine="0"/>
              <w:jc w:val="left"/>
            </w:pPr>
            <w:r>
              <w:rPr>
                <w:rFonts w:ascii="Times New Roman" w:hAnsi="Times New Roman" w:cs="Times New Roman"/>
                <w:b/>
                <w:bCs/>
                <w:sz w:val="26"/>
                <w:szCs w:val="26"/>
                <w:lang w:val="fr-FR"/>
              </w:rPr>
              <w:t xml:space="preserve">guerre </w:t>
            </w:r>
            <w:r>
              <w:rPr>
                <w:rFonts w:ascii="Times New Roman" w:hAnsi="Times New Roman" w:cs="Times New Roman"/>
                <w:b/>
                <w:bCs/>
                <w:i/>
                <w:iCs/>
                <w:sz w:val="26"/>
                <w:szCs w:val="26"/>
                <w:lang w:val="fr-FR"/>
              </w:rPr>
              <w:t xml:space="preserve">f </w:t>
            </w:r>
            <w:r>
              <w:rPr>
                <w:rFonts w:ascii="Times New Roman" w:hAnsi="Times New Roman" w:cs="Times New Roman"/>
                <w:b/>
                <w:bCs/>
                <w:sz w:val="26"/>
                <w:szCs w:val="26"/>
                <w:lang w:val="fr-FR"/>
              </w:rPr>
              <w:t>froide</w:t>
            </w:r>
          </w:p>
        </w:tc>
        <w:tc>
          <w:tcPr>
            <w:tcW w:w="4857" w:type="dxa"/>
            <w:tcBorders>
              <w:left w:val="single" w:sz="2" w:space="0" w:color="000000"/>
              <w:bottom w:val="single" w:sz="2" w:space="0" w:color="000000"/>
              <w:right w:val="single" w:sz="2" w:space="0" w:color="000000"/>
            </w:tcBorders>
          </w:tcPr>
          <w:p w:rsidR="003417BE" w:rsidRDefault="00C359EE">
            <w:pPr>
              <w:pStyle w:val="TableContents"/>
              <w:widowControl w:val="0"/>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холодна війна</w:t>
            </w:r>
          </w:p>
        </w:tc>
      </w:tr>
      <w:tr w:rsidR="003417BE">
        <w:tc>
          <w:tcPr>
            <w:tcW w:w="4861" w:type="dxa"/>
            <w:tcBorders>
              <w:left w:val="single" w:sz="2" w:space="0" w:color="000000"/>
              <w:bottom w:val="single" w:sz="2" w:space="0" w:color="000000"/>
            </w:tcBorders>
          </w:tcPr>
          <w:p w:rsidR="003417BE" w:rsidRDefault="00C359EE">
            <w:pPr>
              <w:widowControl w:val="0"/>
              <w:snapToGrid w:val="0"/>
              <w:ind w:firstLine="0"/>
              <w:jc w:val="left"/>
            </w:pPr>
            <w:r>
              <w:rPr>
                <w:rFonts w:ascii="Times New Roman" w:hAnsi="Times New Roman" w:cs="Times New Roman"/>
                <w:b/>
                <w:bCs/>
                <w:sz w:val="26"/>
                <w:szCs w:val="26"/>
                <w:lang w:val="fr-FR"/>
              </w:rPr>
              <w:t xml:space="preserve">chute </w:t>
            </w:r>
            <w:r>
              <w:rPr>
                <w:rFonts w:ascii="Times New Roman" w:hAnsi="Times New Roman" w:cs="Times New Roman"/>
                <w:b/>
                <w:bCs/>
                <w:i/>
                <w:iCs/>
                <w:sz w:val="26"/>
                <w:szCs w:val="26"/>
                <w:lang w:val="fr-FR"/>
              </w:rPr>
              <w:t xml:space="preserve">f </w:t>
            </w:r>
            <w:r>
              <w:rPr>
                <w:rFonts w:ascii="Times New Roman" w:hAnsi="Times New Roman" w:cs="Times New Roman"/>
                <w:b/>
                <w:bCs/>
                <w:sz w:val="26"/>
                <w:szCs w:val="26"/>
                <w:lang w:val="fr-FR"/>
              </w:rPr>
              <w:t>du mur</w:t>
            </w:r>
            <w:r>
              <w:rPr>
                <w:rFonts w:ascii="Times New Roman" w:hAnsi="Times New Roman" w:cs="Times New Roman"/>
                <w:b/>
                <w:bCs/>
                <w:sz w:val="26"/>
                <w:szCs w:val="26"/>
                <w:lang w:val="fr-FR"/>
              </w:rPr>
              <w:t xml:space="preserve"> de Berlin</w:t>
            </w:r>
          </w:p>
        </w:tc>
        <w:tc>
          <w:tcPr>
            <w:tcW w:w="4857" w:type="dxa"/>
            <w:tcBorders>
              <w:left w:val="single" w:sz="2" w:space="0" w:color="000000"/>
              <w:bottom w:val="single" w:sz="2" w:space="0" w:color="000000"/>
              <w:right w:val="single" w:sz="2" w:space="0" w:color="000000"/>
            </w:tcBorders>
          </w:tcPr>
          <w:p w:rsidR="003417BE" w:rsidRDefault="00C359EE">
            <w:pPr>
              <w:pStyle w:val="TableContents"/>
              <w:widowControl w:val="0"/>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падіння Берлінської стіни</w:t>
            </w:r>
          </w:p>
        </w:tc>
      </w:tr>
      <w:tr w:rsidR="003417BE">
        <w:tc>
          <w:tcPr>
            <w:tcW w:w="4861" w:type="dxa"/>
            <w:tcBorders>
              <w:left w:val="single" w:sz="2" w:space="0" w:color="000000"/>
              <w:bottom w:val="single" w:sz="2" w:space="0" w:color="000000"/>
            </w:tcBorders>
          </w:tcPr>
          <w:p w:rsidR="003417BE" w:rsidRDefault="00C359EE">
            <w:pPr>
              <w:widowControl w:val="0"/>
              <w:snapToGrid w:val="0"/>
              <w:ind w:firstLine="0"/>
              <w:jc w:val="left"/>
            </w:pPr>
            <w:r>
              <w:rPr>
                <w:rFonts w:ascii="Times New Roman" w:hAnsi="Times New Roman" w:cs="Times New Roman"/>
                <w:b/>
                <w:bCs/>
                <w:sz w:val="26"/>
                <w:szCs w:val="26"/>
                <w:lang w:val="fr-FR"/>
              </w:rPr>
              <w:t xml:space="preserve">investissements </w:t>
            </w:r>
            <w:r>
              <w:rPr>
                <w:rFonts w:ascii="Times New Roman" w:hAnsi="Times New Roman" w:cs="Times New Roman"/>
                <w:b/>
                <w:bCs/>
                <w:i/>
                <w:iCs/>
                <w:sz w:val="26"/>
                <w:szCs w:val="26"/>
                <w:lang w:val="fr-FR"/>
              </w:rPr>
              <w:t>m pl</w:t>
            </w:r>
            <w:r>
              <w:rPr>
                <w:rFonts w:ascii="Times New Roman" w:hAnsi="Times New Roman" w:cs="Times New Roman"/>
                <w:b/>
                <w:bCs/>
                <w:sz w:val="26"/>
                <w:szCs w:val="26"/>
                <w:lang w:val="fr-FR"/>
              </w:rPr>
              <w:t xml:space="preserve"> militaires réduits</w:t>
            </w:r>
          </w:p>
        </w:tc>
        <w:tc>
          <w:tcPr>
            <w:tcW w:w="4857" w:type="dxa"/>
            <w:tcBorders>
              <w:left w:val="single" w:sz="2" w:space="0" w:color="000000"/>
              <w:bottom w:val="single" w:sz="2" w:space="0" w:color="000000"/>
              <w:right w:val="single" w:sz="2" w:space="0" w:color="000000"/>
            </w:tcBorders>
          </w:tcPr>
          <w:p w:rsidR="003417BE" w:rsidRDefault="00C359EE">
            <w:pPr>
              <w:pStyle w:val="TableContents"/>
              <w:widowControl w:val="0"/>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скорочені військові інвестиції</w:t>
            </w:r>
          </w:p>
        </w:tc>
      </w:tr>
      <w:tr w:rsidR="003417BE">
        <w:tc>
          <w:tcPr>
            <w:tcW w:w="4861" w:type="dxa"/>
            <w:tcBorders>
              <w:left w:val="single" w:sz="2" w:space="0" w:color="000000"/>
              <w:bottom w:val="single" w:sz="2" w:space="0" w:color="000000"/>
            </w:tcBorders>
          </w:tcPr>
          <w:p w:rsidR="003417BE" w:rsidRDefault="00C359EE">
            <w:pPr>
              <w:widowControl w:val="0"/>
              <w:snapToGrid w:val="0"/>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lancer une opération</w:t>
            </w:r>
          </w:p>
        </w:tc>
        <w:tc>
          <w:tcPr>
            <w:tcW w:w="4857" w:type="dxa"/>
            <w:tcBorders>
              <w:left w:val="single" w:sz="2" w:space="0" w:color="000000"/>
              <w:bottom w:val="single" w:sz="2" w:space="0" w:color="000000"/>
              <w:right w:val="single" w:sz="2" w:space="0" w:color="000000"/>
            </w:tcBorders>
          </w:tcPr>
          <w:p w:rsidR="003417BE" w:rsidRDefault="00C359EE">
            <w:pPr>
              <w:pStyle w:val="TableContents"/>
              <w:widowControl w:val="0"/>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розпочати операцію</w:t>
            </w:r>
          </w:p>
        </w:tc>
      </w:tr>
      <w:tr w:rsidR="003417BE">
        <w:tc>
          <w:tcPr>
            <w:tcW w:w="4861" w:type="dxa"/>
            <w:tcBorders>
              <w:left w:val="single" w:sz="2" w:space="0" w:color="000000"/>
              <w:bottom w:val="single" w:sz="2" w:space="0" w:color="000000"/>
            </w:tcBorders>
          </w:tcPr>
          <w:p w:rsidR="003417BE" w:rsidRDefault="00C359EE">
            <w:pPr>
              <w:widowControl w:val="0"/>
              <w:snapToGrid w:val="0"/>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de grande envergure</w:t>
            </w:r>
          </w:p>
        </w:tc>
        <w:tc>
          <w:tcPr>
            <w:tcW w:w="4857" w:type="dxa"/>
            <w:tcBorders>
              <w:left w:val="single" w:sz="2" w:space="0" w:color="000000"/>
              <w:bottom w:val="single" w:sz="2" w:space="0" w:color="000000"/>
              <w:right w:val="single" w:sz="2" w:space="0" w:color="000000"/>
            </w:tcBorders>
          </w:tcPr>
          <w:p w:rsidR="003417BE" w:rsidRDefault="00C359EE">
            <w:pPr>
              <w:pStyle w:val="TableContents"/>
              <w:widowControl w:val="0"/>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широкомасштабний, -a</w:t>
            </w:r>
          </w:p>
        </w:tc>
      </w:tr>
      <w:tr w:rsidR="003417BE">
        <w:tc>
          <w:tcPr>
            <w:tcW w:w="4861" w:type="dxa"/>
            <w:tcBorders>
              <w:left w:val="single" w:sz="2" w:space="0" w:color="000000"/>
              <w:bottom w:val="single" w:sz="2" w:space="0" w:color="000000"/>
            </w:tcBorders>
          </w:tcPr>
          <w:p w:rsidR="003417BE" w:rsidRDefault="00C359EE">
            <w:pPr>
              <w:widowControl w:val="0"/>
              <w:snapToGrid w:val="0"/>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dissuader</w:t>
            </w:r>
          </w:p>
        </w:tc>
        <w:tc>
          <w:tcPr>
            <w:tcW w:w="4857" w:type="dxa"/>
            <w:tcBorders>
              <w:left w:val="single" w:sz="2" w:space="0" w:color="000000"/>
              <w:bottom w:val="single" w:sz="2" w:space="0" w:color="000000"/>
              <w:right w:val="single" w:sz="2" w:space="0" w:color="000000"/>
            </w:tcBorders>
          </w:tcPr>
          <w:p w:rsidR="003417BE" w:rsidRDefault="00C359EE">
            <w:pPr>
              <w:pStyle w:val="TableContents"/>
              <w:widowControl w:val="0"/>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 xml:space="preserve">утримувати противника від нападу шляхом залякування, </w:t>
            </w:r>
            <w:r>
              <w:rPr>
                <w:rFonts w:ascii="Times New Roman" w:hAnsi="Times New Roman" w:cs="Times New Roman"/>
                <w:b/>
                <w:bCs/>
                <w:sz w:val="26"/>
                <w:szCs w:val="26"/>
                <w:lang w:val="uk-UA"/>
              </w:rPr>
              <w:t>залякувати</w:t>
            </w:r>
          </w:p>
        </w:tc>
      </w:tr>
      <w:tr w:rsidR="003417BE">
        <w:tc>
          <w:tcPr>
            <w:tcW w:w="4861" w:type="dxa"/>
            <w:tcBorders>
              <w:left w:val="single" w:sz="2" w:space="0" w:color="000000"/>
              <w:bottom w:val="single" w:sz="2" w:space="0" w:color="000000"/>
            </w:tcBorders>
          </w:tcPr>
          <w:p w:rsidR="003417BE" w:rsidRDefault="00C359EE">
            <w:pPr>
              <w:widowControl w:val="0"/>
              <w:snapToGrid w:val="0"/>
              <w:ind w:firstLine="0"/>
              <w:jc w:val="left"/>
            </w:pPr>
            <w:r>
              <w:rPr>
                <w:rFonts w:ascii="Times New Roman" w:hAnsi="Times New Roman" w:cs="Times New Roman"/>
                <w:b/>
                <w:bCs/>
                <w:sz w:val="26"/>
                <w:szCs w:val="26"/>
                <w:lang w:val="fr-FR"/>
              </w:rPr>
              <w:t xml:space="preserve">allié, -e </w:t>
            </w:r>
            <w:r>
              <w:rPr>
                <w:rFonts w:ascii="Times New Roman" w:hAnsi="Times New Roman" w:cs="Times New Roman"/>
                <w:b/>
                <w:bCs/>
                <w:i/>
                <w:iCs/>
                <w:sz w:val="26"/>
                <w:szCs w:val="26"/>
                <w:lang w:val="fr-FR"/>
              </w:rPr>
              <w:t>m/f</w:t>
            </w:r>
          </w:p>
        </w:tc>
        <w:tc>
          <w:tcPr>
            <w:tcW w:w="4857" w:type="dxa"/>
            <w:tcBorders>
              <w:left w:val="single" w:sz="2" w:space="0" w:color="000000"/>
              <w:bottom w:val="single" w:sz="2" w:space="0" w:color="000000"/>
              <w:right w:val="single" w:sz="2" w:space="0" w:color="000000"/>
            </w:tcBorders>
          </w:tcPr>
          <w:p w:rsidR="003417BE" w:rsidRDefault="00C359EE">
            <w:pPr>
              <w:pStyle w:val="TableContents"/>
              <w:widowControl w:val="0"/>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союзник, -ця</w:t>
            </w:r>
          </w:p>
        </w:tc>
      </w:tr>
      <w:tr w:rsidR="003417BE">
        <w:tc>
          <w:tcPr>
            <w:tcW w:w="4861" w:type="dxa"/>
            <w:tcBorders>
              <w:left w:val="single" w:sz="2" w:space="0" w:color="000000"/>
              <w:bottom w:val="single" w:sz="2" w:space="0" w:color="000000"/>
            </w:tcBorders>
          </w:tcPr>
          <w:p w:rsidR="003417BE" w:rsidRDefault="00C359EE">
            <w:pPr>
              <w:widowControl w:val="0"/>
              <w:snapToGrid w:val="0"/>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intégrer</w:t>
            </w:r>
          </w:p>
        </w:tc>
        <w:tc>
          <w:tcPr>
            <w:tcW w:w="4857" w:type="dxa"/>
            <w:tcBorders>
              <w:left w:val="single" w:sz="2" w:space="0" w:color="000000"/>
              <w:bottom w:val="single" w:sz="2" w:space="0" w:color="000000"/>
              <w:right w:val="single" w:sz="2" w:space="0" w:color="000000"/>
            </w:tcBorders>
          </w:tcPr>
          <w:p w:rsidR="003417BE" w:rsidRDefault="00C359EE">
            <w:pPr>
              <w:pStyle w:val="TableContents"/>
              <w:widowControl w:val="0"/>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вступити</w:t>
            </w:r>
          </w:p>
        </w:tc>
      </w:tr>
      <w:tr w:rsidR="003417BE">
        <w:tc>
          <w:tcPr>
            <w:tcW w:w="4861" w:type="dxa"/>
            <w:tcBorders>
              <w:left w:val="single" w:sz="2" w:space="0" w:color="000000"/>
              <w:bottom w:val="single" w:sz="2" w:space="0" w:color="000000"/>
            </w:tcBorders>
          </w:tcPr>
          <w:p w:rsidR="003417BE" w:rsidRDefault="00C359EE">
            <w:pPr>
              <w:widowControl w:val="0"/>
              <w:snapToGrid w:val="0"/>
              <w:ind w:firstLine="0"/>
              <w:jc w:val="left"/>
            </w:pPr>
            <w:r>
              <w:rPr>
                <w:rFonts w:ascii="Times New Roman" w:hAnsi="Times New Roman" w:cs="Times New Roman"/>
                <w:b/>
                <w:bCs/>
                <w:sz w:val="26"/>
                <w:szCs w:val="26"/>
                <w:lang w:val="fr-FR"/>
              </w:rPr>
              <w:t xml:space="preserve">conditions </w:t>
            </w:r>
            <w:r>
              <w:rPr>
                <w:rFonts w:ascii="Times New Roman" w:hAnsi="Times New Roman" w:cs="Times New Roman"/>
                <w:b/>
                <w:bCs/>
                <w:i/>
                <w:iCs/>
                <w:sz w:val="26"/>
                <w:szCs w:val="26"/>
                <w:lang w:val="fr-FR"/>
              </w:rPr>
              <w:t>f pl</w:t>
            </w:r>
            <w:r>
              <w:rPr>
                <w:rFonts w:ascii="Times New Roman" w:hAnsi="Times New Roman" w:cs="Times New Roman"/>
                <w:b/>
                <w:bCs/>
                <w:sz w:val="26"/>
                <w:szCs w:val="26"/>
                <w:lang w:val="fr-FR"/>
              </w:rPr>
              <w:t xml:space="preserve"> à l’ adhésion</w:t>
            </w:r>
          </w:p>
        </w:tc>
        <w:tc>
          <w:tcPr>
            <w:tcW w:w="4857" w:type="dxa"/>
            <w:tcBorders>
              <w:left w:val="single" w:sz="2" w:space="0" w:color="000000"/>
              <w:bottom w:val="single" w:sz="2" w:space="0" w:color="000000"/>
              <w:right w:val="single" w:sz="2" w:space="0" w:color="000000"/>
            </w:tcBorders>
          </w:tcPr>
          <w:p w:rsidR="003417BE" w:rsidRDefault="00C359EE">
            <w:pPr>
              <w:pStyle w:val="TableContents"/>
              <w:widowControl w:val="0"/>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умови вступу</w:t>
            </w:r>
          </w:p>
        </w:tc>
      </w:tr>
      <w:tr w:rsidR="003417BE">
        <w:tc>
          <w:tcPr>
            <w:tcW w:w="4861" w:type="dxa"/>
            <w:tcBorders>
              <w:left w:val="single" w:sz="2" w:space="0" w:color="000000"/>
              <w:bottom w:val="single" w:sz="2" w:space="0" w:color="000000"/>
            </w:tcBorders>
          </w:tcPr>
          <w:p w:rsidR="003417BE" w:rsidRDefault="00C359EE">
            <w:pPr>
              <w:widowControl w:val="0"/>
              <w:snapToGrid w:val="0"/>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à part entière</w:t>
            </w:r>
          </w:p>
        </w:tc>
        <w:tc>
          <w:tcPr>
            <w:tcW w:w="4857" w:type="dxa"/>
            <w:tcBorders>
              <w:left w:val="single" w:sz="2" w:space="0" w:color="000000"/>
              <w:bottom w:val="single" w:sz="2" w:space="0" w:color="000000"/>
              <w:right w:val="single" w:sz="2" w:space="0" w:color="000000"/>
            </w:tcBorders>
          </w:tcPr>
          <w:p w:rsidR="003417BE" w:rsidRDefault="00C359EE">
            <w:pPr>
              <w:pStyle w:val="TableContents"/>
              <w:widowControl w:val="0"/>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повноправний, повноцінний</w:t>
            </w:r>
          </w:p>
        </w:tc>
      </w:tr>
    </w:tbl>
    <w:p w:rsidR="003417BE" w:rsidRDefault="00C359EE">
      <w:pPr>
        <w:ind w:firstLine="0"/>
      </w:pPr>
      <w:r>
        <w:br w:type="page"/>
      </w:r>
      <w:r>
        <w:rPr>
          <w:rFonts w:ascii="Times New Roman" w:hAnsi="Times New Roman" w:cs="Times New Roman"/>
          <w:b/>
          <w:bCs/>
          <w:i/>
          <w:iCs/>
          <w:sz w:val="28"/>
          <w:szCs w:val="28"/>
          <w:shd w:val="clear" w:color="auto" w:fill="00FFFF"/>
          <w:lang w:val="fr-FR"/>
        </w:rPr>
        <w:lastRenderedPageBreak/>
        <w:t xml:space="preserve">1. </w:t>
      </w:r>
      <w:r>
        <w:rPr>
          <w:rFonts w:ascii="Times New Roman" w:hAnsi="Times New Roman" w:cs="Times New Roman"/>
          <w:b/>
          <w:bCs/>
          <w:i/>
          <w:iCs/>
          <w:sz w:val="28"/>
          <w:szCs w:val="28"/>
          <w:shd w:val="clear" w:color="auto" w:fill="FFFFFF"/>
          <w:lang w:val="fr-FR"/>
        </w:rPr>
        <w:t>Pour parler des missions de l’OTAN, retrouver les verbes correspondants aux définitions.</w:t>
      </w:r>
    </w:p>
    <w:p w:rsidR="003417BE" w:rsidRDefault="003417BE">
      <w:pPr>
        <w:ind w:firstLine="0"/>
      </w:pPr>
    </w:p>
    <w:p w:rsidR="003417BE" w:rsidRDefault="00C359EE">
      <w:pPr>
        <w:ind w:firstLine="0"/>
        <w:rPr>
          <w:rFonts w:ascii="Times New Roman" w:hAnsi="Times New Roman" w:cs="Times New Roman"/>
          <w:b/>
          <w:bCs/>
          <w:color w:val="B85C00"/>
          <w:sz w:val="28"/>
          <w:szCs w:val="28"/>
          <w:shd w:val="clear" w:color="auto" w:fill="FFFFFF"/>
          <w:lang w:val="fr-FR"/>
        </w:rPr>
      </w:pPr>
      <w:r>
        <w:rPr>
          <w:rFonts w:ascii="Times New Roman" w:hAnsi="Times New Roman" w:cs="Times New Roman"/>
          <w:b/>
          <w:bCs/>
          <w:color w:val="B85C00"/>
          <w:sz w:val="28"/>
          <w:szCs w:val="28"/>
          <w:shd w:val="clear" w:color="auto" w:fill="FFFFFF"/>
          <w:lang w:val="fr-FR"/>
        </w:rPr>
        <w:t>1.</w:t>
      </w:r>
      <w:r>
        <w:rPr>
          <w:rFonts w:ascii="Times New Roman" w:hAnsi="Times New Roman" w:cs="Times New Roman"/>
          <w:sz w:val="28"/>
          <w:szCs w:val="28"/>
          <w:shd w:val="clear" w:color="auto" w:fill="FFFFFF"/>
          <w:lang w:val="fr-FR"/>
        </w:rPr>
        <w:t xml:space="preserve"> Défendre contre une attaque, c’est __________________.</w:t>
      </w:r>
    </w:p>
    <w:p w:rsidR="003417BE" w:rsidRDefault="00C359EE">
      <w:pPr>
        <w:ind w:firstLine="0"/>
        <w:rPr>
          <w:rFonts w:ascii="Times New Roman" w:hAnsi="Times New Roman" w:cs="Times New Roman"/>
          <w:b/>
          <w:bCs/>
          <w:color w:val="B85C00"/>
          <w:sz w:val="28"/>
          <w:szCs w:val="28"/>
          <w:shd w:val="clear" w:color="auto" w:fill="FFFFFF"/>
          <w:lang w:val="fr-FR"/>
        </w:rPr>
      </w:pPr>
      <w:r>
        <w:rPr>
          <w:rFonts w:ascii="Times New Roman" w:hAnsi="Times New Roman" w:cs="Times New Roman"/>
          <w:b/>
          <w:bCs/>
          <w:color w:val="B85C00"/>
          <w:sz w:val="28"/>
          <w:szCs w:val="28"/>
          <w:shd w:val="clear" w:color="auto" w:fill="FFFFFF"/>
          <w:lang w:val="fr-FR"/>
        </w:rPr>
        <w:t>2.</w:t>
      </w:r>
      <w:r>
        <w:rPr>
          <w:rFonts w:ascii="Times New Roman" w:hAnsi="Times New Roman" w:cs="Times New Roman"/>
          <w:sz w:val="28"/>
          <w:szCs w:val="28"/>
          <w:shd w:val="clear" w:color="auto" w:fill="FFFFFF"/>
          <w:lang w:val="fr-FR"/>
        </w:rPr>
        <w:t xml:space="preserve"> Prendre les mesures nécessaires pour éviter un danger, c’est __________________</w:t>
      </w:r>
    </w:p>
    <w:p w:rsidR="003417BE" w:rsidRDefault="00C359EE">
      <w:pPr>
        <w:ind w:firstLine="0"/>
        <w:rPr>
          <w:rFonts w:ascii="Times New Roman" w:hAnsi="Times New Roman" w:cs="Times New Roman"/>
          <w:b/>
          <w:bCs/>
          <w:color w:val="B85C00"/>
          <w:sz w:val="28"/>
          <w:szCs w:val="28"/>
          <w:shd w:val="clear" w:color="auto" w:fill="FFFFFF"/>
          <w:lang w:val="fr-FR"/>
        </w:rPr>
      </w:pPr>
      <w:r>
        <w:rPr>
          <w:rFonts w:ascii="Times New Roman" w:hAnsi="Times New Roman" w:cs="Times New Roman"/>
          <w:b/>
          <w:bCs/>
          <w:color w:val="B85C00"/>
          <w:sz w:val="28"/>
          <w:szCs w:val="28"/>
          <w:shd w:val="clear" w:color="auto" w:fill="FFFFFF"/>
          <w:lang w:val="fr-FR"/>
        </w:rPr>
        <w:t>3.</w:t>
      </w:r>
      <w:r>
        <w:rPr>
          <w:rFonts w:ascii="Times New Roman" w:hAnsi="Times New Roman" w:cs="Times New Roman"/>
          <w:sz w:val="28"/>
          <w:szCs w:val="28"/>
          <w:shd w:val="clear" w:color="auto" w:fill="FFFFFF"/>
          <w:lang w:val="fr-FR"/>
        </w:rPr>
        <w:t xml:space="preserve"> Travailler conjointement, agir en collaboration avec quelqu’un, c’est __________________.</w:t>
      </w:r>
    </w:p>
    <w:p w:rsidR="003417BE" w:rsidRDefault="00C359EE">
      <w:pPr>
        <w:ind w:firstLine="0"/>
        <w:rPr>
          <w:rFonts w:ascii="Times New Roman" w:hAnsi="Times New Roman" w:cs="Times New Roman"/>
          <w:b/>
          <w:bCs/>
          <w:color w:val="B85C00"/>
          <w:sz w:val="28"/>
          <w:szCs w:val="28"/>
          <w:shd w:val="clear" w:color="auto" w:fill="FFFFFF"/>
          <w:lang w:val="fr-FR"/>
        </w:rPr>
      </w:pPr>
      <w:r>
        <w:rPr>
          <w:rFonts w:ascii="Times New Roman" w:hAnsi="Times New Roman" w:cs="Times New Roman"/>
          <w:b/>
          <w:bCs/>
          <w:color w:val="B85C00"/>
          <w:sz w:val="28"/>
          <w:szCs w:val="28"/>
          <w:shd w:val="clear" w:color="auto" w:fill="FFFFFF"/>
          <w:lang w:val="fr-FR"/>
        </w:rPr>
        <w:t>4.</w:t>
      </w:r>
      <w:r>
        <w:rPr>
          <w:rFonts w:ascii="Times New Roman" w:hAnsi="Times New Roman" w:cs="Times New Roman"/>
          <w:sz w:val="28"/>
          <w:szCs w:val="28"/>
          <w:shd w:val="clear" w:color="auto" w:fill="FFFFFF"/>
          <w:lang w:val="fr-FR"/>
        </w:rPr>
        <w:t xml:space="preserve"> Donner le départ, le </w:t>
      </w:r>
      <w:r>
        <w:rPr>
          <w:rFonts w:ascii="Times New Roman" w:hAnsi="Times New Roman" w:cs="Times New Roman"/>
          <w:sz w:val="28"/>
          <w:szCs w:val="28"/>
          <w:shd w:val="clear" w:color="auto" w:fill="FFFFFF"/>
          <w:lang w:val="fr-FR"/>
        </w:rPr>
        <w:t>coup d’envoi à une action, c’est la __________________.</w:t>
      </w:r>
    </w:p>
    <w:p w:rsidR="003417BE" w:rsidRDefault="00C359EE">
      <w:pPr>
        <w:ind w:firstLine="0"/>
        <w:rPr>
          <w:rFonts w:ascii="Times New Roman" w:hAnsi="Times New Roman" w:cs="Times New Roman"/>
          <w:b/>
          <w:bCs/>
          <w:color w:val="B85C00"/>
          <w:sz w:val="28"/>
          <w:szCs w:val="28"/>
          <w:shd w:val="clear" w:color="auto" w:fill="FFFFFF"/>
          <w:lang w:val="fr-FR"/>
        </w:rPr>
      </w:pPr>
      <w:r>
        <w:rPr>
          <w:rFonts w:ascii="Times New Roman" w:hAnsi="Times New Roman" w:cs="Times New Roman"/>
          <w:b/>
          <w:bCs/>
          <w:color w:val="B85C00"/>
          <w:sz w:val="28"/>
          <w:szCs w:val="28"/>
          <w:shd w:val="clear" w:color="auto" w:fill="FFFFFF"/>
          <w:lang w:val="fr-FR"/>
        </w:rPr>
        <w:t>5.</w:t>
      </w:r>
      <w:r>
        <w:rPr>
          <w:rFonts w:ascii="Times New Roman" w:hAnsi="Times New Roman" w:cs="Times New Roman"/>
          <w:sz w:val="28"/>
          <w:szCs w:val="28"/>
          <w:shd w:val="clear" w:color="auto" w:fill="FFFFFF"/>
          <w:lang w:val="fr-FR"/>
        </w:rPr>
        <w:t xml:space="preserve"> Mettre sur le pied de guerre des forces militaires, c’est __________________.</w:t>
      </w:r>
    </w:p>
    <w:p w:rsidR="003417BE" w:rsidRDefault="00C359EE">
      <w:pPr>
        <w:ind w:firstLine="0"/>
        <w:rPr>
          <w:rFonts w:ascii="Times New Roman" w:hAnsi="Times New Roman" w:cs="Times New Roman"/>
          <w:sz w:val="28"/>
          <w:szCs w:val="28"/>
          <w:shd w:val="clear" w:color="auto" w:fill="FFFFFF"/>
        </w:rPr>
      </w:pPr>
      <w:r>
        <w:rPr>
          <w:rFonts w:ascii="Times New Roman" w:hAnsi="Times New Roman" w:cs="Times New Roman"/>
          <w:b/>
          <w:bCs/>
          <w:color w:val="B85C00"/>
          <w:sz w:val="28"/>
          <w:szCs w:val="28"/>
          <w:shd w:val="clear" w:color="auto" w:fill="FFFFFF"/>
          <w:lang w:val="fr-FR"/>
        </w:rPr>
        <w:t>6.</w:t>
      </w:r>
      <w:r>
        <w:rPr>
          <w:rFonts w:ascii="Times New Roman" w:hAnsi="Times New Roman" w:cs="Times New Roman"/>
          <w:sz w:val="28"/>
          <w:szCs w:val="28"/>
          <w:shd w:val="clear" w:color="auto" w:fill="FFFFFF"/>
          <w:lang w:val="fr-FR"/>
        </w:rPr>
        <w:t xml:space="preserve"> Faire renoncer quelqu’un à son intention de faire quelque chose, c’est l'en __________________. </w:t>
      </w:r>
    </w:p>
    <w:p w:rsidR="003417BE" w:rsidRDefault="003417BE">
      <w:pPr>
        <w:ind w:firstLine="0"/>
        <w:rPr>
          <w:rFonts w:ascii="Times New Roman" w:hAnsi="Times New Roman" w:cs="Times New Roman"/>
          <w:sz w:val="28"/>
          <w:szCs w:val="28"/>
          <w:shd w:val="clear" w:color="auto" w:fill="FFFFFF"/>
        </w:rPr>
      </w:pPr>
    </w:p>
    <w:p w:rsidR="003417BE" w:rsidRDefault="003417BE">
      <w:pPr>
        <w:ind w:firstLine="0"/>
        <w:rPr>
          <w:rFonts w:ascii="Times New Roman" w:hAnsi="Times New Roman" w:cs="Times New Roman"/>
          <w:sz w:val="28"/>
          <w:szCs w:val="28"/>
          <w:shd w:val="clear" w:color="auto" w:fill="FFFFFF"/>
        </w:rPr>
      </w:pPr>
    </w:p>
    <w:p w:rsidR="003417BE" w:rsidRDefault="00C359EE">
      <w:pPr>
        <w:ind w:firstLine="0"/>
        <w:rPr>
          <w:rFonts w:ascii="Times New Roman" w:hAnsi="Times New Roman" w:cs="Times New Roman"/>
        </w:rPr>
      </w:pPr>
      <w:r>
        <w:rPr>
          <w:rFonts w:ascii="Times New Roman" w:hAnsi="Times New Roman" w:cs="Times New Roman"/>
          <w:b/>
          <w:bCs/>
          <w:i/>
          <w:iCs/>
          <w:sz w:val="28"/>
          <w:szCs w:val="28"/>
          <w:shd w:val="clear" w:color="auto" w:fill="00FFFF"/>
          <w:lang w:val="fr-FR"/>
        </w:rPr>
        <w:t>2.</w:t>
      </w:r>
      <w:r>
        <w:rPr>
          <w:rFonts w:ascii="Times New Roman" w:hAnsi="Times New Roman" w:cs="Times New Roman"/>
          <w:b/>
          <w:bCs/>
          <w:i/>
          <w:iCs/>
          <w:sz w:val="28"/>
          <w:szCs w:val="28"/>
          <w:lang w:val="fr-FR"/>
        </w:rPr>
        <w:t xml:space="preserve"> Traduisez le t</w:t>
      </w:r>
      <w:r>
        <w:rPr>
          <w:rFonts w:ascii="Times New Roman" w:hAnsi="Times New Roman" w:cs="Times New Roman"/>
          <w:b/>
          <w:bCs/>
          <w:i/>
          <w:iCs/>
          <w:sz w:val="28"/>
          <w:szCs w:val="28"/>
          <w:lang w:val="fr-FR"/>
        </w:rPr>
        <w:t>exte. Trouvez dans le texte les équivalents des mots et expressions suivants :</w:t>
      </w:r>
    </w:p>
    <w:p w:rsidR="003417BE" w:rsidRDefault="003417BE">
      <w:pPr>
        <w:tabs>
          <w:tab w:val="left" w:pos="390"/>
        </w:tabs>
        <w:spacing w:line="0" w:lineRule="atLeast"/>
        <w:ind w:firstLine="0"/>
        <w:rPr>
          <w:rFonts w:ascii="Times New Roman" w:hAnsi="Times New Roman" w:cs="Times New Roman"/>
        </w:rPr>
      </w:pPr>
    </w:p>
    <w:p w:rsidR="003417BE" w:rsidRDefault="00C359EE">
      <w:pPr>
        <w:tabs>
          <w:tab w:val="left" w:pos="390"/>
        </w:tabs>
        <w:spacing w:line="0" w:lineRule="atLeast"/>
        <w:ind w:firstLine="0"/>
        <w:rPr>
          <w:rFonts w:ascii="Times New Roman" w:hAnsi="Times New Roman" w:cs="Times New Roman"/>
        </w:rPr>
      </w:pPr>
      <w:r>
        <w:rPr>
          <w:rFonts w:ascii="Times New Roman" w:eastAsia="Times New Roman" w:hAnsi="Times New Roman" w:cs="Times New Roman"/>
          <w:i/>
          <w:iCs/>
          <w:sz w:val="28"/>
          <w:szCs w:val="28"/>
          <w:lang w:val="uk-UA"/>
        </w:rPr>
        <w:t xml:space="preserve">оборонний альянс </w:t>
      </w:r>
      <w:r>
        <w:rPr>
          <w:rFonts w:ascii="Times New Roman" w:eastAsia="Times New Roman" w:hAnsi="Times New Roman" w:cs="Times New Roman"/>
          <w:i/>
          <w:iCs/>
          <w:sz w:val="28"/>
          <w:szCs w:val="28"/>
          <w:lang w:val="fr-FR"/>
        </w:rPr>
        <w:t xml:space="preserve">— </w:t>
      </w:r>
      <w:r>
        <w:rPr>
          <w:rFonts w:ascii="Times New Roman" w:eastAsia="Times New Roman" w:hAnsi="Times New Roman" w:cs="Times New Roman"/>
          <w:i/>
          <w:iCs/>
          <w:sz w:val="28"/>
          <w:szCs w:val="28"/>
          <w:lang w:val="uk-UA"/>
        </w:rPr>
        <w:t xml:space="preserve">захищати спільну свободу і безпеку </w:t>
      </w:r>
      <w:r>
        <w:rPr>
          <w:rFonts w:ascii="Times New Roman" w:eastAsia="Times New Roman" w:hAnsi="Times New Roman" w:cs="Times New Roman"/>
          <w:i/>
          <w:iCs/>
          <w:sz w:val="28"/>
          <w:szCs w:val="28"/>
          <w:lang w:val="fr-FR"/>
        </w:rPr>
        <w:t xml:space="preserve">— </w:t>
      </w:r>
      <w:r>
        <w:rPr>
          <w:rFonts w:ascii="Times New Roman" w:eastAsia="Times New Roman" w:hAnsi="Times New Roman" w:cs="Times New Roman"/>
          <w:i/>
          <w:iCs/>
          <w:sz w:val="28"/>
          <w:szCs w:val="28"/>
          <w:lang w:val="uk-UA"/>
        </w:rPr>
        <w:t xml:space="preserve">запобігати агресії </w:t>
      </w:r>
      <w:r>
        <w:rPr>
          <w:rFonts w:ascii="Times New Roman" w:eastAsia="Times New Roman" w:hAnsi="Times New Roman" w:cs="Times New Roman"/>
          <w:i/>
          <w:iCs/>
          <w:sz w:val="28"/>
          <w:szCs w:val="28"/>
          <w:lang w:val="fr-FR"/>
        </w:rPr>
        <w:t xml:space="preserve">— </w:t>
      </w:r>
      <w:r>
        <w:rPr>
          <w:rFonts w:ascii="Times New Roman" w:eastAsia="Times New Roman" w:hAnsi="Times New Roman" w:cs="Times New Roman"/>
          <w:i/>
          <w:iCs/>
          <w:sz w:val="28"/>
          <w:szCs w:val="28"/>
          <w:lang w:val="uk-UA"/>
        </w:rPr>
        <w:t xml:space="preserve">надійні сили і засоби стримування і оборони </w:t>
      </w:r>
      <w:r>
        <w:rPr>
          <w:rFonts w:ascii="Times New Roman" w:eastAsia="Times New Roman" w:hAnsi="Times New Roman" w:cs="Times New Roman"/>
          <w:i/>
          <w:iCs/>
          <w:sz w:val="28"/>
          <w:szCs w:val="28"/>
          <w:lang w:val="fr-FR"/>
        </w:rPr>
        <w:t xml:space="preserve">— </w:t>
      </w:r>
      <w:r>
        <w:rPr>
          <w:rFonts w:ascii="Times New Roman" w:eastAsia="Times New Roman" w:hAnsi="Times New Roman" w:cs="Times New Roman"/>
          <w:i/>
          <w:iCs/>
          <w:sz w:val="28"/>
          <w:szCs w:val="28"/>
          <w:lang w:val="uk-UA"/>
        </w:rPr>
        <w:t xml:space="preserve"> поєднання ядерних, звичайних і протиракетних потенціалів </w:t>
      </w:r>
      <w:r>
        <w:rPr>
          <w:rFonts w:ascii="Times New Roman" w:eastAsia="Times New Roman" w:hAnsi="Times New Roman" w:cs="Times New Roman"/>
          <w:i/>
          <w:iCs/>
          <w:sz w:val="28"/>
          <w:szCs w:val="28"/>
          <w:lang w:val="fr-FR"/>
        </w:rPr>
        <w:t xml:space="preserve">— </w:t>
      </w:r>
      <w:r>
        <w:rPr>
          <w:rFonts w:ascii="Times New Roman" w:eastAsia="Times New Roman" w:hAnsi="Times New Roman" w:cs="Times New Roman"/>
          <w:i/>
          <w:iCs/>
          <w:sz w:val="28"/>
          <w:szCs w:val="28"/>
          <w:lang w:val="uk-UA"/>
        </w:rPr>
        <w:t xml:space="preserve">найсерйозніша загроза євроатлантичній безпеці </w:t>
      </w:r>
      <w:r>
        <w:rPr>
          <w:rFonts w:ascii="Times New Roman" w:eastAsia="Times New Roman" w:hAnsi="Times New Roman" w:cs="Times New Roman"/>
          <w:i/>
          <w:iCs/>
          <w:sz w:val="28"/>
          <w:szCs w:val="28"/>
          <w:lang w:val="fr-FR"/>
        </w:rPr>
        <w:t xml:space="preserve">— </w:t>
      </w:r>
      <w:r>
        <w:rPr>
          <w:rFonts w:ascii="Times New Roman" w:eastAsia="Times New Roman" w:hAnsi="Times New Roman" w:cs="Times New Roman"/>
          <w:i/>
          <w:iCs/>
          <w:sz w:val="28"/>
          <w:szCs w:val="28"/>
          <w:lang w:val="uk-UA"/>
        </w:rPr>
        <w:t xml:space="preserve">посилення своєї колективної оборони </w:t>
      </w:r>
      <w:r>
        <w:rPr>
          <w:rFonts w:ascii="Times New Roman" w:eastAsia="Times New Roman" w:hAnsi="Times New Roman" w:cs="Times New Roman"/>
          <w:i/>
          <w:iCs/>
          <w:sz w:val="28"/>
          <w:szCs w:val="28"/>
          <w:lang w:val="fr-FR"/>
        </w:rPr>
        <w:t xml:space="preserve">— </w:t>
      </w:r>
      <w:r>
        <w:rPr>
          <w:rFonts w:ascii="Times New Roman" w:eastAsia="Times New Roman" w:hAnsi="Times New Roman" w:cs="Times New Roman"/>
          <w:i/>
          <w:iCs/>
          <w:sz w:val="28"/>
          <w:szCs w:val="28"/>
          <w:lang w:val="uk-UA"/>
        </w:rPr>
        <w:t xml:space="preserve">кількість своїх збройних </w:t>
      </w:r>
      <w:r>
        <w:rPr>
          <w:rFonts w:ascii="Times New Roman" w:eastAsia="Times New Roman" w:hAnsi="Times New Roman" w:cs="Times New Roman"/>
          <w:i/>
          <w:iCs/>
          <w:sz w:val="28"/>
          <w:szCs w:val="28"/>
          <w:lang w:val="fr-FR"/>
        </w:rPr>
        <w:t xml:space="preserve">— </w:t>
      </w:r>
      <w:r>
        <w:rPr>
          <w:rFonts w:ascii="Times New Roman" w:eastAsia="Times New Roman" w:hAnsi="Times New Roman" w:cs="Times New Roman"/>
          <w:i/>
          <w:iCs/>
          <w:sz w:val="28"/>
          <w:szCs w:val="28"/>
          <w:lang w:val="uk-UA"/>
        </w:rPr>
        <w:t xml:space="preserve">здатність швидко надавати підкріплення </w:t>
      </w:r>
      <w:r>
        <w:rPr>
          <w:rFonts w:ascii="Times New Roman" w:eastAsia="Times New Roman" w:hAnsi="Times New Roman" w:cs="Times New Roman"/>
          <w:i/>
          <w:iCs/>
          <w:sz w:val="28"/>
          <w:szCs w:val="28"/>
          <w:lang w:val="fr-FR"/>
        </w:rPr>
        <w:t xml:space="preserve"> — </w:t>
      </w:r>
      <w:r>
        <w:rPr>
          <w:rFonts w:ascii="Times New Roman" w:eastAsia="Times New Roman" w:hAnsi="Times New Roman" w:cs="Times New Roman"/>
          <w:i/>
          <w:iCs/>
          <w:sz w:val="28"/>
          <w:szCs w:val="28"/>
          <w:lang w:val="uk-UA"/>
        </w:rPr>
        <w:t>подвоїти кількість багатонаціональних так</w:t>
      </w:r>
      <w:r>
        <w:rPr>
          <w:rFonts w:ascii="Times New Roman" w:eastAsia="Times New Roman" w:hAnsi="Times New Roman" w:cs="Times New Roman"/>
          <w:i/>
          <w:iCs/>
          <w:sz w:val="28"/>
          <w:szCs w:val="28"/>
          <w:lang w:val="uk-UA"/>
        </w:rPr>
        <w:t xml:space="preserve">тичних угруповань </w:t>
      </w:r>
      <w:r>
        <w:rPr>
          <w:rFonts w:ascii="Times New Roman" w:eastAsia="Times New Roman" w:hAnsi="Times New Roman" w:cs="Times New Roman"/>
          <w:i/>
          <w:iCs/>
          <w:sz w:val="28"/>
          <w:szCs w:val="28"/>
          <w:lang w:val="fr-FR"/>
        </w:rPr>
        <w:t xml:space="preserve">— </w:t>
      </w:r>
      <w:r>
        <w:rPr>
          <w:rFonts w:ascii="Times New Roman" w:eastAsia="Times New Roman" w:hAnsi="Times New Roman" w:cs="Times New Roman"/>
          <w:i/>
          <w:iCs/>
          <w:sz w:val="28"/>
          <w:szCs w:val="28"/>
          <w:lang w:val="uk-UA"/>
        </w:rPr>
        <w:t xml:space="preserve">регулярно тренувати </w:t>
      </w:r>
      <w:r>
        <w:rPr>
          <w:rFonts w:ascii="Times New Roman" w:eastAsia="Times New Roman" w:hAnsi="Times New Roman" w:cs="Times New Roman"/>
          <w:i/>
          <w:iCs/>
          <w:sz w:val="28"/>
          <w:szCs w:val="28"/>
          <w:lang w:val="fr-FR"/>
        </w:rPr>
        <w:t xml:space="preserve">— </w:t>
      </w:r>
      <w:r>
        <w:rPr>
          <w:rFonts w:ascii="Times New Roman" w:eastAsia="Times New Roman" w:hAnsi="Times New Roman" w:cs="Times New Roman"/>
          <w:i/>
          <w:iCs/>
          <w:sz w:val="28"/>
          <w:szCs w:val="28"/>
          <w:lang w:val="uk-UA"/>
        </w:rPr>
        <w:t xml:space="preserve">сили швидкого реагування </w:t>
      </w:r>
      <w:r>
        <w:rPr>
          <w:rFonts w:ascii="Times New Roman" w:eastAsia="Times New Roman" w:hAnsi="Times New Roman" w:cs="Times New Roman"/>
          <w:i/>
          <w:iCs/>
          <w:sz w:val="28"/>
          <w:szCs w:val="28"/>
          <w:lang w:val="fr-FR"/>
        </w:rPr>
        <w:t xml:space="preserve">— </w:t>
      </w:r>
      <w:r>
        <w:rPr>
          <w:rFonts w:ascii="Times New Roman" w:eastAsia="Times New Roman" w:hAnsi="Times New Roman" w:cs="Times New Roman"/>
          <w:i/>
          <w:iCs/>
          <w:sz w:val="28"/>
          <w:szCs w:val="28"/>
          <w:lang w:val="uk-UA"/>
        </w:rPr>
        <w:t xml:space="preserve">вдосконалені системи командування </w:t>
      </w:r>
      <w:r>
        <w:rPr>
          <w:rFonts w:ascii="Times New Roman" w:eastAsia="Times New Roman" w:hAnsi="Times New Roman" w:cs="Times New Roman"/>
          <w:i/>
          <w:iCs/>
          <w:sz w:val="28"/>
          <w:szCs w:val="28"/>
          <w:lang w:val="fr-FR"/>
        </w:rPr>
        <w:t xml:space="preserve">— </w:t>
      </w:r>
      <w:r>
        <w:rPr>
          <w:rFonts w:ascii="Times New Roman" w:eastAsia="Times New Roman" w:hAnsi="Times New Roman" w:cs="Times New Roman"/>
          <w:i/>
          <w:iCs/>
          <w:sz w:val="28"/>
          <w:szCs w:val="28"/>
          <w:lang w:val="uk-UA"/>
        </w:rPr>
        <w:t xml:space="preserve">нова модель збройних сил </w:t>
      </w:r>
      <w:r>
        <w:rPr>
          <w:rFonts w:ascii="Times New Roman" w:eastAsia="Times New Roman" w:hAnsi="Times New Roman" w:cs="Times New Roman"/>
          <w:i/>
          <w:iCs/>
          <w:sz w:val="28"/>
          <w:szCs w:val="28"/>
          <w:lang w:val="fr-FR"/>
        </w:rPr>
        <w:t xml:space="preserve">— </w:t>
      </w:r>
      <w:r>
        <w:rPr>
          <w:rFonts w:ascii="Times New Roman" w:eastAsia="Times New Roman" w:hAnsi="Times New Roman" w:cs="Times New Roman"/>
          <w:i/>
          <w:iCs/>
          <w:sz w:val="28"/>
          <w:szCs w:val="28"/>
          <w:lang w:val="uk-UA"/>
        </w:rPr>
        <w:t>протистояти будь-якій непередбачуваній ситуації</w:t>
      </w:r>
      <w:r>
        <w:rPr>
          <w:rFonts w:ascii="Times New Roman" w:eastAsia="Times New Roman" w:hAnsi="Times New Roman" w:cs="Times New Roman"/>
          <w:i/>
          <w:iCs/>
          <w:sz w:val="28"/>
          <w:szCs w:val="28"/>
          <w:lang w:val="fr-FR"/>
        </w:rPr>
        <w:t xml:space="preserve"> — </w:t>
      </w:r>
      <w:r>
        <w:rPr>
          <w:rFonts w:ascii="Times New Roman" w:eastAsia="Times New Roman" w:hAnsi="Times New Roman" w:cs="Times New Roman"/>
          <w:i/>
          <w:iCs/>
          <w:sz w:val="28"/>
          <w:szCs w:val="28"/>
          <w:lang w:val="uk-UA"/>
        </w:rPr>
        <w:t>розгортання сучасних систем і засобів протиповітряної та протиракетної обо</w:t>
      </w:r>
      <w:r>
        <w:rPr>
          <w:rFonts w:ascii="Times New Roman" w:eastAsia="Times New Roman" w:hAnsi="Times New Roman" w:cs="Times New Roman"/>
          <w:i/>
          <w:iCs/>
          <w:sz w:val="28"/>
          <w:szCs w:val="28"/>
          <w:lang w:val="uk-UA"/>
        </w:rPr>
        <w:t xml:space="preserve">рони </w:t>
      </w:r>
      <w:r>
        <w:rPr>
          <w:rFonts w:ascii="Times New Roman" w:eastAsia="Times New Roman" w:hAnsi="Times New Roman" w:cs="Times New Roman"/>
          <w:i/>
          <w:iCs/>
          <w:sz w:val="28"/>
          <w:szCs w:val="28"/>
          <w:lang w:val="fr-FR"/>
        </w:rPr>
        <w:t xml:space="preserve">— </w:t>
      </w:r>
      <w:r>
        <w:rPr>
          <w:rFonts w:ascii="Times New Roman" w:eastAsia="Times New Roman" w:hAnsi="Times New Roman" w:cs="Times New Roman"/>
          <w:i/>
          <w:iCs/>
          <w:sz w:val="28"/>
          <w:szCs w:val="28"/>
          <w:lang w:val="uk-UA"/>
        </w:rPr>
        <w:t xml:space="preserve">збільшення інвестицій в оборонне промислове виробництво </w:t>
      </w:r>
      <w:r>
        <w:rPr>
          <w:rFonts w:ascii="Times New Roman" w:eastAsia="Times New Roman" w:hAnsi="Times New Roman" w:cs="Times New Roman"/>
          <w:i/>
          <w:iCs/>
          <w:sz w:val="28"/>
          <w:szCs w:val="28"/>
          <w:lang w:val="fr-FR"/>
        </w:rPr>
        <w:t xml:space="preserve">— </w:t>
      </w:r>
      <w:r>
        <w:rPr>
          <w:rFonts w:ascii="Times New Roman" w:eastAsia="Times New Roman" w:hAnsi="Times New Roman" w:cs="Times New Roman"/>
          <w:i/>
          <w:iCs/>
          <w:sz w:val="28"/>
          <w:szCs w:val="28"/>
          <w:lang w:val="uk-UA"/>
        </w:rPr>
        <w:t xml:space="preserve">посилити захист критичної підводної інфраструктури </w:t>
      </w:r>
      <w:r>
        <w:rPr>
          <w:rFonts w:ascii="Times New Roman" w:eastAsia="Times New Roman" w:hAnsi="Times New Roman" w:cs="Times New Roman"/>
          <w:i/>
          <w:iCs/>
          <w:sz w:val="28"/>
          <w:szCs w:val="28"/>
          <w:lang w:val="fr-FR"/>
        </w:rPr>
        <w:t xml:space="preserve">— </w:t>
      </w:r>
      <w:r>
        <w:rPr>
          <w:rFonts w:ascii="Times New Roman" w:eastAsia="Times New Roman" w:hAnsi="Times New Roman" w:cs="Times New Roman"/>
          <w:i/>
          <w:iCs/>
          <w:sz w:val="28"/>
          <w:szCs w:val="28"/>
          <w:lang w:val="uk-UA"/>
        </w:rPr>
        <w:t xml:space="preserve">захист від хімічної, біологічної, радіологічної і ядерної зброї </w:t>
      </w:r>
      <w:r>
        <w:rPr>
          <w:rFonts w:ascii="Times New Roman" w:eastAsia="Times New Roman" w:hAnsi="Times New Roman" w:cs="Times New Roman"/>
          <w:i/>
          <w:iCs/>
          <w:sz w:val="28"/>
          <w:szCs w:val="28"/>
          <w:lang w:val="fr-FR"/>
        </w:rPr>
        <w:t xml:space="preserve">— </w:t>
      </w:r>
      <w:r>
        <w:rPr>
          <w:rFonts w:ascii="Times New Roman" w:eastAsia="Times New Roman" w:hAnsi="Times New Roman" w:cs="Times New Roman"/>
          <w:i/>
          <w:iCs/>
          <w:sz w:val="28"/>
          <w:szCs w:val="28"/>
          <w:lang w:val="uk-UA"/>
        </w:rPr>
        <w:t xml:space="preserve">проводити навчання і тренування </w:t>
      </w:r>
      <w:r>
        <w:rPr>
          <w:rFonts w:ascii="Times New Roman" w:eastAsia="Times New Roman" w:hAnsi="Times New Roman" w:cs="Times New Roman"/>
          <w:i/>
          <w:iCs/>
          <w:sz w:val="28"/>
          <w:szCs w:val="28"/>
          <w:lang w:val="fr-FR"/>
        </w:rPr>
        <w:t xml:space="preserve">— </w:t>
      </w:r>
      <w:r>
        <w:rPr>
          <w:rFonts w:ascii="Times New Roman" w:eastAsia="Times New Roman" w:hAnsi="Times New Roman" w:cs="Times New Roman"/>
          <w:i/>
          <w:iCs/>
          <w:sz w:val="28"/>
          <w:szCs w:val="28"/>
          <w:lang w:val="uk-UA"/>
        </w:rPr>
        <w:t>2% валового внутрішнього продукту (ВВП</w:t>
      </w:r>
      <w:r>
        <w:rPr>
          <w:rFonts w:ascii="Times New Roman" w:eastAsia="Times New Roman" w:hAnsi="Times New Roman" w:cs="Times New Roman"/>
          <w:i/>
          <w:iCs/>
          <w:sz w:val="28"/>
          <w:szCs w:val="28"/>
          <w:lang w:val="uk-UA"/>
        </w:rPr>
        <w:t xml:space="preserve">), витраченого на оборону </w:t>
      </w:r>
      <w:r>
        <w:rPr>
          <w:rFonts w:ascii="Times New Roman" w:eastAsia="Times New Roman" w:hAnsi="Times New Roman" w:cs="Times New Roman"/>
          <w:i/>
          <w:iCs/>
          <w:sz w:val="28"/>
          <w:szCs w:val="28"/>
          <w:lang w:val="fr-FR"/>
        </w:rPr>
        <w:t xml:space="preserve">— </w:t>
      </w:r>
      <w:r>
        <w:rPr>
          <w:rFonts w:ascii="Times New Roman" w:eastAsia="Times New Roman" w:hAnsi="Times New Roman" w:cs="Times New Roman"/>
          <w:i/>
          <w:iCs/>
          <w:sz w:val="28"/>
          <w:szCs w:val="28"/>
          <w:lang w:val="uk-UA"/>
        </w:rPr>
        <w:t>розвиток довготривалої боєздатності</w:t>
      </w:r>
    </w:p>
    <w:p w:rsidR="003417BE" w:rsidRDefault="003417BE">
      <w:pPr>
        <w:tabs>
          <w:tab w:val="left" w:pos="390"/>
        </w:tabs>
        <w:spacing w:line="0" w:lineRule="atLeast"/>
        <w:ind w:firstLine="0"/>
        <w:rPr>
          <w:rFonts w:ascii="Times New Roman" w:hAnsi="Times New Roman" w:cs="Times New Roman"/>
        </w:rPr>
      </w:pPr>
    </w:p>
    <w:p w:rsidR="003417BE" w:rsidRDefault="00C359EE">
      <w:pPr>
        <w:jc w:val="center"/>
        <w:rPr>
          <w:rFonts w:ascii="Times New Roman" w:hAnsi="Times New Roman" w:cs="Times New Roman"/>
          <w:sz w:val="28"/>
          <w:szCs w:val="28"/>
          <w:lang w:val="fr-FR"/>
        </w:rPr>
      </w:pPr>
      <w:r>
        <w:rPr>
          <w:rFonts w:ascii="Times New Roman" w:hAnsi="Times New Roman" w:cs="Times New Roman"/>
          <w:b/>
          <w:bCs/>
          <w:sz w:val="28"/>
          <w:szCs w:val="28"/>
          <w:lang w:val="fr-FR"/>
        </w:rPr>
        <w:t>Dissuasion et défense</w:t>
      </w:r>
    </w:p>
    <w:p w:rsidR="003417BE" w:rsidRDefault="003417BE">
      <w:pPr>
        <w:rPr>
          <w:rFonts w:ascii="Times New Roman" w:hAnsi="Times New Roman" w:cs="Times New Roman"/>
          <w:sz w:val="28"/>
          <w:szCs w:val="28"/>
          <w:lang w:val="fr-FR"/>
        </w:rPr>
      </w:pPr>
    </w:p>
    <w:p w:rsidR="003417BE" w:rsidRDefault="00C359EE">
      <w:pPr>
        <w:rPr>
          <w:rFonts w:ascii="Times New Roman" w:eastAsia="Times New Roman" w:hAnsi="Times New Roman" w:cs="Times New Roman"/>
          <w:sz w:val="28"/>
          <w:szCs w:val="28"/>
          <w:lang w:val="fr-FR"/>
        </w:rPr>
      </w:pPr>
      <w:r>
        <w:rPr>
          <w:rFonts w:ascii="Times New Roman" w:hAnsi="Times New Roman" w:cs="Times New Roman"/>
          <w:sz w:val="28"/>
          <w:szCs w:val="28"/>
          <w:lang w:val="fr-FR"/>
        </w:rPr>
        <w:t>L'OTAN est une alliance défensive dont les membres sont déterminés à sauvegarder leur liberté et leur sécurité communes, face à toutes les menaces, d'où qu'elles vienne</w:t>
      </w:r>
      <w:r>
        <w:rPr>
          <w:rFonts w:ascii="Times New Roman" w:hAnsi="Times New Roman" w:cs="Times New Roman"/>
          <w:sz w:val="28"/>
          <w:szCs w:val="28"/>
          <w:lang w:val="fr-FR"/>
        </w:rPr>
        <w:t>nt. La dissuasion et la défense constituent l'une des tâches fondamentales de l’OTAN. L’Alliance décourage les agressions grâce à une posture de dissuasion et de défense crédible reposant sur un ensemble approprié de capacités nucléaires, de capacités conv</w:t>
      </w:r>
      <w:r>
        <w:rPr>
          <w:rFonts w:ascii="Times New Roman" w:hAnsi="Times New Roman" w:cs="Times New Roman"/>
          <w:sz w:val="28"/>
          <w:szCs w:val="28"/>
          <w:lang w:val="fr-FR"/>
        </w:rPr>
        <w:t>entionnelles et de capacités de défense antimissile, complétées par des capacités spatiales et des capacités cyber. Les Alliés s'emploient à renforcer sensiblement la posture de dissuasion et de défense de l'Alliance, qui matérialise leur engagement pour l</w:t>
      </w:r>
      <w:r>
        <w:rPr>
          <w:rFonts w:ascii="Times New Roman" w:hAnsi="Times New Roman" w:cs="Times New Roman"/>
          <w:sz w:val="28"/>
          <w:szCs w:val="28"/>
          <w:lang w:val="fr-FR"/>
        </w:rPr>
        <w:t>a défense mutuelle, inscrit dans l'article 5.</w:t>
      </w:r>
    </w:p>
    <w:p w:rsidR="003417BE" w:rsidRDefault="00C359EE">
      <w:pPr>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 xml:space="preserve">La guerre d’agression menée par la Russie contre l’Ukraine, qui constitue la plus grave menace pour la sécurité euro-atlantique depuis des décennies, a fait voler </w:t>
      </w:r>
      <w:r>
        <w:rPr>
          <w:rFonts w:ascii="Times New Roman" w:hAnsi="Times New Roman" w:cs="Times New Roman"/>
          <w:sz w:val="28"/>
          <w:szCs w:val="28"/>
          <w:lang w:val="fr-FR"/>
        </w:rPr>
        <w:lastRenderedPageBreak/>
        <w:t>en éclats la paix qui régnait en Europe et re</w:t>
      </w:r>
      <w:r>
        <w:rPr>
          <w:rFonts w:ascii="Times New Roman" w:hAnsi="Times New Roman" w:cs="Times New Roman"/>
          <w:sz w:val="28"/>
          <w:szCs w:val="28"/>
          <w:lang w:val="fr-FR"/>
        </w:rPr>
        <w:t>nforcé la nécessité pour l’OTAN de veiller à ce que sa posture de dissuasion et de défense reste crédible et efficace.</w:t>
      </w:r>
    </w:p>
    <w:p w:rsidR="003417BE" w:rsidRDefault="00C359EE">
      <w:pPr>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En réponse à cette agression, l’OTAN procède au plus grand renforcement de sa défense collective depuis une génération, en augmentant sensiblement les effectifs militaires déployés sur son flanc oriental et en améliorant son aptitude à fournir rapidement d</w:t>
      </w:r>
      <w:r>
        <w:rPr>
          <w:rFonts w:ascii="Times New Roman" w:hAnsi="Times New Roman" w:cs="Times New Roman"/>
          <w:sz w:val="28"/>
          <w:szCs w:val="28"/>
          <w:lang w:val="fr-FR"/>
        </w:rPr>
        <w:t xml:space="preserve">es renforts à tout Allié qui serait menacé. </w:t>
      </w:r>
    </w:p>
    <w:p w:rsidR="003417BE" w:rsidRDefault="00C359EE">
      <w:pPr>
        <w:rPr>
          <w:rFonts w:ascii="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 xml:space="preserve">À ce titre, il a été décidé : </w:t>
      </w:r>
    </w:p>
    <w:p w:rsidR="003417BE" w:rsidRDefault="00C359EE">
      <w:pPr>
        <w:numPr>
          <w:ilvl w:val="0"/>
          <w:numId w:val="42"/>
        </w:numPr>
        <w:rPr>
          <w:rFonts w:ascii="Times New Roman" w:hAnsi="Times New Roman" w:cs="Times New Roman"/>
          <w:sz w:val="28"/>
          <w:szCs w:val="28"/>
          <w:lang w:val="fr-FR"/>
        </w:rPr>
      </w:pPr>
      <w:r>
        <w:rPr>
          <w:rFonts w:ascii="Times New Roman" w:hAnsi="Times New Roman" w:cs="Times New Roman"/>
          <w:sz w:val="28"/>
          <w:szCs w:val="28"/>
          <w:lang w:val="fr-FR"/>
        </w:rPr>
        <w:t xml:space="preserve">de doubler le nombre de </w:t>
      </w:r>
      <w:r>
        <w:rPr>
          <w:rStyle w:val="a4"/>
          <w:rFonts w:ascii="Times New Roman" w:hAnsi="Times New Roman" w:cs="Times New Roman"/>
          <w:sz w:val="28"/>
          <w:szCs w:val="28"/>
          <w:lang w:val="fr-FR"/>
        </w:rPr>
        <w:t>groupements tactiques multinationaux</w:t>
      </w:r>
      <w:r>
        <w:rPr>
          <w:rFonts w:ascii="Times New Roman" w:hAnsi="Times New Roman" w:cs="Times New Roman"/>
          <w:sz w:val="28"/>
          <w:szCs w:val="28"/>
          <w:lang w:val="fr-FR"/>
        </w:rPr>
        <w:t xml:space="preserve"> présents sur le flanc oriental de l’Alliance en les faisant passer de quatre à huit ; </w:t>
      </w:r>
    </w:p>
    <w:p w:rsidR="003417BE" w:rsidRDefault="00C359EE">
      <w:pPr>
        <w:numPr>
          <w:ilvl w:val="0"/>
          <w:numId w:val="42"/>
        </w:numPr>
        <w:rPr>
          <w:rFonts w:ascii="Times New Roman" w:hAnsi="Times New Roman" w:cs="Times New Roman"/>
          <w:sz w:val="28"/>
          <w:szCs w:val="28"/>
          <w:lang w:val="fr-FR"/>
        </w:rPr>
      </w:pPr>
      <w:r>
        <w:rPr>
          <w:rFonts w:ascii="Times New Roman" w:hAnsi="Times New Roman" w:cs="Times New Roman"/>
          <w:sz w:val="28"/>
          <w:szCs w:val="28"/>
          <w:lang w:val="fr-FR"/>
        </w:rPr>
        <w:t xml:space="preserve">d’entraîner régulièrement les </w:t>
      </w:r>
      <w:r>
        <w:rPr>
          <w:rFonts w:ascii="Times New Roman" w:hAnsi="Times New Roman" w:cs="Times New Roman"/>
          <w:sz w:val="28"/>
          <w:szCs w:val="28"/>
          <w:lang w:val="fr-FR"/>
        </w:rPr>
        <w:t xml:space="preserve">groupements tactiques constitués par les </w:t>
      </w:r>
      <w:r>
        <w:rPr>
          <w:rStyle w:val="a4"/>
          <w:rFonts w:ascii="Times New Roman" w:hAnsi="Times New Roman" w:cs="Times New Roman"/>
          <w:sz w:val="28"/>
          <w:szCs w:val="28"/>
          <w:lang w:val="fr-FR"/>
        </w:rPr>
        <w:t>forces terrestres avancées</w:t>
      </w:r>
      <w:r>
        <w:rPr>
          <w:rFonts w:ascii="Times New Roman" w:hAnsi="Times New Roman" w:cs="Times New Roman"/>
          <w:sz w:val="28"/>
          <w:szCs w:val="28"/>
          <w:lang w:val="fr-FR"/>
        </w:rPr>
        <w:t xml:space="preserve"> à passer du niveau bataillon au niveau brigade, là où et lorsque cela serait nécessaire ; </w:t>
      </w:r>
    </w:p>
    <w:p w:rsidR="003417BE" w:rsidRDefault="00C359EE">
      <w:pPr>
        <w:numPr>
          <w:ilvl w:val="0"/>
          <w:numId w:val="42"/>
        </w:numPr>
        <w:rPr>
          <w:rFonts w:ascii="Times New Roman" w:hAnsi="Times New Roman" w:cs="Times New Roman"/>
          <w:sz w:val="28"/>
          <w:szCs w:val="28"/>
          <w:lang w:val="fr-FR"/>
        </w:rPr>
      </w:pPr>
      <w:r>
        <w:rPr>
          <w:rFonts w:ascii="Times New Roman" w:hAnsi="Times New Roman" w:cs="Times New Roman"/>
          <w:sz w:val="28"/>
          <w:szCs w:val="28"/>
          <w:lang w:val="fr-FR"/>
        </w:rPr>
        <w:t xml:space="preserve">de faire en sorte que les forces en place et prêtes au combat soient appuyées par des </w:t>
      </w:r>
      <w:r>
        <w:rPr>
          <w:rStyle w:val="a4"/>
          <w:rFonts w:ascii="Times New Roman" w:hAnsi="Times New Roman" w:cs="Times New Roman"/>
          <w:sz w:val="28"/>
          <w:szCs w:val="28"/>
          <w:lang w:val="fr-FR"/>
        </w:rPr>
        <w:t>renforcemen</w:t>
      </w:r>
      <w:r>
        <w:rPr>
          <w:rStyle w:val="a4"/>
          <w:rFonts w:ascii="Times New Roman" w:hAnsi="Times New Roman" w:cs="Times New Roman"/>
          <w:sz w:val="28"/>
          <w:szCs w:val="28"/>
          <w:lang w:val="fr-FR"/>
        </w:rPr>
        <w:t>ts disponibles rapidement</w:t>
      </w:r>
      <w:r>
        <w:rPr>
          <w:rFonts w:ascii="Times New Roman" w:hAnsi="Times New Roman" w:cs="Times New Roman"/>
          <w:sz w:val="28"/>
          <w:szCs w:val="28"/>
          <w:lang w:val="fr-FR"/>
        </w:rPr>
        <w:t xml:space="preserve">, par des équipements prépositionnés et par des moyens de commandement et de contrôle améliorés ; </w:t>
      </w:r>
    </w:p>
    <w:p w:rsidR="003417BE" w:rsidRDefault="00C359EE">
      <w:pPr>
        <w:numPr>
          <w:ilvl w:val="0"/>
          <w:numId w:val="42"/>
        </w:numPr>
        <w:rPr>
          <w:rFonts w:ascii="Times New Roman" w:hAnsi="Times New Roman" w:cs="Times New Roman"/>
          <w:sz w:val="28"/>
          <w:szCs w:val="28"/>
          <w:lang w:val="fr-FR"/>
        </w:rPr>
      </w:pPr>
      <w:r>
        <w:rPr>
          <w:rFonts w:ascii="Times New Roman" w:hAnsi="Times New Roman" w:cs="Times New Roman"/>
          <w:sz w:val="28"/>
          <w:szCs w:val="28"/>
          <w:lang w:val="fr-FR"/>
        </w:rPr>
        <w:t xml:space="preserve">de mettre en place un nouveau </w:t>
      </w:r>
      <w:r>
        <w:rPr>
          <w:rStyle w:val="a4"/>
          <w:rFonts w:ascii="Times New Roman" w:hAnsi="Times New Roman" w:cs="Times New Roman"/>
          <w:sz w:val="28"/>
          <w:szCs w:val="28"/>
          <w:lang w:val="fr-FR"/>
        </w:rPr>
        <w:t>modèle de forces de l’OTAN</w:t>
      </w:r>
      <w:r>
        <w:rPr>
          <w:rFonts w:ascii="Times New Roman" w:hAnsi="Times New Roman" w:cs="Times New Roman"/>
          <w:sz w:val="28"/>
          <w:szCs w:val="28"/>
          <w:lang w:val="fr-FR"/>
        </w:rPr>
        <w:t xml:space="preserve"> devant permettre d’élargir le vivier des forces disponibles et prêtes à l’a</w:t>
      </w:r>
      <w:r>
        <w:rPr>
          <w:rFonts w:ascii="Times New Roman" w:hAnsi="Times New Roman" w:cs="Times New Roman"/>
          <w:sz w:val="28"/>
          <w:szCs w:val="28"/>
          <w:lang w:val="fr-FR"/>
        </w:rPr>
        <w:t xml:space="preserve">ction et ainsi d’aider l’OTAN à faire face à toute éventualité, y compris à très bref délai ; </w:t>
      </w:r>
    </w:p>
    <w:p w:rsidR="003417BE" w:rsidRDefault="00C359EE">
      <w:pPr>
        <w:numPr>
          <w:ilvl w:val="0"/>
          <w:numId w:val="42"/>
        </w:numPr>
        <w:rPr>
          <w:rFonts w:ascii="Times New Roman" w:hAnsi="Times New Roman" w:cs="Times New Roman"/>
          <w:sz w:val="28"/>
          <w:szCs w:val="28"/>
          <w:lang w:val="fr-FR"/>
        </w:rPr>
      </w:pPr>
      <w:r>
        <w:rPr>
          <w:rFonts w:ascii="Times New Roman" w:hAnsi="Times New Roman" w:cs="Times New Roman"/>
          <w:sz w:val="28"/>
          <w:szCs w:val="28"/>
          <w:lang w:val="fr-FR"/>
        </w:rPr>
        <w:t xml:space="preserve">d’adopter les </w:t>
      </w:r>
      <w:r>
        <w:rPr>
          <w:rStyle w:val="a4"/>
          <w:rFonts w:ascii="Times New Roman" w:hAnsi="Times New Roman" w:cs="Times New Roman"/>
          <w:sz w:val="28"/>
          <w:szCs w:val="28"/>
          <w:lang w:val="fr-FR"/>
        </w:rPr>
        <w:t>plans de défense les plus complets et les plus détaillés</w:t>
      </w:r>
      <w:r>
        <w:rPr>
          <w:rFonts w:ascii="Times New Roman" w:hAnsi="Times New Roman" w:cs="Times New Roman"/>
          <w:sz w:val="28"/>
          <w:szCs w:val="28"/>
          <w:lang w:val="fr-FR"/>
        </w:rPr>
        <w:t xml:space="preserve"> que l’Alliance ait jamais établis depuis la Guerre froide, de manière à améliorer la cohér</w:t>
      </w:r>
      <w:r>
        <w:rPr>
          <w:rFonts w:ascii="Times New Roman" w:hAnsi="Times New Roman" w:cs="Times New Roman"/>
          <w:sz w:val="28"/>
          <w:szCs w:val="28"/>
          <w:lang w:val="fr-FR"/>
        </w:rPr>
        <w:t xml:space="preserve">ence entre la planification de la défense collective OTAN et la planification nationale des Alliés ; </w:t>
      </w:r>
    </w:p>
    <w:p w:rsidR="003417BE" w:rsidRDefault="00C359EE">
      <w:pPr>
        <w:numPr>
          <w:ilvl w:val="0"/>
          <w:numId w:val="42"/>
        </w:numPr>
        <w:rPr>
          <w:rFonts w:ascii="Times New Roman" w:hAnsi="Times New Roman" w:cs="Times New Roman"/>
          <w:sz w:val="28"/>
          <w:szCs w:val="28"/>
          <w:lang w:val="fr-FR"/>
        </w:rPr>
      </w:pPr>
      <w:r>
        <w:rPr>
          <w:rFonts w:ascii="Times New Roman" w:hAnsi="Times New Roman" w:cs="Times New Roman"/>
          <w:sz w:val="28"/>
          <w:szCs w:val="28"/>
          <w:lang w:val="fr-FR"/>
        </w:rPr>
        <w:t xml:space="preserve">d’approuver un </w:t>
      </w:r>
      <w:r>
        <w:rPr>
          <w:rStyle w:val="a4"/>
          <w:rFonts w:ascii="Times New Roman" w:hAnsi="Times New Roman" w:cs="Times New Roman"/>
          <w:sz w:val="28"/>
          <w:szCs w:val="28"/>
          <w:lang w:val="fr-FR"/>
        </w:rPr>
        <w:t>modèle pour le déploiement, par roulement, de systèmes et capacités de défense aérienne et antimissile modernes</w:t>
      </w:r>
      <w:r>
        <w:rPr>
          <w:rFonts w:ascii="Times New Roman" w:hAnsi="Times New Roman" w:cs="Times New Roman"/>
          <w:sz w:val="28"/>
          <w:szCs w:val="28"/>
          <w:lang w:val="fr-FR"/>
        </w:rPr>
        <w:t xml:space="preserve"> ; </w:t>
      </w:r>
    </w:p>
    <w:p w:rsidR="003417BE" w:rsidRDefault="00C359EE">
      <w:pPr>
        <w:numPr>
          <w:ilvl w:val="0"/>
          <w:numId w:val="42"/>
        </w:numPr>
        <w:rPr>
          <w:rFonts w:ascii="Times New Roman" w:hAnsi="Times New Roman" w:cs="Times New Roman"/>
          <w:sz w:val="28"/>
          <w:szCs w:val="28"/>
          <w:lang w:val="fr-FR"/>
        </w:rPr>
      </w:pPr>
      <w:r>
        <w:rPr>
          <w:rFonts w:ascii="Times New Roman" w:hAnsi="Times New Roman" w:cs="Times New Roman"/>
          <w:sz w:val="28"/>
          <w:szCs w:val="28"/>
          <w:lang w:val="fr-FR"/>
        </w:rPr>
        <w:t xml:space="preserve">d’élaborer une nouvelle </w:t>
      </w:r>
      <w:r>
        <w:rPr>
          <w:rFonts w:ascii="Times New Roman" w:hAnsi="Times New Roman" w:cs="Times New Roman"/>
          <w:sz w:val="28"/>
          <w:szCs w:val="28"/>
          <w:lang w:val="fr-FR"/>
        </w:rPr>
        <w:t xml:space="preserve">politique visant à </w:t>
      </w:r>
      <w:r>
        <w:rPr>
          <w:rStyle w:val="a4"/>
          <w:rFonts w:ascii="Times New Roman" w:hAnsi="Times New Roman" w:cs="Times New Roman"/>
          <w:sz w:val="28"/>
          <w:szCs w:val="28"/>
          <w:lang w:val="fr-FR"/>
        </w:rPr>
        <w:t>améliorer le soutien logistique</w:t>
      </w:r>
      <w:r>
        <w:rPr>
          <w:rFonts w:ascii="Times New Roman" w:hAnsi="Times New Roman" w:cs="Times New Roman"/>
          <w:sz w:val="28"/>
          <w:szCs w:val="28"/>
          <w:lang w:val="fr-FR"/>
        </w:rPr>
        <w:t xml:space="preserve"> apporté au déplacement, au renforcement, à l’approvisionnement et au maintien en puissance des forces ; </w:t>
      </w:r>
    </w:p>
    <w:p w:rsidR="003417BE" w:rsidRDefault="00C359EE">
      <w:pPr>
        <w:numPr>
          <w:ilvl w:val="0"/>
          <w:numId w:val="42"/>
        </w:numPr>
        <w:rPr>
          <w:rFonts w:ascii="Times New Roman" w:hAnsi="Times New Roman" w:cs="Times New Roman"/>
          <w:sz w:val="28"/>
          <w:szCs w:val="28"/>
          <w:lang w:val="fr-FR"/>
        </w:rPr>
      </w:pPr>
      <w:r>
        <w:rPr>
          <w:rFonts w:ascii="Times New Roman" w:hAnsi="Times New Roman" w:cs="Times New Roman"/>
          <w:sz w:val="28"/>
          <w:szCs w:val="28"/>
          <w:lang w:val="fr-FR"/>
        </w:rPr>
        <w:t>d’acquérir de</w:t>
      </w:r>
      <w:r>
        <w:rPr>
          <w:rStyle w:val="a4"/>
          <w:rFonts w:ascii="Times New Roman" w:hAnsi="Times New Roman" w:cs="Times New Roman"/>
          <w:sz w:val="28"/>
          <w:szCs w:val="28"/>
          <w:lang w:val="fr-FR"/>
        </w:rPr>
        <w:t xml:space="preserve"> nouveaux équipements modernes</w:t>
      </w:r>
      <w:r>
        <w:rPr>
          <w:rFonts w:ascii="Times New Roman" w:hAnsi="Times New Roman" w:cs="Times New Roman"/>
          <w:sz w:val="28"/>
          <w:szCs w:val="28"/>
          <w:lang w:val="fr-FR"/>
        </w:rPr>
        <w:t>, notamment au travers d’initiatives d’achat en commun et</w:t>
      </w:r>
      <w:r>
        <w:rPr>
          <w:rFonts w:ascii="Times New Roman" w:hAnsi="Times New Roman" w:cs="Times New Roman"/>
          <w:sz w:val="28"/>
          <w:szCs w:val="28"/>
          <w:lang w:val="fr-FR"/>
        </w:rPr>
        <w:t xml:space="preserve"> d’investissements accrus dans la production industrielle de défense ; </w:t>
      </w:r>
    </w:p>
    <w:p w:rsidR="003417BE" w:rsidRDefault="00C359EE">
      <w:pPr>
        <w:numPr>
          <w:ilvl w:val="0"/>
          <w:numId w:val="42"/>
        </w:numPr>
        <w:rPr>
          <w:rFonts w:ascii="Times New Roman" w:hAnsi="Times New Roman" w:cs="Times New Roman"/>
          <w:sz w:val="28"/>
          <w:szCs w:val="28"/>
          <w:lang w:val="fr-FR"/>
        </w:rPr>
      </w:pPr>
      <w:r>
        <w:rPr>
          <w:rFonts w:ascii="Times New Roman" w:hAnsi="Times New Roman" w:cs="Times New Roman"/>
          <w:sz w:val="28"/>
          <w:szCs w:val="28"/>
          <w:lang w:val="fr-FR"/>
        </w:rPr>
        <w:t xml:space="preserve">d’intégrer </w:t>
      </w:r>
      <w:r>
        <w:rPr>
          <w:rStyle w:val="a4"/>
          <w:rFonts w:ascii="Times New Roman" w:hAnsi="Times New Roman" w:cs="Times New Roman"/>
          <w:sz w:val="28"/>
          <w:szCs w:val="28"/>
          <w:lang w:val="fr-FR"/>
        </w:rPr>
        <w:t>la Finlande et la Suède</w:t>
      </w:r>
      <w:r>
        <w:rPr>
          <w:rFonts w:ascii="Times New Roman" w:hAnsi="Times New Roman" w:cs="Times New Roman"/>
          <w:sz w:val="28"/>
          <w:szCs w:val="28"/>
          <w:lang w:val="fr-FR"/>
        </w:rPr>
        <w:t xml:space="preserve"> – ainsi que leurs capacités – dans les plans, forces et structures de commandement de l’Alliance ; </w:t>
      </w:r>
    </w:p>
    <w:p w:rsidR="003417BE" w:rsidRDefault="00C359EE">
      <w:pPr>
        <w:numPr>
          <w:ilvl w:val="0"/>
          <w:numId w:val="42"/>
        </w:numPr>
        <w:rPr>
          <w:rFonts w:ascii="Times New Roman" w:hAnsi="Times New Roman" w:cs="Times New Roman"/>
          <w:sz w:val="28"/>
          <w:szCs w:val="28"/>
          <w:lang w:val="fr-FR"/>
        </w:rPr>
      </w:pPr>
      <w:r>
        <w:rPr>
          <w:rFonts w:ascii="Times New Roman" w:hAnsi="Times New Roman" w:cs="Times New Roman"/>
          <w:sz w:val="28"/>
          <w:szCs w:val="28"/>
          <w:lang w:val="fr-FR"/>
        </w:rPr>
        <w:t xml:space="preserve">de renforcer la protection des </w:t>
      </w:r>
      <w:r>
        <w:rPr>
          <w:rStyle w:val="a4"/>
          <w:rFonts w:ascii="Times New Roman" w:hAnsi="Times New Roman" w:cs="Times New Roman"/>
          <w:sz w:val="28"/>
          <w:szCs w:val="28"/>
          <w:lang w:val="fr-FR"/>
        </w:rPr>
        <w:t>infrastructures so</w:t>
      </w:r>
      <w:r>
        <w:rPr>
          <w:rStyle w:val="a4"/>
          <w:rFonts w:ascii="Times New Roman" w:hAnsi="Times New Roman" w:cs="Times New Roman"/>
          <w:sz w:val="28"/>
          <w:szCs w:val="28"/>
          <w:lang w:val="fr-FR"/>
        </w:rPr>
        <w:t>us-marines critiques</w:t>
      </w:r>
      <w:r>
        <w:rPr>
          <w:rFonts w:ascii="Times New Roman" w:hAnsi="Times New Roman" w:cs="Times New Roman"/>
          <w:sz w:val="28"/>
          <w:szCs w:val="28"/>
          <w:lang w:val="fr-FR"/>
        </w:rPr>
        <w:t xml:space="preserve"> ; </w:t>
      </w:r>
    </w:p>
    <w:p w:rsidR="003417BE" w:rsidRDefault="00C359EE">
      <w:pPr>
        <w:numPr>
          <w:ilvl w:val="0"/>
          <w:numId w:val="42"/>
        </w:numPr>
        <w:rPr>
          <w:rFonts w:ascii="Times New Roman" w:hAnsi="Times New Roman" w:cs="Times New Roman"/>
          <w:sz w:val="28"/>
          <w:szCs w:val="28"/>
          <w:lang w:val="fr-FR"/>
        </w:rPr>
      </w:pPr>
      <w:r>
        <w:rPr>
          <w:rFonts w:ascii="Times New Roman" w:hAnsi="Times New Roman" w:cs="Times New Roman"/>
          <w:sz w:val="28"/>
          <w:szCs w:val="28"/>
          <w:lang w:val="fr-FR"/>
        </w:rPr>
        <w:t>d’améliorer les capacités</w:t>
      </w:r>
      <w:r>
        <w:rPr>
          <w:rStyle w:val="a4"/>
          <w:rFonts w:ascii="Times New Roman" w:hAnsi="Times New Roman" w:cs="Times New Roman"/>
          <w:sz w:val="28"/>
          <w:szCs w:val="28"/>
          <w:lang w:val="fr-FR"/>
        </w:rPr>
        <w:t xml:space="preserve"> spatiales et cyber</w:t>
      </w:r>
      <w:r>
        <w:rPr>
          <w:rFonts w:ascii="Times New Roman" w:hAnsi="Times New Roman" w:cs="Times New Roman"/>
          <w:sz w:val="28"/>
          <w:szCs w:val="28"/>
          <w:lang w:val="fr-FR"/>
        </w:rPr>
        <w:t xml:space="preserve"> de l’OTAN ainsi que ses capacités de défense </w:t>
      </w:r>
      <w:r>
        <w:rPr>
          <w:rStyle w:val="a4"/>
          <w:rFonts w:ascii="Times New Roman" w:hAnsi="Times New Roman" w:cs="Times New Roman"/>
          <w:sz w:val="28"/>
          <w:szCs w:val="28"/>
          <w:lang w:val="fr-FR"/>
        </w:rPr>
        <w:t>CBRN (chimique, biologique, radiologique et nucléaire</w:t>
      </w:r>
      <w:r>
        <w:rPr>
          <w:rFonts w:ascii="Times New Roman" w:hAnsi="Times New Roman" w:cs="Times New Roman"/>
          <w:sz w:val="28"/>
          <w:szCs w:val="28"/>
          <w:lang w:val="fr-FR"/>
        </w:rPr>
        <w:t xml:space="preserve">) ; </w:t>
      </w:r>
    </w:p>
    <w:p w:rsidR="003417BE" w:rsidRDefault="00C359EE">
      <w:pPr>
        <w:numPr>
          <w:ilvl w:val="0"/>
          <w:numId w:val="42"/>
        </w:numPr>
        <w:rPr>
          <w:rFonts w:ascii="Times New Roman" w:hAnsi="Times New Roman" w:cs="Times New Roman"/>
          <w:sz w:val="28"/>
          <w:szCs w:val="28"/>
        </w:rPr>
      </w:pPr>
      <w:r>
        <w:rPr>
          <w:rFonts w:ascii="Times New Roman" w:hAnsi="Times New Roman" w:cs="Times New Roman"/>
          <w:sz w:val="28"/>
          <w:szCs w:val="28"/>
          <w:lang w:val="fr-FR"/>
        </w:rPr>
        <w:t xml:space="preserve">d’effectuer plus fréquemment des </w:t>
      </w:r>
      <w:r>
        <w:rPr>
          <w:rStyle w:val="a4"/>
          <w:rFonts w:ascii="Times New Roman" w:hAnsi="Times New Roman" w:cs="Times New Roman"/>
          <w:sz w:val="28"/>
          <w:szCs w:val="28"/>
          <w:lang w:val="fr-FR"/>
        </w:rPr>
        <w:t>entraînements et exercices</w:t>
      </w:r>
      <w:r>
        <w:rPr>
          <w:rFonts w:ascii="Times New Roman" w:hAnsi="Times New Roman" w:cs="Times New Roman"/>
          <w:sz w:val="28"/>
          <w:szCs w:val="28"/>
          <w:lang w:val="fr-FR"/>
        </w:rPr>
        <w:t xml:space="preserve"> de plus grande envergure</w:t>
      </w:r>
      <w:r>
        <w:rPr>
          <w:rFonts w:ascii="Times New Roman" w:hAnsi="Times New Roman" w:cs="Times New Roman"/>
          <w:sz w:val="28"/>
          <w:szCs w:val="28"/>
          <w:lang w:val="fr-FR"/>
        </w:rPr>
        <w:t xml:space="preserve">, afin de démontrer la capacité de l’OTAN à défendre tout Allié qui serait menacé. </w:t>
      </w:r>
    </w:p>
    <w:p w:rsidR="003417BE" w:rsidRDefault="003417BE">
      <w:pPr>
        <w:rPr>
          <w:rFonts w:ascii="Times New Roman" w:hAnsi="Times New Roman" w:cs="Times New Roman"/>
          <w:sz w:val="28"/>
          <w:szCs w:val="28"/>
        </w:rPr>
      </w:pPr>
    </w:p>
    <w:p w:rsidR="003417BE" w:rsidRDefault="00C359EE">
      <w:pPr>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 xml:space="preserve">Dans cette perspective, les Alliés ont accompli des progrès considérables s’agissant d’accroître leurs dépenses de défense, et notamment d’investir dans des équipements </w:t>
      </w:r>
      <w:r>
        <w:rPr>
          <w:rFonts w:ascii="Times New Roman" w:hAnsi="Times New Roman" w:cs="Times New Roman"/>
          <w:sz w:val="28"/>
          <w:szCs w:val="28"/>
          <w:lang w:val="fr-FR"/>
        </w:rPr>
        <w:t xml:space="preserve">majeurs, et ils s’efforcent de se répartir les charges plus équitablement. En 2024, 23 Alliés devraient atteindre ou dépasser le seuil des 2 % du produit </w:t>
      </w:r>
      <w:r>
        <w:rPr>
          <w:rFonts w:ascii="Times New Roman" w:hAnsi="Times New Roman" w:cs="Times New Roman"/>
          <w:sz w:val="28"/>
          <w:szCs w:val="28"/>
          <w:lang w:val="fr-FR"/>
        </w:rPr>
        <w:lastRenderedPageBreak/>
        <w:t>intérieur brut (PIB) consacrés à la défense ; en 2014, trois pays membres seulement avaient franchi ce</w:t>
      </w:r>
      <w:r>
        <w:rPr>
          <w:rFonts w:ascii="Times New Roman" w:hAnsi="Times New Roman" w:cs="Times New Roman"/>
          <w:sz w:val="28"/>
          <w:szCs w:val="28"/>
          <w:lang w:val="fr-FR"/>
        </w:rPr>
        <w:t xml:space="preserve"> palier. </w:t>
      </w:r>
    </w:p>
    <w:p w:rsidR="003417BE" w:rsidRDefault="00C359EE">
      <w:pPr>
        <w:rPr>
          <w:rFonts w:ascii="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Deux grands concepts militaires fixent le cap à suivre pour la poursuite de l’adaptation de l’OTAN. Il s’agit du concept de dissuasion et de défense pour la zone euro-atlantique, qui est axé sur l’emploi des forces pour assurer la dissuasion et</w:t>
      </w:r>
      <w:r>
        <w:rPr>
          <w:rFonts w:ascii="Times New Roman" w:hAnsi="Times New Roman" w:cs="Times New Roman"/>
          <w:sz w:val="28"/>
          <w:szCs w:val="28"/>
          <w:lang w:val="fr-FR"/>
        </w:rPr>
        <w:t xml:space="preserve"> la défense dès aujourd’hui, et du concept-cadre de l’OTAN sur la capacité à combattre, qui, quant à lui, énonce une vision destinée à orienter le développement des capacités de combat à long terme dont l’Alliance a besoin pour rester forte militairement, </w:t>
      </w:r>
      <w:r>
        <w:rPr>
          <w:rFonts w:ascii="Times New Roman" w:hAnsi="Times New Roman" w:cs="Times New Roman"/>
          <w:sz w:val="28"/>
          <w:szCs w:val="28"/>
          <w:lang w:val="fr-FR"/>
        </w:rPr>
        <w:t xml:space="preserve">aujourd’hui comme demain. </w:t>
      </w:r>
    </w:p>
    <w:p w:rsidR="003417BE" w:rsidRDefault="003417BE">
      <w:pPr>
        <w:rPr>
          <w:rFonts w:ascii="Times New Roman" w:hAnsi="Times New Roman" w:cs="Times New Roman"/>
          <w:sz w:val="28"/>
          <w:szCs w:val="28"/>
          <w:lang w:val="fr-FR"/>
        </w:rPr>
      </w:pPr>
    </w:p>
    <w:p w:rsidR="003417BE" w:rsidRDefault="003417BE">
      <w:pPr>
        <w:rPr>
          <w:rFonts w:ascii="Times New Roman" w:hAnsi="Times New Roman" w:cs="Times New Roman"/>
          <w:sz w:val="28"/>
          <w:szCs w:val="28"/>
          <w:lang w:val="fr-FR"/>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color w:val="000000"/>
          <w:sz w:val="28"/>
          <w:szCs w:val="28"/>
          <w:shd w:val="clear" w:color="auto" w:fill="00FFFF"/>
          <w:lang w:val="fr-FR"/>
        </w:rPr>
        <w:t>3.</w:t>
      </w:r>
      <w:r>
        <w:rPr>
          <w:rFonts w:ascii="Times New Roman" w:hAnsi="Times New Roman" w:cs="Times New Roman"/>
          <w:b/>
          <w:bCs/>
          <w:i/>
          <w:iCs/>
          <w:sz w:val="28"/>
          <w:szCs w:val="28"/>
          <w:lang w:val="fr-FR"/>
        </w:rPr>
        <w:t xml:space="preserve"> Complétez le texte ci-dessous avec les termes suivants et traduisez-le:</w:t>
      </w:r>
    </w:p>
    <w:p w:rsidR="003417BE" w:rsidRDefault="003417BE">
      <w:pPr>
        <w:ind w:firstLine="0"/>
        <w:rPr>
          <w:rFonts w:ascii="Times New Roman" w:hAnsi="Times New Roman" w:cs="Times New Roman"/>
          <w:sz w:val="28"/>
          <w:szCs w:val="28"/>
          <w:lang w:val="fr-FR"/>
        </w:rPr>
      </w:pPr>
    </w:p>
    <w:p w:rsidR="003417BE" w:rsidRDefault="00C359EE">
      <w:pPr>
        <w:tabs>
          <w:tab w:val="left" w:pos="390"/>
        </w:tabs>
        <w:spacing w:line="0" w:lineRule="atLeast"/>
        <w:ind w:firstLine="0"/>
        <w:rPr>
          <w:rFonts w:ascii="Times New Roman" w:hAnsi="Times New Roman" w:cs="Times New Roman"/>
          <w:sz w:val="28"/>
          <w:szCs w:val="28"/>
        </w:rPr>
      </w:pPr>
      <w:r>
        <w:rPr>
          <w:rFonts w:ascii="Times New Roman" w:eastAsia="Times New Roman" w:hAnsi="Times New Roman" w:cs="Times New Roman"/>
          <w:i/>
          <w:iCs/>
          <w:sz w:val="28"/>
          <w:szCs w:val="28"/>
          <w:lang w:val="fr-FR"/>
        </w:rPr>
        <w:t xml:space="preserve">Atlantique — force militaire  — défensive — alliance — attaque — bons comptes — propre — membres — entraînements en commun — défense — adhérer — respect — s’est élargie — interviennent — attaqué — conflit — Conseil de sécurité — permanents — véto — droits </w:t>
      </w:r>
      <w:r>
        <w:rPr>
          <w:rFonts w:ascii="Times New Roman" w:eastAsia="Times New Roman" w:hAnsi="Times New Roman" w:cs="Times New Roman"/>
          <w:i/>
          <w:iCs/>
          <w:sz w:val="28"/>
          <w:szCs w:val="28"/>
          <w:lang w:val="fr-FR"/>
        </w:rPr>
        <w:t xml:space="preserve">de l’homme — Traité — intervention — bombardement  — risque d’escalade — bloquerait — éviter — forces armées </w:t>
      </w:r>
    </w:p>
    <w:p w:rsidR="003417BE" w:rsidRDefault="003417BE">
      <w:pPr>
        <w:tabs>
          <w:tab w:val="left" w:pos="390"/>
        </w:tabs>
        <w:spacing w:line="0" w:lineRule="atLeast"/>
        <w:ind w:firstLine="0"/>
        <w:rPr>
          <w:rFonts w:ascii="Times New Roman" w:hAnsi="Times New Roman" w:cs="Times New Roman"/>
          <w:sz w:val="28"/>
          <w:szCs w:val="28"/>
        </w:rPr>
      </w:pPr>
    </w:p>
    <w:p w:rsidR="003417BE" w:rsidRDefault="00C359EE">
      <w:pPr>
        <w:tabs>
          <w:tab w:val="left" w:pos="390"/>
        </w:tabs>
        <w:spacing w:line="0" w:lineRule="atLeast"/>
        <w:ind w:firstLine="0"/>
        <w:jc w:val="center"/>
        <w:rPr>
          <w:rFonts w:ascii="Times New Roman" w:eastAsia="Times New Roman" w:hAnsi="Times New Roman" w:cs="Times New Roman"/>
          <w:b/>
          <w:bCs/>
          <w:sz w:val="28"/>
          <w:szCs w:val="28"/>
          <w:lang w:val="fr-FR"/>
        </w:rPr>
      </w:pPr>
      <w:r>
        <w:rPr>
          <w:rFonts w:ascii="Times New Roman" w:eastAsia="Times New Roman" w:hAnsi="Times New Roman" w:cs="Times New Roman"/>
          <w:b/>
          <w:bCs/>
          <w:sz w:val="28"/>
          <w:szCs w:val="28"/>
          <w:lang w:val="fr-FR"/>
        </w:rPr>
        <w:t xml:space="preserve">L’OTAN ne fait rien pour stopper les Russes, </w:t>
      </w:r>
    </w:p>
    <w:p w:rsidR="003417BE" w:rsidRDefault="00C359EE">
      <w:pPr>
        <w:tabs>
          <w:tab w:val="left" w:pos="390"/>
        </w:tabs>
        <w:spacing w:line="0" w:lineRule="atLeast"/>
        <w:ind w:firstLine="0"/>
        <w:jc w:val="center"/>
        <w:rPr>
          <w:rFonts w:ascii="Times New Roman" w:hAnsi="Times New Roman" w:cs="Times New Roman"/>
          <w:sz w:val="28"/>
          <w:szCs w:val="28"/>
        </w:rPr>
      </w:pPr>
      <w:r>
        <w:rPr>
          <w:rFonts w:ascii="Times New Roman" w:eastAsia="Times New Roman" w:hAnsi="Times New Roman" w:cs="Times New Roman"/>
          <w:b/>
          <w:bCs/>
          <w:sz w:val="28"/>
          <w:szCs w:val="28"/>
          <w:lang w:val="fr-FR"/>
        </w:rPr>
        <w:t>c’est bien la preuve qu'il sert à rien… C’est vrai ça ?</w:t>
      </w:r>
    </w:p>
    <w:p w:rsidR="003417BE" w:rsidRDefault="003417BE">
      <w:pPr>
        <w:tabs>
          <w:tab w:val="left" w:pos="390"/>
        </w:tabs>
        <w:spacing w:line="0" w:lineRule="atLeast"/>
        <w:ind w:firstLine="0"/>
        <w:jc w:val="center"/>
        <w:rPr>
          <w:rFonts w:ascii="Times New Roman" w:hAnsi="Times New Roman" w:cs="Times New Roman"/>
          <w:sz w:val="28"/>
          <w:szCs w:val="28"/>
        </w:rPr>
      </w:pPr>
    </w:p>
    <w:p w:rsidR="003417BE" w:rsidRDefault="00C359EE">
      <w:pPr>
        <w:ind w:firstLine="525"/>
        <w:rPr>
          <w:rFonts w:ascii="Times New Roman" w:hAnsi="Times New Roman" w:cs="Times New Roman"/>
          <w:sz w:val="28"/>
          <w:szCs w:val="28"/>
          <w:lang w:val="fr-FR"/>
        </w:rPr>
      </w:pPr>
      <w:r>
        <w:rPr>
          <w:rFonts w:ascii="Times New Roman" w:hAnsi="Times New Roman" w:cs="Times New Roman"/>
          <w:sz w:val="28"/>
          <w:szCs w:val="28"/>
          <w:lang w:val="fr-FR"/>
        </w:rPr>
        <w:t xml:space="preserve">L’Organisation du ____________ de </w:t>
      </w:r>
      <w:r>
        <w:rPr>
          <w:rFonts w:ascii="Times New Roman" w:hAnsi="Times New Roman" w:cs="Times New Roman"/>
          <w:sz w:val="28"/>
          <w:szCs w:val="28"/>
          <w:lang w:val="fr-FR"/>
        </w:rPr>
        <w:t>l’Atlantique Nord, ou l’OTAN pour les intimes, c’est une ____________ politique et militaire défensive créée en 1949 par 12 pays, situés de part et d’autre de l’Océan ____________. Donc déjà, ce qu’il faut savoir... bah c’est qu’elle porte bien son nom. Ra</w:t>
      </w:r>
      <w:r>
        <w:rPr>
          <w:rFonts w:ascii="Times New Roman" w:hAnsi="Times New Roman" w:cs="Times New Roman"/>
          <w:sz w:val="28"/>
          <w:szCs w:val="28"/>
          <w:lang w:val="fr-FR"/>
        </w:rPr>
        <w:t>pport à l’Atlantique.</w:t>
      </w:r>
    </w:p>
    <w:p w:rsidR="003417BE" w:rsidRDefault="00C359EE">
      <w:pPr>
        <w:ind w:firstLine="525"/>
        <w:rPr>
          <w:rFonts w:ascii="Times New Roman" w:hAnsi="Times New Roman" w:cs="Times New Roman"/>
          <w:sz w:val="28"/>
          <w:szCs w:val="28"/>
          <w:lang w:val="fr-FR"/>
        </w:rPr>
      </w:pPr>
      <w:r>
        <w:rPr>
          <w:rFonts w:ascii="Times New Roman" w:hAnsi="Times New Roman" w:cs="Times New Roman"/>
          <w:sz w:val="28"/>
          <w:szCs w:val="28"/>
          <w:lang w:val="fr-FR"/>
        </w:rPr>
        <w:t>À la base, c’était surtout une ____________ ____________ collective capable de faire face à l’URSS en cas d’attaque sur un pays membre. Parce que L’OTAN, c’est une organisation ____________ : selon l’article 5 du Traité, si un pays no</w:t>
      </w:r>
      <w:r>
        <w:rPr>
          <w:rFonts w:ascii="Times New Roman" w:hAnsi="Times New Roman" w:cs="Times New Roman"/>
          <w:sz w:val="28"/>
          <w:szCs w:val="28"/>
          <w:lang w:val="fr-FR"/>
        </w:rPr>
        <w:t xml:space="preserve">n membre ____________ un pays membre, les autres pays membres de l’alliance peuvent le soutenir militairement. Les ennemis de mes amis, toussa... Et vu que les ____________ ____________ font les bons amis, les membres ont le devoir de consacrer 2% de leur </w:t>
      </w:r>
      <w:r>
        <w:rPr>
          <w:rFonts w:ascii="Times New Roman" w:hAnsi="Times New Roman" w:cs="Times New Roman"/>
          <w:sz w:val="28"/>
          <w:szCs w:val="28"/>
          <w:lang w:val="fr-FR"/>
        </w:rPr>
        <w:t>PIB par an au budget de leur _________.</w:t>
      </w:r>
    </w:p>
    <w:p w:rsidR="003417BE" w:rsidRDefault="00C359EE">
      <w:pPr>
        <w:ind w:firstLine="525"/>
        <w:rPr>
          <w:rFonts w:ascii="Times New Roman" w:hAnsi="Times New Roman" w:cs="Times New Roman"/>
          <w:sz w:val="28"/>
          <w:szCs w:val="28"/>
          <w:lang w:val="fr-FR"/>
        </w:rPr>
      </w:pPr>
      <w:r>
        <w:rPr>
          <w:rFonts w:ascii="Times New Roman" w:hAnsi="Times New Roman" w:cs="Times New Roman"/>
          <w:sz w:val="28"/>
          <w:szCs w:val="28"/>
          <w:lang w:val="fr-FR"/>
        </w:rPr>
        <w:t>En effet, l’OTAN n’a pas sa ____________ armée. Sa force militaire, c’est celle de ses États ____________. Pour que ces armées puissent coopérer, l’alliance impose des ____________ ____________ et le respect de certa</w:t>
      </w:r>
      <w:r>
        <w:rPr>
          <w:rFonts w:ascii="Times New Roman" w:hAnsi="Times New Roman" w:cs="Times New Roman"/>
          <w:sz w:val="28"/>
          <w:szCs w:val="28"/>
          <w:lang w:val="fr-FR"/>
        </w:rPr>
        <w:t>ines normes, sur la compatibilité des systèmes de communication par exemple : on parle d'interopérabilité des armées. C'est quand on interopérabilise quoi.</w:t>
      </w:r>
    </w:p>
    <w:p w:rsidR="003417BE" w:rsidRDefault="00C359EE">
      <w:pPr>
        <w:ind w:firstLine="525"/>
        <w:rPr>
          <w:rFonts w:ascii="Times New Roman" w:hAnsi="Times New Roman" w:cs="Times New Roman"/>
          <w:sz w:val="28"/>
          <w:szCs w:val="28"/>
          <w:lang w:val="fr-FR"/>
        </w:rPr>
      </w:pPr>
      <w:r>
        <w:rPr>
          <w:rFonts w:ascii="Times New Roman" w:hAnsi="Times New Roman" w:cs="Times New Roman"/>
          <w:sz w:val="28"/>
          <w:szCs w:val="28"/>
          <w:lang w:val="fr-FR"/>
        </w:rPr>
        <w:t>Depuis sa création, l’OTAN ____________ à de nouveaux membres : en 2022, elle en compte 30.</w:t>
      </w:r>
    </w:p>
    <w:p w:rsidR="003417BE" w:rsidRDefault="00C359EE">
      <w:pPr>
        <w:ind w:firstLine="525"/>
        <w:rPr>
          <w:rFonts w:ascii="Times New Roman" w:hAnsi="Times New Roman" w:cs="Times New Roman"/>
          <w:sz w:val="28"/>
          <w:szCs w:val="28"/>
          <w:lang w:val="fr-FR"/>
        </w:rPr>
      </w:pPr>
      <w:r>
        <w:rPr>
          <w:rFonts w:ascii="Times New Roman" w:hAnsi="Times New Roman" w:cs="Times New Roman"/>
          <w:sz w:val="28"/>
          <w:szCs w:val="28"/>
          <w:lang w:val="fr-FR"/>
        </w:rPr>
        <w:t>Pour ___</w:t>
      </w:r>
      <w:r>
        <w:rPr>
          <w:rFonts w:ascii="Times New Roman" w:hAnsi="Times New Roman" w:cs="Times New Roman"/>
          <w:sz w:val="28"/>
          <w:szCs w:val="28"/>
          <w:lang w:val="fr-FR"/>
        </w:rPr>
        <w:t>_________, chaque État doit répondre à des critères militaires, politiques et économiques : ____________ des libertés fondamentales (en gros, que vous soyez une démocratie et que respectiez les ____________ ____________) ou encore paix dans le pays (en gro</w:t>
      </w:r>
      <w:r>
        <w:rPr>
          <w:rFonts w:ascii="Times New Roman" w:hAnsi="Times New Roman" w:cs="Times New Roman"/>
          <w:sz w:val="28"/>
          <w:szCs w:val="28"/>
          <w:lang w:val="fr-FR"/>
        </w:rPr>
        <w:t xml:space="preserve">s, qu’il n’y ait pas...bah la guerre). C’est pour ça que </w:t>
      </w:r>
      <w:r>
        <w:rPr>
          <w:rFonts w:ascii="Times New Roman" w:hAnsi="Times New Roman" w:cs="Times New Roman"/>
          <w:sz w:val="28"/>
          <w:szCs w:val="28"/>
          <w:lang w:val="fr-FR"/>
        </w:rPr>
        <w:lastRenderedPageBreak/>
        <w:t>depuis plusieurs années, l’un des arguments opposés à l’adhésion de l’Ukraine est l’existence d’un ____________ dans le Donbass.</w:t>
      </w:r>
    </w:p>
    <w:p w:rsidR="003417BE" w:rsidRDefault="00C359EE">
      <w:pPr>
        <w:ind w:firstLine="525"/>
        <w:rPr>
          <w:rFonts w:ascii="Times New Roman" w:hAnsi="Times New Roman" w:cs="Times New Roman"/>
          <w:sz w:val="28"/>
          <w:szCs w:val="28"/>
          <w:lang w:val="fr-FR"/>
        </w:rPr>
      </w:pPr>
      <w:r>
        <w:rPr>
          <w:rFonts w:ascii="Times New Roman" w:hAnsi="Times New Roman" w:cs="Times New Roman"/>
          <w:sz w:val="28"/>
          <w:szCs w:val="28"/>
          <w:lang w:val="fr-FR"/>
        </w:rPr>
        <w:t>Les forces armées de l’OTAN ____________ sous certaines conditions :</w:t>
      </w:r>
    </w:p>
    <w:p w:rsidR="003417BE" w:rsidRDefault="00C359EE">
      <w:pPr>
        <w:ind w:firstLine="525"/>
        <w:rPr>
          <w:rFonts w:ascii="Times New Roman" w:hAnsi="Times New Roman" w:cs="Times New Roman"/>
          <w:sz w:val="28"/>
          <w:szCs w:val="28"/>
          <w:lang w:val="fr-FR"/>
        </w:rPr>
      </w:pPr>
      <w:r>
        <w:rPr>
          <w:rFonts w:ascii="Times New Roman" w:hAnsi="Times New Roman" w:cs="Times New Roman"/>
          <w:sz w:val="28"/>
          <w:szCs w:val="28"/>
          <w:lang w:val="fr-FR"/>
        </w:rPr>
        <w:t>•</w:t>
      </w: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lorsqu’un pays membre est _____________ par un pays non membre ;</w:t>
      </w:r>
    </w:p>
    <w:p w:rsidR="003417BE" w:rsidRDefault="00C359EE">
      <w:pPr>
        <w:ind w:firstLine="525"/>
        <w:rPr>
          <w:rFonts w:ascii="Times New Roman" w:hAnsi="Times New Roman" w:cs="Times New Roman"/>
          <w:sz w:val="28"/>
          <w:szCs w:val="28"/>
          <w:lang w:val="fr-FR"/>
        </w:rPr>
      </w:pPr>
      <w:r>
        <w:rPr>
          <w:rFonts w:ascii="Times New Roman" w:hAnsi="Times New Roman" w:cs="Times New Roman"/>
          <w:sz w:val="28"/>
          <w:szCs w:val="28"/>
          <w:lang w:val="fr-FR"/>
        </w:rPr>
        <w:t>•</w:t>
      </w: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 xml:space="preserve">ou quand le ____________ ____________ de l’ONU soutient l'éventualité d’une intervention de l’OTAN dans un pays non membre en guerre. Ce Conseil de Sécurité est composé de 5 ____________, </w:t>
      </w:r>
      <w:r>
        <w:rPr>
          <w:rFonts w:ascii="Times New Roman" w:hAnsi="Times New Roman" w:cs="Times New Roman"/>
          <w:sz w:val="28"/>
          <w:szCs w:val="28"/>
          <w:lang w:val="fr-FR"/>
        </w:rPr>
        <w:t>pourvus d’un droit de ____________ : la Chine, les États-Unis, la France, le Royaume-Unis et la Russie. Ah oui alors Attention ! Le droit de véto, ça n’a rien à voir avec les vétérinaires. Voilà. Sauf si c’est une guerre de lapins par exemple. Mais ça sera</w:t>
      </w:r>
      <w:r>
        <w:rPr>
          <w:rFonts w:ascii="Times New Roman" w:hAnsi="Times New Roman" w:cs="Times New Roman"/>
          <w:sz w:val="28"/>
          <w:szCs w:val="28"/>
          <w:lang w:val="fr-FR"/>
        </w:rPr>
        <w:t>it bizarre.</w:t>
      </w:r>
    </w:p>
    <w:p w:rsidR="003417BE" w:rsidRDefault="00C359EE">
      <w:pPr>
        <w:ind w:firstLine="525"/>
        <w:rPr>
          <w:rFonts w:ascii="Times New Roman" w:hAnsi="Times New Roman" w:cs="Times New Roman"/>
          <w:sz w:val="28"/>
          <w:szCs w:val="28"/>
          <w:lang w:val="fr-FR"/>
        </w:rPr>
      </w:pPr>
      <w:r>
        <w:rPr>
          <w:rFonts w:ascii="Times New Roman" w:hAnsi="Times New Roman" w:cs="Times New Roman"/>
          <w:sz w:val="28"/>
          <w:szCs w:val="28"/>
          <w:lang w:val="fr-FR"/>
        </w:rPr>
        <w:t>En 2011, le Conseil de sécurité a par exemple soutenu l’____________ de l’OTAN en Libye et la création d’une zone d’exclusion aérienne empêchant le ____________ de zones civiles par Kadhafi.</w:t>
      </w:r>
    </w:p>
    <w:p w:rsidR="003417BE" w:rsidRDefault="00C359EE">
      <w:pPr>
        <w:ind w:firstLine="525"/>
        <w:rPr>
          <w:rFonts w:ascii="Times New Roman" w:hAnsi="Times New Roman" w:cs="Times New Roman"/>
          <w:sz w:val="28"/>
          <w:szCs w:val="28"/>
          <w:lang w:val="fr-FR"/>
        </w:rPr>
      </w:pPr>
      <w:r>
        <w:rPr>
          <w:rFonts w:ascii="Times New Roman" w:hAnsi="Times New Roman" w:cs="Times New Roman"/>
          <w:sz w:val="28"/>
          <w:szCs w:val="28"/>
          <w:lang w:val="fr-FR"/>
        </w:rPr>
        <w:t>Alors pourquoi l’OTAN n’intervient pas en Ukraine ?</w:t>
      </w:r>
    </w:p>
    <w:p w:rsidR="003417BE" w:rsidRDefault="00C359EE">
      <w:pPr>
        <w:ind w:firstLine="525"/>
        <w:rPr>
          <w:rFonts w:ascii="Times New Roman" w:hAnsi="Times New Roman" w:cs="Times New Roman"/>
          <w:sz w:val="28"/>
          <w:szCs w:val="28"/>
          <w:lang w:val="fr-FR"/>
        </w:rPr>
      </w:pPr>
      <w:r>
        <w:rPr>
          <w:rFonts w:ascii="Times New Roman" w:hAnsi="Times New Roman" w:cs="Times New Roman"/>
          <w:sz w:val="28"/>
          <w:szCs w:val="28"/>
          <w:lang w:val="fr-FR"/>
        </w:rPr>
        <w:t>•</w:t>
      </w: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Déjà parce que L’Ukraine n’est pas un pays membre, et le Conseil de Sécurité de l’ONU ____________ toute intervention, vu que la Russie dispose d’un droit de veto.</w:t>
      </w:r>
    </w:p>
    <w:p w:rsidR="003417BE" w:rsidRDefault="00C359EE">
      <w:pPr>
        <w:ind w:firstLine="525"/>
        <w:rPr>
          <w:rFonts w:ascii="Times New Roman" w:hAnsi="Times New Roman" w:cs="Times New Roman"/>
          <w:sz w:val="28"/>
          <w:szCs w:val="28"/>
          <w:lang w:val="fr-FR"/>
        </w:rPr>
      </w:pPr>
      <w:r>
        <w:rPr>
          <w:rFonts w:ascii="Times New Roman" w:hAnsi="Times New Roman" w:cs="Times New Roman"/>
          <w:sz w:val="28"/>
          <w:szCs w:val="28"/>
          <w:lang w:val="fr-FR"/>
        </w:rPr>
        <w:t>•</w:t>
      </w: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Et puis l’OTAN met en avant le ____________ _____________ vers une guerre ouverte entre l</w:t>
      </w:r>
      <w:r>
        <w:rPr>
          <w:rFonts w:ascii="Times New Roman" w:hAnsi="Times New Roman" w:cs="Times New Roman"/>
          <w:sz w:val="28"/>
          <w:szCs w:val="28"/>
          <w:lang w:val="fr-FR"/>
        </w:rPr>
        <w:t>a Russie et les pays membres en cas d’intervention.</w:t>
      </w:r>
    </w:p>
    <w:p w:rsidR="003417BE" w:rsidRDefault="00C359EE">
      <w:pPr>
        <w:ind w:firstLine="525"/>
        <w:rPr>
          <w:rFonts w:ascii="Times New Roman" w:hAnsi="Times New Roman" w:cs="Times New Roman"/>
          <w:sz w:val="28"/>
          <w:szCs w:val="28"/>
          <w:lang w:val="fr-FR"/>
        </w:rPr>
      </w:pPr>
      <w:r>
        <w:rPr>
          <w:rFonts w:ascii="Times New Roman" w:hAnsi="Times New Roman" w:cs="Times New Roman"/>
          <w:sz w:val="28"/>
          <w:szCs w:val="28"/>
          <w:lang w:val="fr-FR"/>
        </w:rPr>
        <w:t xml:space="preserve">Donc aujourd’hui, dans le conflit russo-ukrainien, l’OTAN cherche surtout à ____________ que celui-ci s’étende. Elle multiplie ses ____________ ____________ au sein des pays membres situés aux frontières </w:t>
      </w:r>
      <w:r>
        <w:rPr>
          <w:rFonts w:ascii="Times New Roman" w:hAnsi="Times New Roman" w:cs="Times New Roman"/>
          <w:sz w:val="28"/>
          <w:szCs w:val="28"/>
          <w:lang w:val="fr-FR"/>
        </w:rPr>
        <w:t>de l’Ukraine. Au cas où l’ennemi des amis... Enfin vous avez compris quoi.</w:t>
      </w:r>
    </w:p>
    <w:p w:rsidR="003417BE" w:rsidRDefault="00C359EE">
      <w:pPr>
        <w:ind w:firstLine="525"/>
        <w:rPr>
          <w:rFonts w:ascii="Times New Roman" w:hAnsi="Times New Roman" w:cs="Times New Roman"/>
          <w:sz w:val="28"/>
          <w:szCs w:val="28"/>
          <w:lang w:val="fr-FR"/>
        </w:rPr>
      </w:pPr>
      <w:r>
        <w:rPr>
          <w:rFonts w:ascii="Times New Roman" w:hAnsi="Times New Roman" w:cs="Times New Roman"/>
          <w:sz w:val="28"/>
          <w:szCs w:val="28"/>
          <w:lang w:val="fr-FR"/>
        </w:rPr>
        <w:t>Allez, à bon entendeur.</w:t>
      </w:r>
    </w:p>
    <w:p w:rsidR="003417BE" w:rsidRDefault="003417BE">
      <w:pPr>
        <w:ind w:firstLine="525"/>
        <w:rPr>
          <w:rFonts w:ascii="Times New Roman" w:hAnsi="Times New Roman" w:cs="Times New Roman"/>
          <w:sz w:val="28"/>
          <w:szCs w:val="28"/>
          <w:lang w:val="fr-FR"/>
        </w:rPr>
      </w:pPr>
    </w:p>
    <w:p w:rsidR="003417BE" w:rsidRDefault="003417BE">
      <w:pPr>
        <w:ind w:firstLine="525"/>
        <w:rPr>
          <w:rFonts w:ascii="Times New Roman" w:hAnsi="Times New Roman" w:cs="Times New Roman"/>
          <w:sz w:val="28"/>
          <w:szCs w:val="28"/>
          <w:lang w:val="fr-FR"/>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shd w:val="clear" w:color="auto" w:fill="00FFFF"/>
          <w:lang w:val="fr-FR"/>
        </w:rPr>
        <w:t>4.</w:t>
      </w:r>
      <w:r>
        <w:rPr>
          <w:rFonts w:ascii="Times New Roman" w:hAnsi="Times New Roman" w:cs="Times New Roman"/>
          <w:b/>
          <w:bCs/>
          <w:i/>
          <w:iCs/>
          <w:sz w:val="28"/>
          <w:szCs w:val="28"/>
          <w:lang w:val="fr-FR"/>
        </w:rPr>
        <w:t>Traduisez les phrases suivantes :</w:t>
      </w:r>
    </w:p>
    <w:p w:rsidR="003417BE" w:rsidRDefault="003417BE">
      <w:pPr>
        <w:rPr>
          <w:rFonts w:ascii="Times New Roman" w:hAnsi="Times New Roman" w:cs="Times New Roman"/>
          <w:sz w:val="28"/>
          <w:szCs w:val="28"/>
          <w:lang w:val="fr-FR"/>
        </w:rPr>
      </w:pPr>
    </w:p>
    <w:p w:rsidR="003417BE" w:rsidRDefault="00C359EE">
      <w:pPr>
        <w:rPr>
          <w:rFonts w:ascii="Times New Roman" w:hAnsi="Times New Roman" w:cs="Times New Roman"/>
          <w:b/>
          <w:bCs/>
          <w:color w:val="55215B"/>
          <w:sz w:val="28"/>
          <w:szCs w:val="28"/>
          <w:lang w:val="fr-FR"/>
        </w:rPr>
      </w:pPr>
      <w:r>
        <w:rPr>
          <w:rFonts w:ascii="Times New Roman" w:hAnsi="Times New Roman" w:cs="Times New Roman"/>
          <w:b/>
          <w:bCs/>
          <w:color w:val="55215B"/>
          <w:sz w:val="28"/>
          <w:szCs w:val="28"/>
          <w:lang w:val="fr-FR"/>
        </w:rPr>
        <w:t>1.</w:t>
      </w:r>
      <w:r>
        <w:rPr>
          <w:rFonts w:ascii="Times New Roman" w:hAnsi="Times New Roman" w:cs="Times New Roman"/>
          <w:sz w:val="28"/>
          <w:szCs w:val="28"/>
          <w:lang w:val="fr-FR"/>
        </w:rPr>
        <w:t xml:space="preserve"> L'Alliance de l'Atlantique Nord a été créée au lendemain de la seconde guerre mondiale pour assurer la paix en Euro</w:t>
      </w:r>
      <w:r>
        <w:rPr>
          <w:rFonts w:ascii="Times New Roman" w:hAnsi="Times New Roman" w:cs="Times New Roman"/>
          <w:sz w:val="28"/>
          <w:szCs w:val="28"/>
          <w:lang w:val="fr-FR"/>
        </w:rPr>
        <w:t>pe, promouvoir la coopération entre ses membres et sauvegarder leur liberté.</w:t>
      </w:r>
    </w:p>
    <w:p w:rsidR="003417BE" w:rsidRDefault="00C359EE">
      <w:pPr>
        <w:rPr>
          <w:rFonts w:ascii="Times New Roman" w:hAnsi="Times New Roman" w:cs="Times New Roman"/>
          <w:b/>
          <w:bCs/>
          <w:color w:val="55215B"/>
          <w:sz w:val="28"/>
          <w:szCs w:val="28"/>
          <w:lang w:val="fr-FR"/>
        </w:rPr>
      </w:pPr>
      <w:r>
        <w:rPr>
          <w:rFonts w:ascii="Times New Roman" w:hAnsi="Times New Roman" w:cs="Times New Roman"/>
          <w:b/>
          <w:bCs/>
          <w:color w:val="55215B"/>
          <w:sz w:val="28"/>
          <w:szCs w:val="28"/>
          <w:lang w:val="fr-FR"/>
        </w:rPr>
        <w:t>2.</w:t>
      </w:r>
      <w:r>
        <w:rPr>
          <w:rFonts w:ascii="Times New Roman" w:hAnsi="Times New Roman" w:cs="Times New Roman"/>
          <w:sz w:val="28"/>
          <w:szCs w:val="28"/>
          <w:lang w:val="fr-FR"/>
        </w:rPr>
        <w:t xml:space="preserve"> 12</w:t>
      </w:r>
      <w:r>
        <w:rPr>
          <w:rFonts w:ascii="Times New Roman" w:hAnsi="Times New Roman" w:cs="Times New Roman"/>
          <w:sz w:val="28"/>
          <w:szCs w:val="28"/>
          <w:lang w:val="uk-UA"/>
        </w:rPr>
        <w:t xml:space="preserve"> європейських і північноамериканських країн підписали засновницький договір альянсу у Вашингтоні в 1949 році, тим самим взявши на себе зобов'язання дотримуватися демократії, </w:t>
      </w:r>
      <w:r>
        <w:rPr>
          <w:rFonts w:ascii="Times New Roman" w:hAnsi="Times New Roman" w:cs="Times New Roman"/>
          <w:sz w:val="28"/>
          <w:szCs w:val="28"/>
          <w:lang w:val="uk-UA"/>
        </w:rPr>
        <w:t>верховенства права і мирного врегулювання суперечок.</w:t>
      </w:r>
    </w:p>
    <w:p w:rsidR="003417BE" w:rsidRDefault="00C359EE">
      <w:pPr>
        <w:rPr>
          <w:rFonts w:ascii="Times New Roman" w:hAnsi="Times New Roman" w:cs="Times New Roman"/>
          <w:b/>
          <w:bCs/>
          <w:color w:val="55215B"/>
          <w:sz w:val="28"/>
          <w:szCs w:val="28"/>
          <w:lang w:val="fr-FR"/>
        </w:rPr>
      </w:pPr>
      <w:r>
        <w:rPr>
          <w:rFonts w:ascii="Times New Roman" w:hAnsi="Times New Roman" w:cs="Times New Roman"/>
          <w:b/>
          <w:bCs/>
          <w:color w:val="55215B"/>
          <w:sz w:val="28"/>
          <w:szCs w:val="28"/>
          <w:lang w:val="fr-FR"/>
        </w:rPr>
        <w:t>3.</w:t>
      </w:r>
      <w:r>
        <w:rPr>
          <w:rFonts w:ascii="Times New Roman" w:hAnsi="Times New Roman" w:cs="Times New Roman"/>
          <w:sz w:val="28"/>
          <w:szCs w:val="28"/>
          <w:lang w:val="fr-FR"/>
        </w:rPr>
        <w:t xml:space="preserve"> Le traité expose principalement le concept de défense collective, à savoir, qu'une attaque contre un allié constitue un attaque contre tous.</w:t>
      </w:r>
    </w:p>
    <w:p w:rsidR="003417BE" w:rsidRDefault="00C359EE">
      <w:pPr>
        <w:rPr>
          <w:rFonts w:ascii="Times New Roman" w:hAnsi="Times New Roman" w:cs="Times New Roman"/>
          <w:b/>
          <w:bCs/>
          <w:color w:val="55215B"/>
          <w:sz w:val="28"/>
          <w:szCs w:val="28"/>
          <w:lang w:val="fr-FR"/>
        </w:rPr>
      </w:pPr>
      <w:r>
        <w:rPr>
          <w:rFonts w:ascii="Times New Roman" w:hAnsi="Times New Roman" w:cs="Times New Roman"/>
          <w:b/>
          <w:bCs/>
          <w:color w:val="55215B"/>
          <w:sz w:val="28"/>
          <w:szCs w:val="28"/>
          <w:lang w:val="fr-FR"/>
        </w:rPr>
        <w:t>4.</w:t>
      </w:r>
      <w:r>
        <w:rPr>
          <w:rFonts w:ascii="Times New Roman" w:hAnsi="Times New Roman" w:cs="Times New Roman"/>
          <w:sz w:val="28"/>
          <w:szCs w:val="28"/>
          <w:lang w:val="fr-FR"/>
        </w:rPr>
        <w:t xml:space="preserve"> </w:t>
      </w:r>
      <w:r>
        <w:rPr>
          <w:rFonts w:ascii="Times New Roman" w:hAnsi="Times New Roman" w:cs="Times New Roman"/>
          <w:sz w:val="28"/>
          <w:szCs w:val="28"/>
          <w:lang w:val="uk-UA"/>
        </w:rPr>
        <w:t>Крім забезпечення колективної оборони своїх членів, НАТО</w:t>
      </w:r>
      <w:r>
        <w:rPr>
          <w:rFonts w:ascii="Times New Roman" w:hAnsi="Times New Roman" w:cs="Times New Roman"/>
          <w:sz w:val="28"/>
          <w:szCs w:val="28"/>
          <w:lang w:val="uk-UA"/>
        </w:rPr>
        <w:t xml:space="preserve"> прагне сприяти безпеці через партнерство і співробітництво. </w:t>
      </w:r>
    </w:p>
    <w:p w:rsidR="003417BE" w:rsidRDefault="00C359EE">
      <w:pPr>
        <w:rPr>
          <w:rFonts w:ascii="Times New Roman" w:hAnsi="Times New Roman" w:cs="Times New Roman"/>
          <w:b/>
          <w:bCs/>
          <w:color w:val="55215B"/>
          <w:sz w:val="28"/>
          <w:szCs w:val="28"/>
          <w:lang w:val="fr-FR"/>
        </w:rPr>
      </w:pPr>
      <w:r>
        <w:rPr>
          <w:rFonts w:ascii="Times New Roman" w:hAnsi="Times New Roman" w:cs="Times New Roman"/>
          <w:b/>
          <w:bCs/>
          <w:color w:val="55215B"/>
          <w:sz w:val="28"/>
          <w:szCs w:val="28"/>
          <w:lang w:val="fr-FR"/>
        </w:rPr>
        <w:t>5.</w:t>
      </w:r>
      <w:r>
        <w:rPr>
          <w:rFonts w:ascii="Times New Roman" w:hAnsi="Times New Roman" w:cs="Times New Roman"/>
          <w:sz w:val="28"/>
          <w:szCs w:val="28"/>
          <w:lang w:val="fr-FR"/>
        </w:rPr>
        <w:t>Tout pays candidat doit partager les valeurs essentielles de l'organisation et doit avoir la capacité et la volonté de contribuer à la sécurité dans la région euro atlantique.</w:t>
      </w:r>
    </w:p>
    <w:p w:rsidR="003417BE" w:rsidRDefault="00C359EE">
      <w:pPr>
        <w:rPr>
          <w:rFonts w:ascii="Times New Roman" w:hAnsi="Times New Roman" w:cs="Times New Roman"/>
          <w:b/>
          <w:bCs/>
          <w:color w:val="55215B"/>
          <w:sz w:val="28"/>
          <w:szCs w:val="28"/>
          <w:lang w:val="fr-FR"/>
        </w:rPr>
      </w:pPr>
      <w:r>
        <w:rPr>
          <w:rFonts w:ascii="Times New Roman" w:hAnsi="Times New Roman" w:cs="Times New Roman"/>
          <w:b/>
          <w:bCs/>
          <w:color w:val="55215B"/>
          <w:sz w:val="28"/>
          <w:szCs w:val="28"/>
          <w:lang w:val="fr-FR"/>
        </w:rPr>
        <w:t>6.</w:t>
      </w:r>
      <w:r>
        <w:rPr>
          <w:rFonts w:ascii="Times New Roman" w:hAnsi="Times New Roman" w:cs="Times New Roman"/>
          <w:sz w:val="28"/>
          <w:szCs w:val="28"/>
          <w:lang w:val="fr-FR"/>
        </w:rPr>
        <w:t xml:space="preserve"> </w:t>
      </w:r>
      <w:r>
        <w:rPr>
          <w:rFonts w:ascii="Times New Roman" w:hAnsi="Times New Roman" w:cs="Times New Roman"/>
          <w:sz w:val="28"/>
          <w:szCs w:val="28"/>
          <w:lang w:val="uk-UA"/>
        </w:rPr>
        <w:t>Загрози і спо</w:t>
      </w:r>
      <w:r>
        <w:rPr>
          <w:rFonts w:ascii="Times New Roman" w:hAnsi="Times New Roman" w:cs="Times New Roman"/>
          <w:sz w:val="28"/>
          <w:szCs w:val="28"/>
          <w:lang w:val="uk-UA"/>
        </w:rPr>
        <w:t>соби реагування на них з часом змінювалися, але мета, цінності і основоположні принципи Альянсу залишалися незмінними.</w:t>
      </w:r>
    </w:p>
    <w:p w:rsidR="003417BE" w:rsidRDefault="00C359EE">
      <w:pPr>
        <w:rPr>
          <w:rFonts w:ascii="Times New Roman" w:hAnsi="Times New Roman" w:cs="Times New Roman"/>
          <w:b/>
          <w:bCs/>
          <w:color w:val="55215B"/>
          <w:sz w:val="28"/>
          <w:szCs w:val="28"/>
          <w:lang w:val="fr-FR"/>
        </w:rPr>
      </w:pPr>
      <w:r>
        <w:rPr>
          <w:rFonts w:ascii="Times New Roman" w:hAnsi="Times New Roman" w:cs="Times New Roman"/>
          <w:b/>
          <w:bCs/>
          <w:color w:val="55215B"/>
          <w:sz w:val="28"/>
          <w:szCs w:val="28"/>
          <w:lang w:val="fr-FR"/>
        </w:rPr>
        <w:lastRenderedPageBreak/>
        <w:t>7.</w:t>
      </w:r>
      <w:r>
        <w:rPr>
          <w:rFonts w:ascii="Times New Roman" w:hAnsi="Times New Roman" w:cs="Times New Roman"/>
          <w:sz w:val="28"/>
          <w:szCs w:val="28"/>
          <w:lang w:val="fr-FR"/>
        </w:rPr>
        <w:t xml:space="preserve"> Pendant ses 40 premières années l'alliance était définie par la guerre froide, son rôle principal étant la défense collective.</w:t>
      </w:r>
    </w:p>
    <w:p w:rsidR="003417BE" w:rsidRDefault="00C359EE">
      <w:pPr>
        <w:rPr>
          <w:rFonts w:ascii="Times New Roman" w:hAnsi="Times New Roman" w:cs="Times New Roman"/>
          <w:b/>
          <w:bCs/>
          <w:color w:val="55215B"/>
          <w:sz w:val="28"/>
          <w:szCs w:val="28"/>
          <w:lang w:val="fr-FR"/>
        </w:rPr>
      </w:pPr>
      <w:r>
        <w:rPr>
          <w:rFonts w:ascii="Times New Roman" w:hAnsi="Times New Roman" w:cs="Times New Roman"/>
          <w:b/>
          <w:bCs/>
          <w:color w:val="55215B"/>
          <w:sz w:val="28"/>
          <w:szCs w:val="28"/>
          <w:lang w:val="fr-FR"/>
        </w:rPr>
        <w:t>8.</w:t>
      </w:r>
      <w:r>
        <w:rPr>
          <w:rFonts w:ascii="Times New Roman" w:hAnsi="Times New Roman" w:cs="Times New Roman"/>
          <w:sz w:val="28"/>
          <w:szCs w:val="28"/>
          <w:lang w:val="fr-FR"/>
        </w:rPr>
        <w:t xml:space="preserve"> </w:t>
      </w:r>
      <w:r>
        <w:rPr>
          <w:rFonts w:ascii="Times New Roman" w:hAnsi="Times New Roman" w:cs="Times New Roman"/>
          <w:sz w:val="28"/>
          <w:szCs w:val="28"/>
          <w:lang w:val="uk-UA"/>
        </w:rPr>
        <w:t xml:space="preserve">Після закінчення холодної війни НАТО взяла на себе важливу роль в міжнародному врегулюванні криз. </w:t>
      </w:r>
    </w:p>
    <w:p w:rsidR="003417BE" w:rsidRDefault="00C359EE">
      <w:pPr>
        <w:rPr>
          <w:rFonts w:ascii="Times New Roman" w:hAnsi="Times New Roman" w:cs="Times New Roman"/>
          <w:b/>
          <w:bCs/>
          <w:color w:val="55215B"/>
          <w:sz w:val="28"/>
          <w:szCs w:val="28"/>
          <w:lang w:val="fr-FR"/>
        </w:rPr>
      </w:pPr>
      <w:r>
        <w:rPr>
          <w:rFonts w:ascii="Times New Roman" w:hAnsi="Times New Roman" w:cs="Times New Roman"/>
          <w:b/>
          <w:bCs/>
          <w:color w:val="55215B"/>
          <w:sz w:val="28"/>
          <w:szCs w:val="28"/>
          <w:lang w:val="fr-FR"/>
        </w:rPr>
        <w:t>9.</w:t>
      </w:r>
      <w:r>
        <w:rPr>
          <w:rFonts w:ascii="Times New Roman" w:hAnsi="Times New Roman" w:cs="Times New Roman"/>
          <w:sz w:val="28"/>
          <w:szCs w:val="28"/>
          <w:lang w:val="fr-FR"/>
        </w:rPr>
        <w:t>Depuis le début des années 90 l'alliance développe des relations avec des pays non membres notamment avec des axes adversaires de la guerre froide de l'anc</w:t>
      </w:r>
      <w:r>
        <w:rPr>
          <w:rFonts w:ascii="Times New Roman" w:hAnsi="Times New Roman" w:cs="Times New Roman"/>
          <w:sz w:val="28"/>
          <w:szCs w:val="28"/>
          <w:lang w:val="fr-FR"/>
        </w:rPr>
        <w:t xml:space="preserve">ien bloc de l'est. </w:t>
      </w:r>
    </w:p>
    <w:p w:rsidR="003417BE" w:rsidRDefault="00C359EE">
      <w:pPr>
        <w:rPr>
          <w:rFonts w:ascii="Times New Roman" w:hAnsi="Times New Roman" w:cs="Times New Roman"/>
          <w:b/>
          <w:bCs/>
          <w:color w:val="55215B"/>
          <w:sz w:val="28"/>
          <w:szCs w:val="28"/>
          <w:lang w:val="fr-FR"/>
        </w:rPr>
      </w:pPr>
      <w:r>
        <w:rPr>
          <w:rFonts w:ascii="Times New Roman" w:hAnsi="Times New Roman" w:cs="Times New Roman"/>
          <w:b/>
          <w:bCs/>
          <w:color w:val="55215B"/>
          <w:sz w:val="28"/>
          <w:szCs w:val="28"/>
          <w:lang w:val="fr-FR"/>
        </w:rPr>
        <w:t>10.</w:t>
      </w:r>
      <w:r>
        <w:rPr>
          <w:rFonts w:ascii="Times New Roman" w:hAnsi="Times New Roman" w:cs="Times New Roman"/>
          <w:sz w:val="28"/>
          <w:szCs w:val="28"/>
          <w:lang w:val="fr-FR"/>
        </w:rPr>
        <w:t xml:space="preserve"> </w:t>
      </w:r>
      <w:r>
        <w:rPr>
          <w:rFonts w:ascii="Times New Roman" w:hAnsi="Times New Roman" w:cs="Times New Roman"/>
          <w:sz w:val="28"/>
          <w:szCs w:val="28"/>
          <w:lang w:val="uk-UA"/>
        </w:rPr>
        <w:t>Всі країни-члени представлені в Північноатлантичній раді, де рішення приймаються консенсусом, тобто одноголосно, виражаючи колективну волю членів Альянсу.</w:t>
      </w:r>
    </w:p>
    <w:p w:rsidR="003417BE" w:rsidRDefault="00C359EE">
      <w:pPr>
        <w:rPr>
          <w:rFonts w:ascii="Times New Roman" w:hAnsi="Times New Roman" w:cs="Times New Roman"/>
          <w:b/>
          <w:bCs/>
          <w:color w:val="55215B"/>
          <w:sz w:val="28"/>
          <w:szCs w:val="28"/>
          <w:lang w:val="fr-FR"/>
        </w:rPr>
      </w:pPr>
      <w:r>
        <w:rPr>
          <w:rFonts w:ascii="Times New Roman" w:hAnsi="Times New Roman" w:cs="Times New Roman"/>
          <w:b/>
          <w:bCs/>
          <w:color w:val="55215B"/>
          <w:sz w:val="28"/>
          <w:szCs w:val="28"/>
          <w:lang w:val="fr-FR"/>
        </w:rPr>
        <w:t>11.</w:t>
      </w:r>
      <w:r>
        <w:rPr>
          <w:rFonts w:ascii="Times New Roman" w:hAnsi="Times New Roman" w:cs="Times New Roman"/>
          <w:sz w:val="28"/>
          <w:szCs w:val="28"/>
          <w:lang w:val="fr-FR"/>
        </w:rPr>
        <w:t xml:space="preserve"> L’OTAN doit également faire face à la propagation d'armes de destruction </w:t>
      </w:r>
      <w:r>
        <w:rPr>
          <w:rFonts w:ascii="Times New Roman" w:hAnsi="Times New Roman" w:cs="Times New Roman"/>
          <w:sz w:val="28"/>
          <w:szCs w:val="28"/>
          <w:lang w:val="fr-FR"/>
        </w:rPr>
        <w:t xml:space="preserve">massive, aux cyber attaques et aux menaces pesant sur les ressources énergétiques ainsi qu'aux défis environnementaux ayant des conséquences sur la sécurité. </w:t>
      </w:r>
    </w:p>
    <w:p w:rsidR="003417BE" w:rsidRDefault="00C359EE">
      <w:pPr>
        <w:rPr>
          <w:rFonts w:ascii="Times New Roman" w:hAnsi="Times New Roman" w:cs="Times New Roman"/>
          <w:sz w:val="28"/>
          <w:szCs w:val="28"/>
          <w:lang w:val="fr-FR"/>
        </w:rPr>
      </w:pPr>
      <w:r>
        <w:rPr>
          <w:rFonts w:ascii="Times New Roman" w:hAnsi="Times New Roman" w:cs="Times New Roman"/>
          <w:b/>
          <w:bCs/>
          <w:color w:val="55215B"/>
          <w:sz w:val="28"/>
          <w:szCs w:val="28"/>
          <w:lang w:val="fr-FR"/>
        </w:rPr>
        <w:t>12.</w:t>
      </w:r>
      <w:r>
        <w:rPr>
          <w:rFonts w:ascii="Times New Roman" w:hAnsi="Times New Roman" w:cs="Times New Roman"/>
          <w:sz w:val="28"/>
          <w:szCs w:val="28"/>
          <w:lang w:val="fr-FR"/>
        </w:rPr>
        <w:t xml:space="preserve"> </w:t>
      </w:r>
      <w:r>
        <w:rPr>
          <w:rFonts w:ascii="Times New Roman" w:hAnsi="Times New Roman" w:cs="Times New Roman"/>
          <w:sz w:val="28"/>
          <w:szCs w:val="28"/>
          <w:lang w:val="uk-UA"/>
        </w:rPr>
        <w:t xml:space="preserve">У разі потреби члени Альянсу добровільно надсилають війська, техніку, інші сили і засоби для </w:t>
      </w:r>
      <w:r>
        <w:rPr>
          <w:rFonts w:ascii="Times New Roman" w:hAnsi="Times New Roman" w:cs="Times New Roman"/>
          <w:sz w:val="28"/>
          <w:szCs w:val="28"/>
          <w:lang w:val="uk-UA"/>
        </w:rPr>
        <w:t>участі в операціях і навчаннях в рамках Альянсу.</w:t>
      </w:r>
    </w:p>
    <w:p w:rsidR="003417BE" w:rsidRDefault="003417BE">
      <w:pPr>
        <w:tabs>
          <w:tab w:val="left" w:pos="390"/>
        </w:tabs>
        <w:spacing w:line="0" w:lineRule="atLeast"/>
        <w:ind w:firstLine="0"/>
        <w:rPr>
          <w:rFonts w:ascii="Times New Roman" w:hAnsi="Times New Roman" w:cs="Times New Roman"/>
          <w:sz w:val="28"/>
          <w:szCs w:val="28"/>
          <w:lang w:val="fr-FR"/>
        </w:rPr>
      </w:pPr>
    </w:p>
    <w:p w:rsidR="003417BE" w:rsidRDefault="003417BE">
      <w:pPr>
        <w:tabs>
          <w:tab w:val="left" w:pos="390"/>
        </w:tabs>
        <w:spacing w:line="0" w:lineRule="atLeast"/>
        <w:ind w:firstLine="0"/>
        <w:rPr>
          <w:rFonts w:ascii="Times New Roman" w:hAnsi="Times New Roman" w:cs="Times New Roman"/>
          <w:sz w:val="28"/>
          <w:szCs w:val="28"/>
          <w:lang w:val="fr-FR"/>
        </w:rPr>
      </w:pPr>
    </w:p>
    <w:p w:rsidR="003417BE" w:rsidRDefault="00C359EE">
      <w:pPr>
        <w:ind w:firstLine="0"/>
        <w:rPr>
          <w:rFonts w:ascii="Times New Roman" w:hAnsi="Times New Roman" w:cs="Times New Roman"/>
          <w:sz w:val="28"/>
          <w:szCs w:val="28"/>
        </w:rPr>
      </w:pPr>
      <w:r>
        <w:rPr>
          <w:rFonts w:ascii="Times New Roman" w:hAnsi="Times New Roman" w:cs="Times New Roman"/>
          <w:b/>
          <w:bCs/>
          <w:i/>
          <w:iCs/>
          <w:color w:val="000000"/>
          <w:sz w:val="28"/>
          <w:szCs w:val="28"/>
          <w:shd w:val="clear" w:color="auto" w:fill="00FFFF"/>
          <w:lang w:val="fr-FR"/>
        </w:rPr>
        <w:t>5.</w:t>
      </w:r>
      <w:r>
        <w:rPr>
          <w:rFonts w:ascii="Times New Roman" w:hAnsi="Times New Roman" w:cs="Times New Roman"/>
          <w:b/>
          <w:bCs/>
          <w:i/>
          <w:iCs/>
          <w:sz w:val="28"/>
          <w:szCs w:val="28"/>
          <w:lang w:val="fr-FR"/>
        </w:rPr>
        <w:t xml:space="preserve"> Complétez le texte ci-dessous avec les termes suivants et traduisez-le:</w:t>
      </w:r>
    </w:p>
    <w:p w:rsidR="003417BE" w:rsidRDefault="003417BE">
      <w:pPr>
        <w:tabs>
          <w:tab w:val="left" w:pos="390"/>
        </w:tabs>
        <w:spacing w:line="0" w:lineRule="atLeast"/>
        <w:ind w:firstLine="0"/>
        <w:rPr>
          <w:rFonts w:ascii="Times New Roman" w:hAnsi="Times New Roman" w:cs="Times New Roman"/>
          <w:sz w:val="28"/>
          <w:szCs w:val="28"/>
        </w:rPr>
      </w:pPr>
    </w:p>
    <w:p w:rsidR="003417BE" w:rsidRDefault="00C359EE">
      <w:pPr>
        <w:tabs>
          <w:tab w:val="left" w:pos="390"/>
        </w:tabs>
        <w:spacing w:line="0" w:lineRule="atLeast"/>
        <w:ind w:firstLine="0"/>
        <w:rPr>
          <w:rFonts w:ascii="Times New Roman" w:hAnsi="Times New Roman" w:cs="Times New Roman"/>
          <w:sz w:val="28"/>
          <w:szCs w:val="28"/>
          <w:lang w:val="fr-FR"/>
        </w:rPr>
      </w:pPr>
      <w:r>
        <w:rPr>
          <w:rFonts w:ascii="Times New Roman" w:eastAsia="Times New Roman" w:hAnsi="Times New Roman" w:cs="Times New Roman"/>
          <w:i/>
          <w:iCs/>
          <w:sz w:val="28"/>
          <w:szCs w:val="28"/>
          <w:lang w:val="fr-FR"/>
        </w:rPr>
        <w:t xml:space="preserve">unification — cisaillement —  crainte — exclue — pressions — annexion illégale — emprise — sanctions — frottements d’influence — </w:t>
      </w:r>
      <w:r>
        <w:rPr>
          <w:rFonts w:ascii="Times New Roman" w:eastAsia="Times New Roman" w:hAnsi="Times New Roman" w:cs="Times New Roman"/>
          <w:i/>
          <w:iCs/>
          <w:sz w:val="28"/>
          <w:szCs w:val="28"/>
          <w:lang w:val="fr-FR"/>
        </w:rPr>
        <w:t xml:space="preserve">membres — traités européens — manœuvres de déstabilisation — sécessionniste — attaquer — troupes russes — faveur — renforcer — rapprochement — contribuer — soutenir — enclave — mauvais cheval — crisogène </w:t>
      </w:r>
    </w:p>
    <w:p w:rsidR="003417BE" w:rsidRDefault="003417BE">
      <w:pPr>
        <w:rPr>
          <w:rFonts w:ascii="Times New Roman" w:hAnsi="Times New Roman" w:cs="Times New Roman"/>
          <w:sz w:val="28"/>
          <w:szCs w:val="28"/>
          <w:lang w:val="fr-FR"/>
        </w:rPr>
      </w:pPr>
    </w:p>
    <w:p w:rsidR="003417BE" w:rsidRDefault="00C359EE">
      <w:pPr>
        <w:jc w:val="center"/>
        <w:rPr>
          <w:rFonts w:ascii="Times New Roman" w:hAnsi="Times New Roman" w:cs="Times New Roman"/>
          <w:sz w:val="28"/>
          <w:szCs w:val="28"/>
        </w:rPr>
      </w:pPr>
      <w:r>
        <w:rPr>
          <w:rFonts w:ascii="Times New Roman" w:hAnsi="Times New Roman" w:cs="Times New Roman"/>
          <w:b/>
          <w:bCs/>
          <w:sz w:val="28"/>
          <w:szCs w:val="28"/>
          <w:lang w:val="fr-FR"/>
        </w:rPr>
        <w:t>Tectonique de la plaque géopolitique européenne. Q</w:t>
      </w:r>
      <w:r>
        <w:rPr>
          <w:rFonts w:ascii="Times New Roman" w:hAnsi="Times New Roman" w:cs="Times New Roman"/>
          <w:b/>
          <w:bCs/>
          <w:sz w:val="28"/>
          <w:szCs w:val="28"/>
          <w:lang w:val="fr-FR"/>
        </w:rPr>
        <w:t>uand le cisaillement de l’Europe géographique s’accélère : les conséquences de la guerre en Ukraine (24 février 2022-Avril 2024)</w:t>
      </w:r>
    </w:p>
    <w:p w:rsidR="003417BE" w:rsidRDefault="003417BE">
      <w:pPr>
        <w:jc w:val="center"/>
        <w:rPr>
          <w:rFonts w:ascii="Times New Roman" w:hAnsi="Times New Roman" w:cs="Times New Roman"/>
          <w:sz w:val="28"/>
          <w:szCs w:val="28"/>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A l’initiative</w:t>
      </w:r>
      <w:r>
        <w:rPr>
          <w:rStyle w:val="a4"/>
          <w:rFonts w:ascii="Times New Roman" w:hAnsi="Times New Roman" w:cs="Times New Roman"/>
          <w:sz w:val="28"/>
          <w:szCs w:val="28"/>
          <w:lang w:val="fr-FR"/>
        </w:rPr>
        <w:t xml:space="preserve"> </w:t>
      </w:r>
      <w:r>
        <w:rPr>
          <w:rFonts w:ascii="Times New Roman" w:hAnsi="Times New Roman" w:cs="Times New Roman"/>
          <w:sz w:val="28"/>
          <w:szCs w:val="28"/>
          <w:lang w:val="fr-FR"/>
        </w:rPr>
        <w:t xml:space="preserve">de Moscou, la relance de la guerre russe contre l’Ukraine, le 24 février 2022, accélère le nouveau </w:t>
      </w:r>
      <w:r>
        <w:rPr>
          <w:rFonts w:ascii="Times New Roman" w:hAnsi="Times New Roman" w:cs="Times New Roman"/>
          <w:sz w:val="28"/>
          <w:szCs w:val="28"/>
          <w:lang w:val="fr-FR"/>
        </w:rPr>
        <w:t>__________________ de l’Europe géographique. Loin de l’__________________ de l’Europe géographique fantasmée par certains post-Guerre froide, l’Europe géographique reste divisée, voire fracturée, mais sur des lignes déplacées et par d’autres regroupements.</w:t>
      </w:r>
      <w:r>
        <w:rPr>
          <w:rFonts w:ascii="Times New Roman" w:hAnsi="Times New Roman" w:cs="Times New Roman"/>
          <w:sz w:val="28"/>
          <w:szCs w:val="28"/>
          <w:lang w:val="fr-FR"/>
        </w:rPr>
        <w:t xml:space="preserve"> Il existe cependant un point commun pendant et après la Guerre froide : la __________________ de l’URSS devenue Russie post-soviétique produit des effets de regroupements chez ceux qui veulent s’en préserver.</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Après avoir violé une première fois les fronti</w:t>
      </w:r>
      <w:r>
        <w:rPr>
          <w:rFonts w:ascii="Times New Roman" w:hAnsi="Times New Roman" w:cs="Times New Roman"/>
          <w:sz w:val="28"/>
          <w:szCs w:val="28"/>
          <w:lang w:val="fr-FR"/>
        </w:rPr>
        <w:t>ères de l’Ukraine en 2014 (__________________ __________________ de la Crimée, soutien à des séparatistes dans le Donbass) la Russie relance le 24 février 2022 une guerre qui n’ose pas dire son nom contre l’Ukraine. L’Ukraine chasse assez rapidement les __</w:t>
      </w:r>
      <w:r>
        <w:rPr>
          <w:rFonts w:ascii="Times New Roman" w:hAnsi="Times New Roman" w:cs="Times New Roman"/>
          <w:sz w:val="28"/>
          <w:szCs w:val="28"/>
          <w:lang w:val="fr-FR"/>
        </w:rPr>
        <w:t>________________ _________________du nord de son territoire, mais la Russie gagne du terrain à l’est et au sud de l’Ukraine.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lastRenderedPageBreak/>
        <w:t>Dès mars 2022, la Russie est __________________ du Conseil de l’Europe qui passe de 47 à 46 états membres, avec une importante dimi</w:t>
      </w:r>
      <w:r>
        <w:rPr>
          <w:rFonts w:ascii="Times New Roman" w:hAnsi="Times New Roman" w:cs="Times New Roman"/>
          <w:sz w:val="28"/>
          <w:szCs w:val="28"/>
          <w:lang w:val="fr-FR"/>
        </w:rPr>
        <w:t>nution de sa superficie. La Biélorussie sert de base arrière à l’armée russe pour mettre en œuvre __________________ et opérations contre l’Ukraine. Des __________________ sont prises par nombre de pays occidentaux contre la Biélorussie et la Russie. Celle</w:t>
      </w:r>
      <w:r>
        <w:rPr>
          <w:rFonts w:ascii="Times New Roman" w:hAnsi="Times New Roman" w:cs="Times New Roman"/>
          <w:sz w:val="28"/>
          <w:szCs w:val="28"/>
          <w:lang w:val="fr-FR"/>
        </w:rPr>
        <w:t>-ci fait cependant preuve d’une forme de résilience, en partie explicable par l’__________________ de l’exécutif sur l’économie et la presse.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Le Caucase et l’Ukraine forment plus que jamais une </w:t>
      </w:r>
      <w:r>
        <w:rPr>
          <w:rStyle w:val="a4"/>
          <w:rFonts w:ascii="Times New Roman" w:hAnsi="Times New Roman" w:cs="Times New Roman"/>
          <w:b w:val="0"/>
          <w:bCs w:val="0"/>
          <w:sz w:val="28"/>
          <w:szCs w:val="28"/>
          <w:lang w:val="fr-FR"/>
        </w:rPr>
        <w:t>zone de cisaillement</w:t>
      </w:r>
      <w:r>
        <w:rPr>
          <w:rFonts w:ascii="Times New Roman" w:hAnsi="Times New Roman" w:cs="Times New Roman"/>
          <w:sz w:val="28"/>
          <w:szCs w:val="28"/>
          <w:lang w:val="fr-FR"/>
        </w:rPr>
        <w:t xml:space="preserve"> liée à des __________________ ___________</w:t>
      </w:r>
      <w:r>
        <w:rPr>
          <w:rFonts w:ascii="Times New Roman" w:hAnsi="Times New Roman" w:cs="Times New Roman"/>
          <w:sz w:val="28"/>
          <w:szCs w:val="28"/>
          <w:lang w:val="fr-FR"/>
        </w:rPr>
        <w:t>_______, entre la plaque russe et la plaque OTAN – UE. Cette expression « OTAN – UE » est pratique mais trompeuse. Certes, 23 pays membres de l’UE-27 sont __________________ de l’OTAN à 32 (OTAN-32). La plupart des États membres de l’UE sont donc également</w:t>
      </w:r>
      <w:r>
        <w:rPr>
          <w:rFonts w:ascii="Times New Roman" w:hAnsi="Times New Roman" w:cs="Times New Roman"/>
          <w:sz w:val="28"/>
          <w:szCs w:val="28"/>
          <w:lang w:val="fr-FR"/>
        </w:rPr>
        <w:t xml:space="preserve"> membres de l’OTAN-32, dont la France. Cependant, plusieurs pays de l’UE ne sont pas de l’OTAN et plusieurs pays de l’OTAN ne sont pas de l’UE. Il n’en demeure pas moins que les __________________ _________________ articulent les relations de ces deux inst</w:t>
      </w:r>
      <w:r>
        <w:rPr>
          <w:rFonts w:ascii="Times New Roman" w:hAnsi="Times New Roman" w:cs="Times New Roman"/>
          <w:sz w:val="28"/>
          <w:szCs w:val="28"/>
          <w:lang w:val="fr-FR"/>
        </w:rPr>
        <w:t>itutions et que la pression de la relance de la guerre russe en Ukraine remet l’OTAN dans une position assez favorable de dernier – voire premier – garant.</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Un </w:t>
      </w:r>
      <w:r>
        <w:rPr>
          <w:rStyle w:val="a4"/>
          <w:rFonts w:ascii="Times New Roman" w:hAnsi="Times New Roman" w:cs="Times New Roman"/>
          <w:b w:val="0"/>
          <w:bCs w:val="0"/>
          <w:sz w:val="28"/>
          <w:szCs w:val="28"/>
          <w:lang w:val="fr-FR"/>
        </w:rPr>
        <w:t>arc de cisaillement</w:t>
      </w:r>
      <w:r>
        <w:rPr>
          <w:rFonts w:ascii="Times New Roman" w:hAnsi="Times New Roman" w:cs="Times New Roman"/>
          <w:sz w:val="28"/>
          <w:szCs w:val="28"/>
          <w:lang w:val="fr-FR"/>
        </w:rPr>
        <w:t xml:space="preserve"> s’étend de la Finlande – sur laquelle Moscou tente des__________________ ____</w:t>
      </w:r>
      <w:r>
        <w:rPr>
          <w:rFonts w:ascii="Times New Roman" w:hAnsi="Times New Roman" w:cs="Times New Roman"/>
          <w:sz w:val="28"/>
          <w:szCs w:val="28"/>
          <w:lang w:val="fr-FR"/>
        </w:rPr>
        <w:t>______________ pour la punir d’avoir rejoint l’OTAN – jusqu’au Caucase, en passant par les Pays Baltes frontaliers de la Russie et bien sûr l’Ukraine voire la Moldavie. Cette dernière est fragilisée par les jeux russes en Transnistrie, __________________ d</w:t>
      </w:r>
      <w:r>
        <w:rPr>
          <w:rFonts w:ascii="Times New Roman" w:hAnsi="Times New Roman" w:cs="Times New Roman"/>
          <w:sz w:val="28"/>
          <w:szCs w:val="28"/>
          <w:lang w:val="fr-FR"/>
        </w:rPr>
        <w:t>epuis le début des années 1990. En quelques rotations aériennes, la Russie pourrait considérablement augmenter ses troupes stationnées en Transnistrie pour __________________ l’Ukraine par l’Est afin de faire la jonction avec la Crimée… ou à l’Ouest… la Mo</w:t>
      </w:r>
      <w:r>
        <w:rPr>
          <w:rFonts w:ascii="Times New Roman" w:hAnsi="Times New Roman" w:cs="Times New Roman"/>
          <w:sz w:val="28"/>
          <w:szCs w:val="28"/>
          <w:lang w:val="fr-FR"/>
        </w:rPr>
        <w:t>ldavie, voire la Roumanie, donc l’OTAN. Le long de cet arc de cisaillement, la Biélorussie joue en __________________ de la Russie.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La Géorgie est sous pression de la Russie qui cherche à y contenir les forces en faveur d’un _____________________ avec l’OT</w:t>
      </w:r>
      <w:r>
        <w:rPr>
          <w:rFonts w:ascii="Times New Roman" w:hAnsi="Times New Roman" w:cs="Times New Roman"/>
          <w:sz w:val="28"/>
          <w:szCs w:val="28"/>
          <w:lang w:val="fr-FR"/>
        </w:rPr>
        <w:t>AN et l’UE. L’Azerbaïdjan utilise les sanctions de l’UE contre la Russie pour __________________ sa coopération énergétique avec l’UE, mais ne s’interdit pas de _____________________ en mai 2024 à des opérations de déstabilisation d’un pays membre de l’OTA</w:t>
      </w:r>
      <w:r>
        <w:rPr>
          <w:rFonts w:ascii="Times New Roman" w:hAnsi="Times New Roman" w:cs="Times New Roman"/>
          <w:sz w:val="28"/>
          <w:szCs w:val="28"/>
          <w:lang w:val="fr-FR"/>
        </w:rPr>
        <w:t>N et de l’UE – la France – dans une opération d’influence en Nouvelle-Calédonie. Enfin, avec la Turquie dans les reins, l’Arménie paie cher d’avoir choisi la Russie pour la _______________ face à l’Azerbaïdjan. Erevan en a récemment perdu dans une indiffér</w:t>
      </w:r>
      <w:r>
        <w:rPr>
          <w:rFonts w:ascii="Times New Roman" w:hAnsi="Times New Roman" w:cs="Times New Roman"/>
          <w:sz w:val="28"/>
          <w:szCs w:val="28"/>
          <w:lang w:val="fr-FR"/>
        </w:rPr>
        <w:t>ence troublante le contrôle sur l’_________________ du Haut-Karabagh. Voilà ce qui arrive quand on choisit le __________________ ___________________ à un moment charnière.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Cet arc de cisaillement qui traverse l’Europe géographique – dont la limite oriental</w:t>
      </w:r>
      <w:r>
        <w:rPr>
          <w:rFonts w:ascii="Times New Roman" w:hAnsi="Times New Roman" w:cs="Times New Roman"/>
          <w:sz w:val="28"/>
          <w:szCs w:val="28"/>
          <w:lang w:val="fr-FR"/>
        </w:rPr>
        <w:t>e conventionnelle est l’Oural – pourrait rester __________________ durant quelque temps. Les traces dans les représentations géopolitiques pourraient être durables. Ce qui pourrait générer ou renforcer des effets structurants.</w:t>
      </w:r>
    </w:p>
    <w:p w:rsidR="003417BE" w:rsidRDefault="00C359EE">
      <w:pPr>
        <w:jc w:val="right"/>
        <w:rPr>
          <w:rFonts w:ascii="Times New Roman" w:hAnsi="Times New Roman" w:cs="Times New Roman"/>
          <w:i/>
          <w:iCs/>
          <w:lang w:val="fr-FR"/>
        </w:rPr>
      </w:pPr>
      <w:hyperlink r:id="rId55">
        <w:r>
          <w:rPr>
            <w:rStyle w:val="a6"/>
            <w:rFonts w:ascii="Times New Roman" w:hAnsi="Times New Roman" w:cs="Times New Roman"/>
            <w:i/>
            <w:iCs/>
            <w:sz w:val="26"/>
            <w:szCs w:val="26"/>
            <w:lang w:val="fr-FR"/>
          </w:rPr>
          <w:t>https://www.diploweb.com/Carte-3-3-Tectonique-de-la-plaque-geopolitique-europeenne-Quand-le-cisaillement-de-l-Europe.html</w:t>
        </w:r>
      </w:hyperlink>
      <w:r>
        <w:br w:type="page"/>
      </w: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shd w:val="clear" w:color="auto" w:fill="00FFFF"/>
          <w:lang w:val="fr-FR"/>
        </w:rPr>
        <w:lastRenderedPageBreak/>
        <w:t>6.</w:t>
      </w:r>
      <w:r>
        <w:rPr>
          <w:rFonts w:ascii="Times New Roman" w:hAnsi="Times New Roman" w:cs="Times New Roman"/>
          <w:b/>
          <w:bCs/>
          <w:i/>
          <w:iCs/>
          <w:sz w:val="28"/>
          <w:szCs w:val="28"/>
          <w:lang w:val="fr-FR"/>
        </w:rPr>
        <w:t xml:space="preserve"> Trouvez dans le te</w:t>
      </w:r>
      <w:r>
        <w:rPr>
          <w:rFonts w:ascii="Times New Roman" w:hAnsi="Times New Roman" w:cs="Times New Roman"/>
          <w:b/>
          <w:bCs/>
          <w:i/>
          <w:iCs/>
          <w:sz w:val="28"/>
          <w:szCs w:val="28"/>
          <w:lang w:val="fr-FR"/>
        </w:rPr>
        <w:t>xte des clauses 8, 9, 13 les équivalents des mots et expressions suivants :</w:t>
      </w:r>
    </w:p>
    <w:p w:rsidR="003417BE" w:rsidRDefault="003417BE">
      <w:pPr>
        <w:rPr>
          <w:rFonts w:ascii="Times New Roman" w:hAnsi="Times New Roman" w:cs="Times New Roman"/>
          <w:sz w:val="28"/>
          <w:szCs w:val="28"/>
          <w:lang w:val="fr-FR"/>
        </w:rPr>
      </w:pPr>
    </w:p>
    <w:p w:rsidR="003417BE" w:rsidRDefault="00C359EE">
      <w:pPr>
        <w:tabs>
          <w:tab w:val="left" w:pos="390"/>
        </w:tabs>
        <w:spacing w:line="0" w:lineRule="atLeast"/>
        <w:ind w:firstLine="0"/>
        <w:rPr>
          <w:rFonts w:ascii="Times New Roman" w:hAnsi="Times New Roman" w:cs="Times New Roman"/>
          <w:sz w:val="28"/>
          <w:szCs w:val="28"/>
          <w:lang w:val="fr-FR"/>
        </w:rPr>
      </w:pPr>
      <w:r>
        <w:rPr>
          <w:rFonts w:ascii="Times New Roman" w:eastAsia="Times New Roman" w:hAnsi="Times New Roman" w:cs="Times New Roman"/>
          <w:i/>
          <w:iCs/>
          <w:sz w:val="28"/>
          <w:szCs w:val="28"/>
          <w:lang w:val="uk-UA"/>
        </w:rPr>
        <w:t>загроза безпеці, миру і стабільності — шляхом примусу, підривної діяльності, агресії та анексії — встановлювати сфери впливу — силова військова позиція — застосувати військову силу для досягнення своїх політичних цілей — підривати заснований на правилах мі</w:t>
      </w:r>
      <w:r>
        <w:rPr>
          <w:rFonts w:ascii="Times New Roman" w:eastAsia="Times New Roman" w:hAnsi="Times New Roman" w:cs="Times New Roman"/>
          <w:i/>
          <w:iCs/>
          <w:sz w:val="28"/>
          <w:szCs w:val="28"/>
          <w:lang w:val="uk-UA"/>
        </w:rPr>
        <w:t>жнародний порядок — погрожувати застосуванням ядерної зброї — перешкоджати підкріпленню і свободі судноплавства — нарощування військової сили — відповідально і єдиним фронтом реагувати на загрози і ворожі дії — зміцнювати сили стримування і оборони — підви</w:t>
      </w:r>
      <w:r>
        <w:rPr>
          <w:rFonts w:ascii="Times New Roman" w:eastAsia="Times New Roman" w:hAnsi="Times New Roman" w:cs="Times New Roman"/>
          <w:i/>
          <w:iCs/>
          <w:sz w:val="28"/>
          <w:szCs w:val="28"/>
          <w:lang w:val="uk-UA"/>
        </w:rPr>
        <w:t>щити стійкість до силового тиску — протистояти зловмисному втручанню і агресії— зменшення ризиків — запобігання ескалації — прагнути стабільності і передбачуваності — відмовитись від агресивної поведінки — дотримуватись норм міжнародного права — проголошен</w:t>
      </w:r>
      <w:r>
        <w:rPr>
          <w:rFonts w:ascii="Times New Roman" w:eastAsia="Times New Roman" w:hAnsi="Times New Roman" w:cs="Times New Roman"/>
          <w:i/>
          <w:iCs/>
          <w:sz w:val="28"/>
          <w:szCs w:val="28"/>
          <w:lang w:val="uk-UA"/>
        </w:rPr>
        <w:t>і КНР цілі і силова політика — суперечать нашим інтересам, безпеці та цінностям — збільшення своєї глобальної присутності — поширення зони впливу — завуальовувати свої стратегію, наміри і плани нарощування військової сили — зловмисні гібридні і кібероперац</w:t>
      </w:r>
      <w:r>
        <w:rPr>
          <w:rFonts w:ascii="Times New Roman" w:eastAsia="Times New Roman" w:hAnsi="Times New Roman" w:cs="Times New Roman"/>
          <w:i/>
          <w:iCs/>
          <w:sz w:val="28"/>
          <w:szCs w:val="28"/>
          <w:lang w:val="uk-UA"/>
        </w:rPr>
        <w:t xml:space="preserve">ії — намагатися контролювати ключові технологічні і промислові галузі — критична інфраструктура — створення стратегічної залежності — — зміцнення стратегічного партнерства—  йти всупереч нашим цінностям та інтересам </w:t>
      </w:r>
    </w:p>
    <w:p w:rsidR="003417BE" w:rsidRDefault="003417BE">
      <w:pPr>
        <w:rPr>
          <w:rFonts w:ascii="Times New Roman" w:hAnsi="Times New Roman" w:cs="Times New Roman"/>
          <w:sz w:val="28"/>
          <w:szCs w:val="28"/>
          <w:lang w:val="fr-FR"/>
        </w:rPr>
      </w:pPr>
    </w:p>
    <w:p w:rsidR="003417BE" w:rsidRDefault="00C359EE">
      <w:pPr>
        <w:jc w:val="center"/>
        <w:rPr>
          <w:rFonts w:ascii="Times New Roman" w:hAnsi="Times New Roman" w:cs="Times New Roman"/>
          <w:sz w:val="28"/>
          <w:szCs w:val="28"/>
          <w:lang w:val="fr-FR"/>
        </w:rPr>
      </w:pPr>
      <w:r>
        <w:rPr>
          <w:rFonts w:ascii="Times New Roman" w:hAnsi="Times New Roman" w:cs="Times New Roman"/>
          <w:b/>
          <w:bCs/>
          <w:sz w:val="28"/>
          <w:szCs w:val="28"/>
          <w:lang w:val="fr-FR"/>
        </w:rPr>
        <w:t xml:space="preserve">CONCEPT STRATÉGIQUE 2022 de l’OTAN </w:t>
      </w:r>
      <w:r>
        <w:rPr>
          <w:rFonts w:ascii="Times New Roman" w:hAnsi="Times New Roman" w:cs="Times New Roman"/>
          <w:b/>
          <w:bCs/>
          <w:sz w:val="28"/>
          <w:szCs w:val="28"/>
          <w:lang w:val="fr-FR"/>
        </w:rPr>
        <w:t>Adopté par les chefs d’État et de gouvernement au sommet de Madrid le 29 juin 2022</w:t>
      </w:r>
    </w:p>
    <w:p w:rsidR="003417BE" w:rsidRDefault="003417BE">
      <w:pPr>
        <w:jc w:val="center"/>
        <w:rPr>
          <w:rFonts w:ascii="Times New Roman" w:hAnsi="Times New Roman" w:cs="Times New Roman"/>
          <w:sz w:val="28"/>
          <w:szCs w:val="28"/>
          <w:lang w:val="fr-FR"/>
        </w:rPr>
      </w:pPr>
    </w:p>
    <w:p w:rsidR="003417BE" w:rsidRDefault="003417BE">
      <w:pPr>
        <w:jc w:val="center"/>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fr-FR"/>
        </w:rPr>
      </w:pPr>
      <w:r>
        <w:rPr>
          <w:rFonts w:ascii="Times New Roman" w:hAnsi="Times New Roman" w:cs="Times New Roman"/>
          <w:b/>
          <w:bCs/>
          <w:sz w:val="28"/>
          <w:szCs w:val="28"/>
          <w:lang w:val="fr-FR"/>
        </w:rPr>
        <w:t>8.</w:t>
      </w:r>
      <w:r>
        <w:rPr>
          <w:rFonts w:ascii="Times New Roman" w:hAnsi="Times New Roman" w:cs="Times New Roman"/>
          <w:sz w:val="28"/>
          <w:szCs w:val="28"/>
          <w:lang w:val="fr-FR"/>
        </w:rPr>
        <w:t xml:space="preserve"> La Fédération de Russie constitue la menace la plus importante et la plus directe pour la sécurité des Alliés et pour la paix et la stabilité dans la zone euro-atlantiq</w:t>
      </w:r>
      <w:r>
        <w:rPr>
          <w:rFonts w:ascii="Times New Roman" w:hAnsi="Times New Roman" w:cs="Times New Roman"/>
          <w:sz w:val="28"/>
          <w:szCs w:val="28"/>
          <w:lang w:val="fr-FR"/>
        </w:rPr>
        <w:t>ue. Par la coercition, la subversion, l’agression et l’annexion, elle tente d’exercer un contrôle direct et d’établir des sphères d’influence. Elle emploie des moyens conventionnels, cyber ou hybrides contre nous et contre nos partenaires. Sa posture milit</w:t>
      </w:r>
      <w:r>
        <w:rPr>
          <w:rFonts w:ascii="Times New Roman" w:hAnsi="Times New Roman" w:cs="Times New Roman"/>
          <w:sz w:val="28"/>
          <w:szCs w:val="28"/>
          <w:lang w:val="fr-FR"/>
        </w:rPr>
        <w:t>aire coercitive, sa rhétorique et le fait qu’elle soit manifestement prête à mettre la force au service de ses objectifs politiques ébranlent l’ordre international fondé sur des règles.</w:t>
      </w:r>
    </w:p>
    <w:p w:rsidR="003417BE" w:rsidRDefault="00C359EE">
      <w:pPr>
        <w:rPr>
          <w:rFonts w:ascii="Times New Roman" w:hAnsi="Times New Roman" w:cs="Times New Roman"/>
          <w:sz w:val="28"/>
          <w:szCs w:val="28"/>
        </w:rPr>
      </w:pPr>
      <w:r>
        <w:rPr>
          <w:rFonts w:ascii="Times New Roman" w:hAnsi="Times New Roman" w:cs="Times New Roman"/>
          <w:sz w:val="28"/>
          <w:szCs w:val="28"/>
          <w:lang w:val="fr-FR"/>
        </w:rPr>
        <w:t>La Fédération de Russie modernise ses forces nucléaires et étend ses n</w:t>
      </w:r>
      <w:r>
        <w:rPr>
          <w:rFonts w:ascii="Times New Roman" w:hAnsi="Times New Roman" w:cs="Times New Roman"/>
          <w:sz w:val="28"/>
          <w:szCs w:val="28"/>
          <w:lang w:val="fr-FR"/>
        </w:rPr>
        <w:t>ouveaux vecteurs à double capacité, aux effets perturbateurs, tout en brandissant la menace nucléaire. Elle s’attache à déstabiliser des pays situés à l’est ou au sud du territoire de l’Alliance. Dans le Grand Nord, sa capacité à entraver le renfort d’Alli</w:t>
      </w:r>
      <w:r>
        <w:rPr>
          <w:rFonts w:ascii="Times New Roman" w:hAnsi="Times New Roman" w:cs="Times New Roman"/>
          <w:sz w:val="28"/>
          <w:szCs w:val="28"/>
          <w:lang w:val="fr-FR"/>
        </w:rPr>
        <w:t>és par le nord de l’Atlantique ainsi que la liberté de navigation dans cette zone constitue un défi stratégique pour l’Alliance. Le renforcement par la Fédération de Russie de son dispositif militaire, notamment dans les régions de la mer Baltique, de la m</w:t>
      </w:r>
      <w:r>
        <w:rPr>
          <w:rFonts w:ascii="Times New Roman" w:hAnsi="Times New Roman" w:cs="Times New Roman"/>
          <w:sz w:val="28"/>
          <w:szCs w:val="28"/>
          <w:lang w:val="fr-FR"/>
        </w:rPr>
        <w:t>er Noire et de la Méditerranée, ainsi que son intégration militaire avec le Bélarus portent atteinte à la sécurité et aux intérêts des Alliés.</w:t>
      </w:r>
      <w:r>
        <w:br w:type="page"/>
      </w:r>
    </w:p>
    <w:p w:rsidR="003417BE" w:rsidRDefault="003417BE">
      <w:pPr>
        <w:rPr>
          <w:rFonts w:ascii="Times New Roman" w:hAnsi="Times New Roman" w:cs="Times New Roman"/>
          <w:sz w:val="28"/>
          <w:szCs w:val="28"/>
        </w:rPr>
      </w:pPr>
    </w:p>
    <w:p w:rsidR="003417BE" w:rsidRDefault="00C359EE">
      <w:pPr>
        <w:rPr>
          <w:rFonts w:ascii="Times New Roman" w:hAnsi="Times New Roman" w:cs="Times New Roman"/>
          <w:sz w:val="28"/>
          <w:szCs w:val="28"/>
          <w:lang w:val="fr-FR"/>
        </w:rPr>
      </w:pPr>
      <w:r>
        <w:rPr>
          <w:rFonts w:ascii="Times New Roman" w:hAnsi="Times New Roman" w:cs="Times New Roman"/>
          <w:b/>
          <w:bCs/>
          <w:sz w:val="28"/>
          <w:szCs w:val="28"/>
          <w:lang w:val="fr-FR"/>
        </w:rPr>
        <w:t>9.</w:t>
      </w:r>
      <w:r>
        <w:rPr>
          <w:rFonts w:ascii="Times New Roman" w:hAnsi="Times New Roman" w:cs="Times New Roman"/>
          <w:sz w:val="28"/>
          <w:szCs w:val="28"/>
          <w:lang w:val="fr-FR"/>
        </w:rPr>
        <w:t xml:space="preserve"> L’OTAN ne cherche pas la confrontation et ne représente aucune menace pour la Fédération de Russie. Nous con</w:t>
      </w:r>
      <w:r>
        <w:rPr>
          <w:rFonts w:ascii="Times New Roman" w:hAnsi="Times New Roman" w:cs="Times New Roman"/>
          <w:sz w:val="28"/>
          <w:szCs w:val="28"/>
          <w:lang w:val="fr-FR"/>
        </w:rPr>
        <w:t xml:space="preserve">tinuerons de répondre de façon concertée et responsable aux menaces et aux actes d’hostilité de ce pays. Nous renforcerons sensiblement notre posture de dissuasion et de défense à l’appui des Alliés, nous améliorerons notre résilience face à la coercition </w:t>
      </w:r>
      <w:r>
        <w:rPr>
          <w:rFonts w:ascii="Times New Roman" w:hAnsi="Times New Roman" w:cs="Times New Roman"/>
          <w:sz w:val="28"/>
          <w:szCs w:val="28"/>
          <w:lang w:val="fr-FR"/>
        </w:rPr>
        <w:t>russe, et nous aiderons nos partenaires à s’opposer aux ingérences malveillantes ainsi qu’à contrer toute agression.</w:t>
      </w:r>
    </w:p>
    <w:p w:rsidR="003417BE" w:rsidRDefault="00C359EE">
      <w:pPr>
        <w:rPr>
          <w:rFonts w:ascii="Times New Roman" w:hAnsi="Times New Roman" w:cs="Times New Roman"/>
          <w:sz w:val="28"/>
          <w:szCs w:val="28"/>
        </w:rPr>
      </w:pPr>
      <w:r>
        <w:rPr>
          <w:rFonts w:ascii="Times New Roman" w:hAnsi="Times New Roman" w:cs="Times New Roman"/>
          <w:sz w:val="28"/>
          <w:szCs w:val="28"/>
          <w:lang w:val="fr-FR"/>
        </w:rPr>
        <w:t>Compte tenu des politiques et des agissements hostiles de la Fédération de Russie, nous ne pouvons pas la considérer comme un partenaire. N</w:t>
      </w:r>
      <w:r>
        <w:rPr>
          <w:rFonts w:ascii="Times New Roman" w:hAnsi="Times New Roman" w:cs="Times New Roman"/>
          <w:sz w:val="28"/>
          <w:szCs w:val="28"/>
          <w:lang w:val="fr-FR"/>
        </w:rPr>
        <w:t>ous restons néanmoins disposés à maintenir ouverts les canaux de communication avec Moscou pour gérer et réduire les risques, prévenir toute escalade et accroître la transparence. Nous aspirons à la stabilité et à la prévisibilité dans la zone euro-atlanti</w:t>
      </w:r>
      <w:r>
        <w:rPr>
          <w:rFonts w:ascii="Times New Roman" w:hAnsi="Times New Roman" w:cs="Times New Roman"/>
          <w:sz w:val="28"/>
          <w:szCs w:val="28"/>
          <w:lang w:val="fr-FR"/>
        </w:rPr>
        <w:t>que ainsi qu’entre l’OTAN et la Fédération de Russie. Pour que nos rapports avec ce pays évoluent, il faudra que celui-ci se départisse de son attitude agressive et qu’il se conforme pleinement au droit international.</w:t>
      </w:r>
    </w:p>
    <w:p w:rsidR="003417BE" w:rsidRDefault="003417BE">
      <w:pPr>
        <w:rPr>
          <w:rFonts w:ascii="Times New Roman" w:hAnsi="Times New Roman" w:cs="Times New Roman"/>
          <w:sz w:val="28"/>
          <w:szCs w:val="28"/>
        </w:rPr>
      </w:pPr>
    </w:p>
    <w:p w:rsidR="003417BE" w:rsidRDefault="003417BE">
      <w:pPr>
        <w:rPr>
          <w:rFonts w:ascii="Times New Roman" w:hAnsi="Times New Roman" w:cs="Times New Roman"/>
          <w:sz w:val="28"/>
          <w:szCs w:val="28"/>
        </w:rPr>
      </w:pPr>
    </w:p>
    <w:p w:rsidR="003417BE" w:rsidRDefault="00C359EE">
      <w:pPr>
        <w:rPr>
          <w:rFonts w:ascii="Times New Roman" w:hAnsi="Times New Roman" w:cs="Times New Roman"/>
          <w:sz w:val="28"/>
          <w:szCs w:val="28"/>
          <w:lang w:val="fr-FR"/>
        </w:rPr>
      </w:pPr>
      <w:r>
        <w:rPr>
          <w:rFonts w:ascii="Times New Roman" w:hAnsi="Times New Roman" w:cs="Times New Roman"/>
          <w:b/>
          <w:bCs/>
          <w:sz w:val="28"/>
          <w:szCs w:val="28"/>
          <w:lang w:val="fr-FR"/>
        </w:rPr>
        <w:t>13.</w:t>
      </w:r>
      <w:r>
        <w:rPr>
          <w:rFonts w:ascii="Times New Roman" w:hAnsi="Times New Roman" w:cs="Times New Roman"/>
          <w:sz w:val="28"/>
          <w:szCs w:val="28"/>
          <w:lang w:val="fr-FR"/>
        </w:rPr>
        <w:t xml:space="preserve"> La République populaire de Chine</w:t>
      </w:r>
      <w:r>
        <w:rPr>
          <w:rFonts w:ascii="Times New Roman" w:hAnsi="Times New Roman" w:cs="Times New Roman"/>
          <w:sz w:val="28"/>
          <w:szCs w:val="28"/>
          <w:lang w:val="fr-FR"/>
        </w:rPr>
        <w:t xml:space="preserve"> affiche des ambitions et mène des politiques coercitives qui sont contraires à nos intérêts, à notre sécurité et à nos valeurs. Elle recourt à une large panoplie d’outils politiques, économiques et militaires pour renforcer sa présence dans le monde et pr</w:t>
      </w:r>
      <w:r>
        <w:rPr>
          <w:rFonts w:ascii="Times New Roman" w:hAnsi="Times New Roman" w:cs="Times New Roman"/>
          <w:sz w:val="28"/>
          <w:szCs w:val="28"/>
          <w:lang w:val="fr-FR"/>
        </w:rPr>
        <w:t>ojeter sa puissance.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Parallèlement, elle entretient le flou quant à sa stratégie, à ses intentions et au renforcement de son dispositif militaire. Ses opérations hybrides ou cyber malveillantes, sa rhétorique hostile et ses activités de désinformation pren</w:t>
      </w:r>
      <w:r>
        <w:rPr>
          <w:rFonts w:ascii="Times New Roman" w:hAnsi="Times New Roman" w:cs="Times New Roman"/>
          <w:sz w:val="28"/>
          <w:szCs w:val="28"/>
          <w:lang w:val="fr-FR"/>
        </w:rPr>
        <w:t xml:space="preserve">nent les Alliés pour cible et portent atteinte à la sécurité de l’Alliance.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Elle cherche à exercer une mainmise sur des secteurs technologiques et industriels clés, des infrastructures d’importance critique et des matériaux et chaînes d’approvisionnement </w:t>
      </w:r>
      <w:r>
        <w:rPr>
          <w:rFonts w:ascii="Times New Roman" w:hAnsi="Times New Roman" w:cs="Times New Roman"/>
          <w:sz w:val="28"/>
          <w:szCs w:val="28"/>
          <w:lang w:val="fr-FR"/>
        </w:rPr>
        <w:t xml:space="preserve">stratégiques. Elle utilise le levier économique pour créer des dépendances stratégiques et accroître son influence. Elle s’emploie à saper l’ordre international fondé sur des règles, notamment pour ce qui concerne les domaines spatial, cyber et maritime.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Le resserrement du partenariat stratégique entre la République populaire de Chine et la Fédération de Russie, ainsi que leurs tentatives, se conjuguant entre elles, qui visent à déstabiliser l’ordre international fondé sur des règles, vont à l’encontre de </w:t>
      </w:r>
      <w:r>
        <w:rPr>
          <w:rFonts w:ascii="Times New Roman" w:hAnsi="Times New Roman" w:cs="Times New Roman"/>
          <w:sz w:val="28"/>
          <w:szCs w:val="28"/>
          <w:lang w:val="fr-FR"/>
        </w:rPr>
        <w:t>nos valeurs et de nos intérêts.</w:t>
      </w:r>
      <w:r>
        <w:br w:type="page"/>
      </w:r>
    </w:p>
    <w:p w:rsidR="003417BE" w:rsidRDefault="00C359EE">
      <w:pPr>
        <w:ind w:firstLine="0"/>
        <w:jc w:val="left"/>
        <w:rPr>
          <w:rFonts w:ascii="Times New Roman" w:hAnsi="Times New Roman" w:cs="Times New Roman"/>
          <w:lang w:val="fr-FR"/>
        </w:rPr>
      </w:pPr>
      <w:r>
        <w:rPr>
          <w:rFonts w:ascii="Times New Roman" w:hAnsi="Times New Roman" w:cs="Times New Roman"/>
          <w:b/>
          <w:bCs/>
          <w:sz w:val="32"/>
          <w:szCs w:val="32"/>
          <w:highlight w:val="magenta"/>
          <w:lang w:val="fr-FR"/>
        </w:rPr>
        <w:lastRenderedPageBreak/>
        <w:t>2. LA RÉPUBLIQUE FRANÇAISE</w:t>
      </w:r>
    </w:p>
    <w:p w:rsidR="003417BE" w:rsidRDefault="003417BE">
      <w:pPr>
        <w:rPr>
          <w:rFonts w:ascii="Times New Roman" w:hAnsi="Times New Roman" w:cs="Times New Roman"/>
          <w:lang w:val="fr-FR"/>
        </w:rPr>
      </w:pPr>
    </w:p>
    <w:p w:rsidR="003417BE" w:rsidRDefault="00C359EE">
      <w:pPr>
        <w:jc w:val="center"/>
        <w:rPr>
          <w:rFonts w:ascii="Times New Roman" w:hAnsi="Times New Roman" w:cs="Times New Roman"/>
          <w:b/>
          <w:bCs/>
          <w:sz w:val="28"/>
          <w:szCs w:val="28"/>
          <w:lang w:val="fr-FR"/>
        </w:rPr>
      </w:pPr>
      <w:r>
        <w:rPr>
          <w:rFonts w:ascii="Times New Roman" w:hAnsi="Times New Roman" w:cs="Times New Roman"/>
          <w:b/>
          <w:bCs/>
          <w:sz w:val="28"/>
          <w:szCs w:val="28"/>
          <w:lang w:val="fr-FR"/>
        </w:rPr>
        <w:t>Unité I.  La politique et l’administration de la France</w:t>
      </w:r>
    </w:p>
    <w:p w:rsidR="003417BE" w:rsidRDefault="00C359EE">
      <w:pPr>
        <w:jc w:val="center"/>
        <w:rPr>
          <w:rFonts w:ascii="Times New Roman" w:hAnsi="Times New Roman" w:cs="Times New Roman"/>
          <w:sz w:val="28"/>
          <w:szCs w:val="28"/>
          <w:lang w:val="fr-FR"/>
        </w:rPr>
      </w:pPr>
      <w:r>
        <w:rPr>
          <w:rFonts w:ascii="Times New Roman" w:hAnsi="Times New Roman" w:cs="Times New Roman"/>
          <w:noProof/>
          <w:sz w:val="28"/>
          <w:szCs w:val="28"/>
          <w:lang w:val="ru-RU" w:eastAsia="ru-RU" w:bidi="ar-SA"/>
        </w:rPr>
        <mc:AlternateContent>
          <mc:Choice Requires="wps">
            <w:drawing>
              <wp:anchor distT="0" distB="0" distL="0" distR="0" simplePos="0" relativeHeight="18" behindDoc="0" locked="0" layoutInCell="0" allowOverlap="1">
                <wp:simplePos x="0" y="0"/>
                <wp:positionH relativeFrom="column">
                  <wp:posOffset>231140</wp:posOffset>
                </wp:positionH>
                <wp:positionV relativeFrom="paragraph">
                  <wp:posOffset>134620</wp:posOffset>
                </wp:positionV>
                <wp:extent cx="5821680" cy="4979670"/>
                <wp:effectExtent l="0" t="0" r="0" b="0"/>
                <wp:wrapSquare wrapText="bothSides"/>
                <wp:docPr id="37" name="Image19"/>
                <wp:cNvGraphicFramePr/>
                <a:graphic xmlns:a="http://schemas.openxmlformats.org/drawingml/2006/main">
                  <a:graphicData uri="http://schemas.openxmlformats.org/drawingml/2006/picture">
                    <pic:pic xmlns:pic="http://schemas.openxmlformats.org/drawingml/2006/picture">
                      <pic:nvPicPr>
                        <pic:cNvPr id="38" name="Image19"/>
                        <pic:cNvPicPr/>
                      </pic:nvPicPr>
                      <pic:blipFill>
                        <a:blip r:embed="rId56"/>
                        <a:stretch/>
                      </pic:blipFill>
                      <pic:spPr>
                        <a:xfrm>
                          <a:off x="0" y="0"/>
                          <a:ext cx="5821560" cy="4979520"/>
                        </a:xfrm>
                        <a:prstGeom prst="rect">
                          <a:avLst/>
                        </a:prstGeom>
                        <a:ln w="0">
                          <a:noFill/>
                        </a:ln>
                      </pic:spPr>
                    </pic:pic>
                  </a:graphicData>
                </a:graphic>
              </wp:anchor>
            </w:drawing>
          </mc:Choice>
          <mc:Fallback xmlns:w15="http://schemas.microsoft.com/office/word/2012/wordml">
            <w:pict>
              <v:shape id="shape_0" ID="Image19" stroked="f" o:allowincell="f" style="position:absolute;margin-left:18.2pt;margin-top:10.6pt;width:458.35pt;height:392.05pt;mso-wrap-style:none;v-text-anchor:middle" type="_x0000_t75">
                <v:imagedata r:id="rId57" o:detectmouseclick="t"/>
                <v:stroke color="#3465a4" joinstyle="round" endcap="flat"/>
                <w10:wrap type="square"/>
              </v:shape>
            </w:pict>
          </mc:Fallback>
        </mc:AlternateConten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La France est une démocratie libérale, dont le gouvernement a la forme d’une république. Les fondements de l’organisation politique et </w:t>
      </w:r>
      <w:r>
        <w:rPr>
          <w:rFonts w:ascii="Times New Roman" w:hAnsi="Times New Roman" w:cs="Times New Roman"/>
          <w:sz w:val="28"/>
          <w:szCs w:val="28"/>
          <w:lang w:val="fr-FR"/>
        </w:rPr>
        <w:t>administrative actuelle de la France ont été fixés en 1958 par la Constitution de la Cinquième République. Selon l’article premier de la Constitution, « la France est une République indivisible, laïque,  démocratique et sociale ». Depuis 2003, ce même arti</w:t>
      </w:r>
      <w:r>
        <w:rPr>
          <w:rFonts w:ascii="Times New Roman" w:hAnsi="Times New Roman" w:cs="Times New Roman"/>
          <w:sz w:val="28"/>
          <w:szCs w:val="28"/>
          <w:lang w:val="fr-FR"/>
        </w:rPr>
        <w:t>cle affirme en outre que « son organisation est décentralisée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L’organisation des pouvoirs en France est définie par la Constitution de 1958, amendée à plusieurs reprises; le rôle de chaque institution est cependant défini tant par la pratique observée d</w:t>
      </w:r>
      <w:r>
        <w:rPr>
          <w:rFonts w:ascii="Times New Roman" w:hAnsi="Times New Roman" w:cs="Times New Roman"/>
          <w:sz w:val="28"/>
          <w:szCs w:val="28"/>
          <w:lang w:val="fr-FR"/>
        </w:rPr>
        <w:t>epuis 1958 que par le texte de la Constitution. La France possède un régime politique original par le large pouvoir dont disposent à la fois le Parlement et le président de la République.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 pouvoir législatif appartient au Parlement, formé de deux chambre</w:t>
      </w:r>
      <w:r>
        <w:rPr>
          <w:rFonts w:ascii="Times New Roman" w:hAnsi="Times New Roman" w:cs="Times New Roman"/>
          <w:sz w:val="28"/>
          <w:szCs w:val="28"/>
          <w:lang w:val="fr-FR"/>
        </w:rPr>
        <w:t>s, l’Assemblée nationale et le Sénat. L’Assemblée nationale, chambre basse du Parlement, est formée de 577 députés</w:t>
      </w:r>
      <w:bookmarkStart w:id="15" w:name="cite_ref-234"/>
      <w:bookmarkEnd w:id="15"/>
      <w:r>
        <w:rPr>
          <w:rFonts w:ascii="Times New Roman" w:hAnsi="Times New Roman" w:cs="Times New Roman"/>
          <w:sz w:val="28"/>
          <w:szCs w:val="28"/>
          <w:lang w:val="fr-FR"/>
        </w:rPr>
        <w:t>, élus pour cinq ans au suffrage universel direct au scrutin uninominal majoritaire à deux tours dans des circonscriptions découpées au sein d</w:t>
      </w:r>
      <w:r>
        <w:rPr>
          <w:rFonts w:ascii="Times New Roman" w:hAnsi="Times New Roman" w:cs="Times New Roman"/>
          <w:sz w:val="28"/>
          <w:szCs w:val="28"/>
          <w:lang w:val="fr-FR"/>
        </w:rPr>
        <w:t xml:space="preserve">es départements. Le Sénat, la chambre haute, est formé de 348 sénateurs élus </w:t>
      </w:r>
      <w:r>
        <w:rPr>
          <w:rFonts w:ascii="Times New Roman" w:hAnsi="Times New Roman" w:cs="Times New Roman"/>
          <w:sz w:val="28"/>
          <w:szCs w:val="28"/>
          <w:lang w:val="fr-FR"/>
        </w:rPr>
        <w:lastRenderedPageBreak/>
        <w:t>pour six ans par 150 000 grands électeurs (principalement des élus locaux)</w:t>
      </w:r>
      <w:bookmarkStart w:id="16" w:name="cite_ref-237"/>
      <w:bookmarkEnd w:id="16"/>
      <w:r>
        <w:rPr>
          <w:rFonts w:ascii="Times New Roman" w:hAnsi="Times New Roman" w:cs="Times New Roman"/>
          <w:sz w:val="28"/>
          <w:szCs w:val="28"/>
          <w:lang w:val="fr-FR"/>
        </w:rPr>
        <w:t xml:space="preserve"> et est de ce fait considérée comme moins représentative que l’Assemblée nationale. L’Assemblée nationale</w:t>
      </w:r>
      <w:r>
        <w:rPr>
          <w:rFonts w:ascii="Times New Roman" w:hAnsi="Times New Roman" w:cs="Times New Roman"/>
          <w:sz w:val="28"/>
          <w:szCs w:val="28"/>
          <w:lang w:val="fr-FR"/>
        </w:rPr>
        <w:t xml:space="preserve"> est plus puissante que le Sénat en cas de désaccord prolongé sur l’adoption d’une loi avec ce dernier.</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 pouvoir exécutif appartient en premier lieu au président de la République, élu pour cinq ans</w:t>
      </w:r>
      <w:bookmarkStart w:id="17" w:name="cite_ref-241"/>
      <w:bookmarkEnd w:id="17"/>
      <w:r>
        <w:rPr>
          <w:rFonts w:ascii="Times New Roman" w:hAnsi="Times New Roman" w:cs="Times New Roman"/>
          <w:sz w:val="28"/>
          <w:szCs w:val="28"/>
          <w:lang w:val="fr-FR"/>
        </w:rPr>
        <w:t xml:space="preserve"> au suffrage universel direct au scrutin uninominal major</w:t>
      </w:r>
      <w:r>
        <w:rPr>
          <w:rFonts w:ascii="Times New Roman" w:hAnsi="Times New Roman" w:cs="Times New Roman"/>
          <w:sz w:val="28"/>
          <w:szCs w:val="28"/>
          <w:lang w:val="fr-FR"/>
        </w:rPr>
        <w:t>itaire à deux tours. Le président de la République est le chef de l’État et le chef des armées, il promulgue les lois et peut dissoudre l’Assemblée nationale. Il nomme le Premier ministre, et, sur proposition de celui-ci, les membres du gouvernement. Le go</w:t>
      </w:r>
      <w:r>
        <w:rPr>
          <w:rFonts w:ascii="Times New Roman" w:hAnsi="Times New Roman" w:cs="Times New Roman"/>
          <w:sz w:val="28"/>
          <w:szCs w:val="28"/>
          <w:lang w:val="fr-FR"/>
        </w:rPr>
        <w:t>uvernement peut être renversé par une motion de censure adoptée par l’Assemblée nationale. Lorsque la majorité parlementaire et le président n’appartiennent pas au même parti politique, on parle alors de cohabitation.</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 pouvoir judiciaire, quant à lui, es</w:t>
      </w:r>
      <w:r>
        <w:rPr>
          <w:rFonts w:ascii="Times New Roman" w:hAnsi="Times New Roman" w:cs="Times New Roman"/>
          <w:sz w:val="28"/>
          <w:szCs w:val="28"/>
          <w:lang w:val="fr-FR"/>
        </w:rPr>
        <w:t>t séparé des deux autres, bien que le président de la République dispose d’un droit de grâce. Il est lui-même subdivisé entre un ordre administratif, dont la plus haute juridiction est le Conseil d’État, et un ordre judiciaire, dont la plus haute juridicti</w:t>
      </w:r>
      <w:r>
        <w:rPr>
          <w:rFonts w:ascii="Times New Roman" w:hAnsi="Times New Roman" w:cs="Times New Roman"/>
          <w:sz w:val="28"/>
          <w:szCs w:val="28"/>
          <w:lang w:val="fr-FR"/>
        </w:rPr>
        <w:t>on est la Cour de cassation. Le droit français, de tradition romano-civiliste</w:t>
      </w:r>
      <w:bookmarkStart w:id="18" w:name="cite_ref-247"/>
      <w:bookmarkEnd w:id="18"/>
      <w:r>
        <w:rPr>
          <w:rFonts w:ascii="Times New Roman" w:hAnsi="Times New Roman" w:cs="Times New Roman"/>
          <w:sz w:val="28"/>
          <w:szCs w:val="28"/>
          <w:lang w:val="fr-FR"/>
        </w:rPr>
        <w:t>, dispose que tout accusé, avant d’être condamné, est présumé innocent, et qu’une affaire peut être rejugée en appel sur demande d’une des parties.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La conformité des lois à la Con</w:t>
      </w:r>
      <w:r>
        <w:rPr>
          <w:rFonts w:ascii="Times New Roman" w:hAnsi="Times New Roman" w:cs="Times New Roman"/>
          <w:sz w:val="28"/>
          <w:szCs w:val="28"/>
          <w:lang w:val="fr-FR"/>
        </w:rPr>
        <w:t>stitution, la régularité des scrutins et, plus largement, le respect des institutions sont contrôlés par le Conseil constitutionnel.</w:t>
      </w:r>
    </w:p>
    <w:p w:rsidR="003417BE" w:rsidRDefault="003417BE">
      <w:pPr>
        <w:rPr>
          <w:rFonts w:ascii="Times New Roman" w:hAnsi="Times New Roman" w:cs="Times New Roman"/>
          <w:sz w:val="28"/>
          <w:szCs w:val="28"/>
          <w:lang w:val="fr-FR"/>
        </w:rPr>
      </w:pPr>
    </w:p>
    <w:p w:rsidR="003417BE" w:rsidRDefault="00C359EE">
      <w:pPr>
        <w:jc w:val="center"/>
        <w:rPr>
          <w:rFonts w:ascii="Times New Roman" w:hAnsi="Times New Roman" w:cs="Times New Roman"/>
          <w:sz w:val="12"/>
          <w:szCs w:val="12"/>
          <w:lang w:val="fr-FR"/>
        </w:rPr>
      </w:pPr>
      <w:r>
        <w:rPr>
          <w:rFonts w:ascii="Times New Roman" w:hAnsi="Times New Roman" w:cs="Times New Roman"/>
          <w:b/>
          <w:bCs/>
          <w:sz w:val="28"/>
          <w:szCs w:val="28"/>
          <w:lang w:val="fr-FR"/>
        </w:rPr>
        <w:t>Vocabulaire</w:t>
      </w:r>
    </w:p>
    <w:p w:rsidR="003417BE" w:rsidRDefault="003417BE">
      <w:pPr>
        <w:jc w:val="center"/>
        <w:rPr>
          <w:rFonts w:ascii="Times New Roman" w:hAnsi="Times New Roman" w:cs="Times New Roman"/>
          <w:sz w:val="12"/>
          <w:szCs w:val="12"/>
          <w:lang w:val="fr-FR"/>
        </w:rPr>
      </w:pPr>
    </w:p>
    <w:tbl>
      <w:tblPr>
        <w:tblW w:w="9679" w:type="dxa"/>
        <w:tblInd w:w="55" w:type="dxa"/>
        <w:tblLayout w:type="fixed"/>
        <w:tblCellMar>
          <w:top w:w="55" w:type="dxa"/>
          <w:left w:w="55" w:type="dxa"/>
          <w:bottom w:w="55" w:type="dxa"/>
          <w:right w:w="55" w:type="dxa"/>
        </w:tblCellMar>
        <w:tblLook w:val="04A0" w:firstRow="1" w:lastRow="0" w:firstColumn="1" w:lastColumn="0" w:noHBand="0" w:noVBand="1"/>
      </w:tblPr>
      <w:tblGrid>
        <w:gridCol w:w="4819"/>
        <w:gridCol w:w="4860"/>
      </w:tblGrid>
      <w:tr w:rsidR="003417BE">
        <w:tc>
          <w:tcPr>
            <w:tcW w:w="4819" w:type="dxa"/>
            <w:tcBorders>
              <w:top w:val="single" w:sz="2" w:space="0" w:color="000000"/>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lang w:val="fr-FR"/>
              </w:rPr>
              <w:t xml:space="preserve">fondements </w:t>
            </w:r>
            <w:r>
              <w:rPr>
                <w:rFonts w:ascii="Times New Roman" w:hAnsi="Times New Roman" w:cs="Times New Roman"/>
                <w:b/>
                <w:bCs/>
                <w:i/>
                <w:iCs/>
                <w:lang w:val="fr-FR"/>
              </w:rPr>
              <w:t>m pl</w:t>
            </w:r>
          </w:p>
        </w:tc>
        <w:tc>
          <w:tcPr>
            <w:tcW w:w="4859" w:type="dxa"/>
            <w:tcBorders>
              <w:top w:val="single" w:sz="2" w:space="0" w:color="000000"/>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основа, база, фундамент</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b/>
                <w:bCs/>
                <w:lang w:val="fr-FR"/>
              </w:rPr>
            </w:pPr>
            <w:r>
              <w:rPr>
                <w:rFonts w:ascii="Times New Roman" w:hAnsi="Times New Roman" w:cs="Times New Roman"/>
                <w:b/>
                <w:bCs/>
                <w:lang w:val="fr-FR"/>
              </w:rPr>
              <w:t>fixer</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встановлювати, визначати, фіксувати</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b/>
                <w:bCs/>
                <w:lang w:val="fr-FR"/>
              </w:rPr>
            </w:pPr>
            <w:r>
              <w:rPr>
                <w:rFonts w:ascii="Times New Roman" w:hAnsi="Times New Roman" w:cs="Times New Roman"/>
                <w:b/>
                <w:bCs/>
                <w:lang w:val="fr-FR"/>
              </w:rPr>
              <w:t>laïque</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світський, не пов'</w:t>
            </w:r>
            <w:r>
              <w:rPr>
                <w:rFonts w:ascii="Times New Roman" w:hAnsi="Times New Roman" w:cs="Times New Roman"/>
                <w:b/>
                <w:bCs/>
                <w:lang w:val="uk-UA"/>
              </w:rPr>
              <w:t>язаний з релігією</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b/>
                <w:bCs/>
                <w:lang w:val="fr-FR"/>
              </w:rPr>
            </w:pPr>
            <w:r>
              <w:rPr>
                <w:rFonts w:ascii="Times New Roman" w:hAnsi="Times New Roman" w:cs="Times New Roman"/>
                <w:b/>
                <w:bCs/>
                <w:lang w:val="fr-FR"/>
              </w:rPr>
              <w:t>amender</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вносити поправки, зміни</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b/>
                <w:bCs/>
                <w:lang w:val="fr-FR"/>
              </w:rPr>
            </w:pPr>
            <w:r>
              <w:rPr>
                <w:rFonts w:ascii="Times New Roman" w:hAnsi="Times New Roman" w:cs="Times New Roman"/>
                <w:b/>
                <w:bCs/>
                <w:lang w:val="fr-FR"/>
              </w:rPr>
              <w:t>définir</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визначати</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lang w:val="fr-FR"/>
              </w:rPr>
              <w:t xml:space="preserve">pouvoir </w:t>
            </w:r>
            <w:r>
              <w:rPr>
                <w:rFonts w:ascii="Times New Roman" w:hAnsi="Times New Roman" w:cs="Times New Roman"/>
                <w:b/>
                <w:bCs/>
                <w:i/>
                <w:iCs/>
                <w:lang w:val="fr-FR"/>
              </w:rPr>
              <w:t>m</w:t>
            </w:r>
            <w:r>
              <w:rPr>
                <w:rFonts w:ascii="Times New Roman" w:hAnsi="Times New Roman" w:cs="Times New Roman"/>
                <w:b/>
                <w:bCs/>
                <w:lang w:val="fr-FR"/>
              </w:rPr>
              <w:t xml:space="preserve"> législatif</w:t>
            </w:r>
          </w:p>
        </w:tc>
        <w:tc>
          <w:tcPr>
            <w:tcW w:w="4859" w:type="dxa"/>
            <w:tcBorders>
              <w:left w:val="single" w:sz="2" w:space="0" w:color="000000"/>
              <w:bottom w:val="single" w:sz="2" w:space="0" w:color="000000"/>
              <w:right w:val="single" w:sz="2" w:space="0" w:color="000000"/>
            </w:tcBorders>
          </w:tcPr>
          <w:p w:rsidR="003417BE" w:rsidRDefault="00C359EE">
            <w:pPr>
              <w:snapToGrid w:val="0"/>
              <w:ind w:firstLine="0"/>
              <w:jc w:val="left"/>
              <w:rPr>
                <w:rFonts w:ascii="Times New Roman" w:eastAsia="Times New Roman" w:hAnsi="Times New Roman" w:cs="Times New Roman"/>
                <w:b/>
                <w:bCs/>
                <w:lang w:val="uk-UA"/>
              </w:rPr>
            </w:pPr>
            <w:r>
              <w:rPr>
                <w:rFonts w:ascii="Times New Roman" w:eastAsia="Times New Roman" w:hAnsi="Times New Roman" w:cs="Times New Roman"/>
                <w:b/>
                <w:bCs/>
                <w:lang w:val="uk-UA"/>
              </w:rPr>
              <w:t>законодавча влада</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lang w:val="fr-FR"/>
              </w:rPr>
              <w:t xml:space="preserve">pouvoir </w:t>
            </w:r>
            <w:r>
              <w:rPr>
                <w:rFonts w:ascii="Times New Roman" w:hAnsi="Times New Roman" w:cs="Times New Roman"/>
                <w:b/>
                <w:bCs/>
                <w:i/>
                <w:iCs/>
                <w:lang w:val="fr-FR"/>
              </w:rPr>
              <w:t xml:space="preserve">m </w:t>
            </w:r>
            <w:r>
              <w:rPr>
                <w:rFonts w:ascii="Times New Roman" w:hAnsi="Times New Roman" w:cs="Times New Roman"/>
                <w:b/>
                <w:bCs/>
                <w:lang w:val="fr-FR"/>
              </w:rPr>
              <w:t>exécutif</w:t>
            </w:r>
          </w:p>
        </w:tc>
        <w:tc>
          <w:tcPr>
            <w:tcW w:w="4859" w:type="dxa"/>
            <w:tcBorders>
              <w:left w:val="single" w:sz="2" w:space="0" w:color="000000"/>
              <w:bottom w:val="single" w:sz="2" w:space="0" w:color="000000"/>
              <w:right w:val="single" w:sz="2" w:space="0" w:color="000000"/>
            </w:tcBorders>
          </w:tcPr>
          <w:p w:rsidR="003417BE" w:rsidRDefault="00C359EE">
            <w:pPr>
              <w:snapToGrid w:val="0"/>
              <w:ind w:firstLine="0"/>
              <w:jc w:val="left"/>
              <w:rPr>
                <w:rFonts w:ascii="Times New Roman" w:eastAsia="Times New Roman" w:hAnsi="Times New Roman" w:cs="Times New Roman"/>
                <w:b/>
                <w:bCs/>
                <w:lang w:val="uk-UA"/>
              </w:rPr>
            </w:pPr>
            <w:r>
              <w:rPr>
                <w:rFonts w:ascii="Times New Roman" w:eastAsia="Times New Roman" w:hAnsi="Times New Roman" w:cs="Times New Roman"/>
                <w:b/>
                <w:bCs/>
                <w:lang w:val="uk-UA"/>
              </w:rPr>
              <w:t>виконавча влада</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lang w:val="fr-FR"/>
              </w:rPr>
              <w:t xml:space="preserve">pouvoir </w:t>
            </w:r>
            <w:r>
              <w:rPr>
                <w:rFonts w:ascii="Times New Roman" w:hAnsi="Times New Roman" w:cs="Times New Roman"/>
                <w:b/>
                <w:bCs/>
                <w:i/>
                <w:iCs/>
                <w:lang w:val="fr-FR"/>
              </w:rPr>
              <w:t>m</w:t>
            </w:r>
            <w:r>
              <w:rPr>
                <w:rFonts w:ascii="Times New Roman" w:hAnsi="Times New Roman" w:cs="Times New Roman"/>
                <w:b/>
                <w:bCs/>
                <w:lang w:val="fr-FR"/>
              </w:rPr>
              <w:t xml:space="preserve"> judiciaire</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судова влада</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lang w:val="fr-FR"/>
              </w:rPr>
              <w:t xml:space="preserve">régime </w:t>
            </w:r>
            <w:r>
              <w:rPr>
                <w:rFonts w:ascii="Times New Roman" w:hAnsi="Times New Roman" w:cs="Times New Roman"/>
                <w:b/>
                <w:bCs/>
                <w:i/>
                <w:iCs/>
                <w:lang w:val="fr-FR"/>
              </w:rPr>
              <w:t>m</w:t>
            </w:r>
            <w:r>
              <w:rPr>
                <w:rFonts w:ascii="Times New Roman" w:hAnsi="Times New Roman" w:cs="Times New Roman"/>
                <w:b/>
                <w:bCs/>
                <w:lang w:val="fr-FR"/>
              </w:rPr>
              <w:t xml:space="preserve"> politique</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політичний устрій</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b/>
                <w:bCs/>
                <w:lang w:val="fr-FR"/>
              </w:rPr>
            </w:pPr>
            <w:r>
              <w:rPr>
                <w:rFonts w:ascii="Times New Roman" w:hAnsi="Times New Roman" w:cs="Times New Roman"/>
                <w:b/>
                <w:bCs/>
                <w:lang w:val="fr-FR"/>
              </w:rPr>
              <w:t>appartenir à</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належати</w:t>
            </w:r>
          </w:p>
        </w:tc>
      </w:tr>
      <w:tr w:rsidR="003417BE">
        <w:tc>
          <w:tcPr>
            <w:tcW w:w="4819" w:type="dxa"/>
            <w:tcBorders>
              <w:left w:val="single" w:sz="2" w:space="0" w:color="000000"/>
              <w:bottom w:val="single" w:sz="2" w:space="0" w:color="000000"/>
            </w:tcBorders>
          </w:tcPr>
          <w:p w:rsidR="003417BE" w:rsidRDefault="00C359EE">
            <w:pPr>
              <w:pStyle w:val="TableContents"/>
              <w:ind w:firstLine="0"/>
            </w:pPr>
            <w:r>
              <w:rPr>
                <w:b/>
                <w:bCs/>
                <w:lang w:val="fr-FR"/>
              </w:rPr>
              <w:t xml:space="preserve">Assemblée </w:t>
            </w:r>
            <w:r>
              <w:rPr>
                <w:b/>
                <w:bCs/>
                <w:i/>
                <w:iCs/>
                <w:lang w:val="fr-FR"/>
              </w:rPr>
              <w:t xml:space="preserve">f </w:t>
            </w:r>
            <w:r>
              <w:rPr>
                <w:b/>
                <w:bCs/>
                <w:lang w:val="fr-FR"/>
              </w:rPr>
              <w:t>nationale, chambre basse</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Національна асамблея, нижня палата</w:t>
            </w:r>
          </w:p>
        </w:tc>
      </w:tr>
      <w:tr w:rsidR="003417BE">
        <w:tc>
          <w:tcPr>
            <w:tcW w:w="4819" w:type="dxa"/>
            <w:tcBorders>
              <w:left w:val="single" w:sz="2" w:space="0" w:color="000000"/>
              <w:bottom w:val="single" w:sz="2" w:space="0" w:color="000000"/>
            </w:tcBorders>
          </w:tcPr>
          <w:p w:rsidR="003417BE" w:rsidRDefault="00C359EE">
            <w:pPr>
              <w:pStyle w:val="TableContents"/>
              <w:ind w:firstLine="0"/>
            </w:pPr>
            <w:r>
              <w:rPr>
                <w:b/>
                <w:bCs/>
                <w:lang w:val="fr-FR"/>
              </w:rPr>
              <w:t xml:space="preserve">Sénat </w:t>
            </w:r>
            <w:r>
              <w:rPr>
                <w:b/>
                <w:bCs/>
                <w:i/>
                <w:iCs/>
                <w:lang w:val="fr-FR"/>
              </w:rPr>
              <w:t>m</w:t>
            </w:r>
            <w:r>
              <w:rPr>
                <w:b/>
                <w:bCs/>
                <w:lang w:val="fr-FR"/>
              </w:rPr>
              <w:t xml:space="preserve"> , la chambre haute</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Сенат , верхня палата</w:t>
            </w:r>
          </w:p>
        </w:tc>
      </w:tr>
      <w:tr w:rsidR="003417BE">
        <w:tc>
          <w:tcPr>
            <w:tcW w:w="4819" w:type="dxa"/>
            <w:tcBorders>
              <w:left w:val="single" w:sz="2" w:space="0" w:color="000000"/>
              <w:bottom w:val="single" w:sz="2" w:space="0" w:color="000000"/>
            </w:tcBorders>
          </w:tcPr>
          <w:p w:rsidR="003417BE" w:rsidRDefault="00C359EE">
            <w:pPr>
              <w:pStyle w:val="TableContents"/>
              <w:ind w:firstLine="0"/>
              <w:rPr>
                <w:b/>
                <w:bCs/>
                <w:lang w:val="fr-FR"/>
              </w:rPr>
            </w:pPr>
            <w:r>
              <w:rPr>
                <w:b/>
                <w:bCs/>
                <w:lang w:val="fr-FR"/>
              </w:rPr>
              <w:t>élire</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обирати, вибирати</w:t>
            </w:r>
          </w:p>
        </w:tc>
      </w:tr>
      <w:tr w:rsidR="003417BE">
        <w:tc>
          <w:tcPr>
            <w:tcW w:w="4819" w:type="dxa"/>
            <w:tcBorders>
              <w:left w:val="single" w:sz="2" w:space="0" w:color="000000"/>
              <w:bottom w:val="single" w:sz="2" w:space="0" w:color="000000"/>
            </w:tcBorders>
          </w:tcPr>
          <w:p w:rsidR="003417BE" w:rsidRDefault="00C359EE">
            <w:pPr>
              <w:pStyle w:val="TableContents"/>
              <w:ind w:firstLine="0"/>
              <w:rPr>
                <w:rFonts w:ascii="Times New Roman" w:hAnsi="Times New Roman" w:cs="Times New Roman"/>
                <w:b/>
                <w:bCs/>
                <w:lang w:val="fr-FR"/>
              </w:rPr>
            </w:pPr>
            <w:r>
              <w:rPr>
                <w:rFonts w:ascii="Times New Roman" w:hAnsi="Times New Roman" w:cs="Times New Roman"/>
                <w:b/>
                <w:bCs/>
                <w:lang w:val="fr-FR"/>
              </w:rPr>
              <w:t>au suffrage universel direct</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прямим загальним виборчим правом</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b/>
                <w:bCs/>
                <w:lang w:val="fr-FR"/>
              </w:rPr>
            </w:pPr>
            <w:r>
              <w:rPr>
                <w:rFonts w:ascii="Times New Roman" w:hAnsi="Times New Roman" w:cs="Times New Roman"/>
                <w:b/>
                <w:bCs/>
                <w:lang w:val="fr-FR"/>
              </w:rPr>
              <w:t>au scrutin uninominal majoritaire à deux tours</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одномандатним голосуванням за мажоритарною системою в два тури</w:t>
            </w:r>
          </w:p>
        </w:tc>
      </w:tr>
      <w:tr w:rsidR="003417BE">
        <w:tc>
          <w:tcPr>
            <w:tcW w:w="4819" w:type="dxa"/>
            <w:tcBorders>
              <w:left w:val="single" w:sz="2" w:space="0" w:color="000000"/>
              <w:bottom w:val="single" w:sz="2" w:space="0" w:color="000000"/>
            </w:tcBorders>
          </w:tcPr>
          <w:p w:rsidR="003417BE" w:rsidRDefault="00C359EE">
            <w:pPr>
              <w:pStyle w:val="TableContents"/>
              <w:ind w:firstLine="0"/>
            </w:pPr>
            <w:r>
              <w:rPr>
                <w:rFonts w:ascii="Times New Roman" w:hAnsi="Times New Roman" w:cs="Times New Roman"/>
                <w:b/>
                <w:bCs/>
                <w:lang w:val="fr-FR"/>
              </w:rPr>
              <w:t xml:space="preserve">circonscription </w:t>
            </w:r>
            <w:r>
              <w:rPr>
                <w:rFonts w:ascii="Times New Roman" w:hAnsi="Times New Roman" w:cs="Times New Roman"/>
                <w:b/>
                <w:bCs/>
                <w:i/>
                <w:iCs/>
                <w:lang w:val="fr-FR"/>
              </w:rPr>
              <w:t>f</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виборчий округ</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lang w:val="fr-FR"/>
              </w:rPr>
              <w:t xml:space="preserve">chef </w:t>
            </w:r>
            <w:r>
              <w:rPr>
                <w:rFonts w:ascii="Times New Roman" w:hAnsi="Times New Roman" w:cs="Times New Roman"/>
                <w:b/>
                <w:bCs/>
                <w:i/>
                <w:iCs/>
                <w:lang w:val="fr-FR"/>
              </w:rPr>
              <w:t>m</w:t>
            </w:r>
            <w:r>
              <w:rPr>
                <w:rFonts w:ascii="Times New Roman" w:hAnsi="Times New Roman" w:cs="Times New Roman"/>
                <w:b/>
                <w:bCs/>
                <w:lang w:val="fr-FR"/>
              </w:rPr>
              <w:t xml:space="preserve"> des armées</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головнокомандувач збройними силами</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rPr>
                <w:b/>
                <w:bCs/>
                <w:lang w:val="fr-FR"/>
              </w:rPr>
            </w:pPr>
            <w:r>
              <w:rPr>
                <w:b/>
                <w:bCs/>
                <w:lang w:val="fr-FR"/>
              </w:rPr>
              <w:lastRenderedPageBreak/>
              <w:t>promulguer la loi</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обнародувати, ратифікувати, затвердити закон</w:t>
            </w:r>
          </w:p>
        </w:tc>
      </w:tr>
      <w:tr w:rsidR="003417BE">
        <w:tc>
          <w:tcPr>
            <w:tcW w:w="4819" w:type="dxa"/>
            <w:tcBorders>
              <w:left w:val="single" w:sz="2" w:space="0" w:color="000000"/>
              <w:bottom w:val="single" w:sz="2" w:space="0" w:color="000000"/>
            </w:tcBorders>
          </w:tcPr>
          <w:p w:rsidR="003417BE" w:rsidRDefault="00C359EE">
            <w:pPr>
              <w:pStyle w:val="TableContents"/>
              <w:ind w:firstLine="0"/>
              <w:rPr>
                <w:rFonts w:ascii="Times New Roman" w:hAnsi="Times New Roman" w:cs="Times New Roman"/>
                <w:b/>
                <w:bCs/>
                <w:lang w:val="fr-FR"/>
              </w:rPr>
            </w:pPr>
            <w:r>
              <w:rPr>
                <w:rFonts w:ascii="Times New Roman" w:hAnsi="Times New Roman" w:cs="Times New Roman"/>
                <w:b/>
                <w:bCs/>
                <w:lang w:val="fr-FR"/>
              </w:rPr>
              <w:t>disposer d’un droit de grâce</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 xml:space="preserve">мати право </w:t>
            </w:r>
            <w:r>
              <w:rPr>
                <w:rFonts w:ascii="Times New Roman" w:hAnsi="Times New Roman" w:cs="Times New Roman"/>
                <w:b/>
                <w:bCs/>
                <w:lang w:val="uk-UA"/>
              </w:rPr>
              <w:t>помилування</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rPr>
                <w:b/>
                <w:bCs/>
                <w:lang w:val="fr-FR"/>
              </w:rPr>
            </w:pPr>
            <w:r>
              <w:rPr>
                <w:b/>
                <w:bCs/>
                <w:lang w:val="fr-FR"/>
              </w:rPr>
              <w:t>dissoudre</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розпускати, розформовувати</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rPr>
                <w:b/>
                <w:bCs/>
                <w:lang w:val="fr-FR"/>
              </w:rPr>
            </w:pPr>
            <w:r>
              <w:rPr>
                <w:b/>
                <w:bCs/>
                <w:lang w:val="fr-FR"/>
              </w:rPr>
              <w:t>nommer</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призначати</w:t>
            </w:r>
          </w:p>
        </w:tc>
      </w:tr>
      <w:tr w:rsidR="003417BE">
        <w:tc>
          <w:tcPr>
            <w:tcW w:w="4819" w:type="dxa"/>
            <w:tcBorders>
              <w:left w:val="single" w:sz="2" w:space="0" w:color="000000"/>
              <w:bottom w:val="single" w:sz="2" w:space="0" w:color="000000"/>
            </w:tcBorders>
          </w:tcPr>
          <w:p w:rsidR="003417BE" w:rsidRDefault="00C359EE">
            <w:pPr>
              <w:pStyle w:val="TableContents"/>
              <w:ind w:firstLine="0"/>
              <w:rPr>
                <w:rFonts w:ascii="Times New Roman" w:hAnsi="Times New Roman" w:cs="Times New Roman"/>
                <w:b/>
                <w:bCs/>
                <w:lang w:val="fr-FR"/>
              </w:rPr>
            </w:pPr>
            <w:r>
              <w:rPr>
                <w:rFonts w:ascii="Times New Roman" w:hAnsi="Times New Roman" w:cs="Times New Roman"/>
                <w:b/>
                <w:bCs/>
                <w:lang w:val="fr-FR"/>
              </w:rPr>
              <w:t>être renversé(e) par une motion de censure</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бути відстороненим вотумом недовіри</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rPr>
                <w:b/>
                <w:bCs/>
                <w:lang w:val="fr-FR"/>
              </w:rPr>
            </w:pPr>
            <w:r>
              <w:rPr>
                <w:b/>
                <w:bCs/>
                <w:lang w:val="fr-FR"/>
              </w:rPr>
              <w:t>cohabitation f</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співіснування уряду і глави держави, які належать до різних політичних напрямків</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pPr>
            <w:r>
              <w:rPr>
                <w:b/>
                <w:bCs/>
                <w:lang w:val="fr-FR"/>
              </w:rPr>
              <w:t xml:space="preserve">ordre </w:t>
            </w:r>
            <w:r>
              <w:rPr>
                <w:b/>
                <w:bCs/>
                <w:i/>
                <w:iCs/>
                <w:lang w:val="fr-FR"/>
              </w:rPr>
              <w:t>m</w:t>
            </w:r>
            <w:r>
              <w:rPr>
                <w:b/>
                <w:bCs/>
                <w:lang w:val="fr-FR"/>
              </w:rPr>
              <w:t xml:space="preserve"> administratif</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адміністративний порядок</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pPr>
            <w:r>
              <w:rPr>
                <w:b/>
                <w:bCs/>
                <w:lang w:val="fr-FR"/>
              </w:rPr>
              <w:t xml:space="preserve">ordre </w:t>
            </w:r>
            <w:r>
              <w:rPr>
                <w:b/>
                <w:bCs/>
                <w:i/>
                <w:iCs/>
                <w:lang w:val="fr-FR"/>
              </w:rPr>
              <w:t>m</w:t>
            </w:r>
            <w:r>
              <w:rPr>
                <w:b/>
                <w:bCs/>
                <w:lang w:val="fr-FR"/>
              </w:rPr>
              <w:t xml:space="preserve"> judiciaire</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судовий порядок</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rPr>
                <w:b/>
                <w:bCs/>
                <w:lang w:val="fr-FR"/>
              </w:rPr>
            </w:pPr>
            <w:r>
              <w:rPr>
                <w:b/>
                <w:bCs/>
                <w:lang w:val="fr-FR"/>
              </w:rPr>
              <w:t>Conseil m d’État</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Державна рада</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pPr>
            <w:r>
              <w:rPr>
                <w:b/>
                <w:bCs/>
                <w:lang w:val="fr-FR"/>
              </w:rPr>
              <w:t xml:space="preserve">Cour </w:t>
            </w:r>
            <w:r>
              <w:rPr>
                <w:b/>
                <w:bCs/>
                <w:i/>
                <w:iCs/>
                <w:lang w:val="fr-FR"/>
              </w:rPr>
              <w:t>f</w:t>
            </w:r>
            <w:r>
              <w:rPr>
                <w:b/>
                <w:bCs/>
                <w:lang w:val="fr-FR"/>
              </w:rPr>
              <w:t xml:space="preserve"> de cassation</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Касаційний суд</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pPr>
            <w:r>
              <w:rPr>
                <w:b/>
                <w:bCs/>
                <w:lang w:val="fr-FR"/>
              </w:rPr>
              <w:t xml:space="preserve">droit </w:t>
            </w:r>
            <w:r>
              <w:rPr>
                <w:b/>
                <w:bCs/>
                <w:i/>
                <w:iCs/>
                <w:lang w:val="fr-FR"/>
              </w:rPr>
              <w:t>m</w:t>
            </w:r>
            <w:r>
              <w:rPr>
                <w:b/>
                <w:bCs/>
                <w:lang w:val="fr-FR"/>
              </w:rPr>
              <w:t xml:space="preserve"> français</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французьке право</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rPr>
                <w:b/>
                <w:bCs/>
                <w:lang w:val="fr-FR"/>
              </w:rPr>
            </w:pPr>
            <w:r>
              <w:rPr>
                <w:b/>
                <w:bCs/>
                <w:lang w:val="fr-FR"/>
              </w:rPr>
              <w:t>être rejugé(e) en appel</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підлягати повторному оскарженню</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pPr>
            <w:r>
              <w:rPr>
                <w:b/>
                <w:bCs/>
                <w:lang w:val="fr-FR"/>
              </w:rPr>
              <w:t xml:space="preserve">Conseil </w:t>
            </w:r>
            <w:r>
              <w:rPr>
                <w:b/>
                <w:bCs/>
                <w:i/>
                <w:iCs/>
                <w:lang w:val="fr-FR"/>
              </w:rPr>
              <w:t xml:space="preserve">m </w:t>
            </w:r>
            <w:r>
              <w:rPr>
                <w:b/>
                <w:bCs/>
                <w:lang w:val="fr-FR"/>
              </w:rPr>
              <w:t>constitutionnel</w:t>
            </w:r>
          </w:p>
        </w:tc>
        <w:tc>
          <w:tcPr>
            <w:tcW w:w="4859"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Конституційна рада</w:t>
            </w:r>
          </w:p>
        </w:tc>
      </w:tr>
    </w:tbl>
    <w:p w:rsidR="003417BE" w:rsidRDefault="003417BE">
      <w:pPr>
        <w:rPr>
          <w:rFonts w:ascii="Times New Roman" w:hAnsi="Times New Roman" w:cs="Times New Roman"/>
          <w:sz w:val="28"/>
          <w:szCs w:val="28"/>
          <w:lang w:val="fr-FR"/>
        </w:rPr>
      </w:pPr>
    </w:p>
    <w:p w:rsidR="003417BE" w:rsidRDefault="003417BE">
      <w:pPr>
        <w:rPr>
          <w:rFonts w:ascii="Times New Roman" w:hAnsi="Times New Roman" w:cs="Times New Roman"/>
          <w:sz w:val="28"/>
          <w:szCs w:val="28"/>
          <w:lang w:val="fr-FR"/>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highlight w:val="magenta"/>
          <w:lang w:val="fr-FR"/>
        </w:rPr>
        <w:t>1.</w:t>
      </w:r>
      <w:r>
        <w:rPr>
          <w:rFonts w:ascii="Times New Roman" w:hAnsi="Times New Roman" w:cs="Times New Roman"/>
          <w:b/>
          <w:bCs/>
          <w:i/>
          <w:iCs/>
          <w:sz w:val="28"/>
          <w:szCs w:val="28"/>
          <w:lang w:val="fr-FR"/>
        </w:rPr>
        <w:t xml:space="preserve"> Lisez le texte, trouvez les équivalents des mots et expressions suivants :</w:t>
      </w:r>
    </w:p>
    <w:p w:rsidR="003417BE" w:rsidRDefault="003417BE">
      <w:pPr>
        <w:rPr>
          <w:rFonts w:ascii="Times New Roman" w:hAnsi="Times New Roman" w:cs="Times New Roman"/>
          <w:sz w:val="28"/>
          <w:szCs w:val="28"/>
          <w:lang w:val="fr-FR"/>
        </w:rPr>
      </w:pPr>
    </w:p>
    <w:p w:rsidR="003417BE" w:rsidRDefault="00C359EE">
      <w:pPr>
        <w:ind w:firstLine="0"/>
        <w:rPr>
          <w:rFonts w:ascii="Times New Roman" w:eastAsia="Times New Roman" w:hAnsi="Times New Roman" w:cs="Times New Roman"/>
          <w:i/>
          <w:iCs/>
          <w:sz w:val="16"/>
          <w:szCs w:val="16"/>
          <w:lang w:val="uk-UA"/>
        </w:rPr>
      </w:pPr>
      <w:r>
        <w:rPr>
          <w:rFonts w:ascii="Times New Roman" w:eastAsia="Times New Roman" w:hAnsi="Times New Roman" w:cs="Times New Roman"/>
          <w:i/>
          <w:iCs/>
          <w:sz w:val="28"/>
          <w:szCs w:val="28"/>
          <w:lang w:val="uk-UA"/>
        </w:rPr>
        <w:t xml:space="preserve">виконавча влада – Економічна, Соціальна та Екологічна рада – мати виключне право – голова уряду – Національна рада оборони та безпеки – </w:t>
      </w:r>
      <w:r>
        <w:rPr>
          <w:rFonts w:ascii="Times New Roman" w:eastAsia="Times New Roman" w:hAnsi="Times New Roman" w:cs="Times New Roman"/>
          <w:i/>
          <w:iCs/>
          <w:sz w:val="28"/>
          <w:szCs w:val="28"/>
          <w:lang w:val="uk-UA"/>
        </w:rPr>
        <w:t>ієрархічний колегіальний орган – мати в своєму розпорядженні – вотум недовіри – президент Республіки очолює Раду міністрів. – Рада з екологічної безпеки – надзвичайний</w:t>
      </w:r>
      <w:r>
        <w:rPr>
          <w:rFonts w:ascii="Times New Roman" w:eastAsia="Times New Roman" w:hAnsi="Times New Roman" w:cs="Times New Roman"/>
          <w:i/>
          <w:iCs/>
          <w:sz w:val="28"/>
          <w:szCs w:val="28"/>
          <w:lang w:val="ru-RU"/>
        </w:rPr>
        <w:t xml:space="preserve"> </w:t>
      </w:r>
      <w:r>
        <w:rPr>
          <w:rFonts w:ascii="Times New Roman" w:eastAsia="Times New Roman" w:hAnsi="Times New Roman" w:cs="Times New Roman"/>
          <w:i/>
          <w:iCs/>
          <w:sz w:val="28"/>
          <w:szCs w:val="28"/>
          <w:lang w:val="uk-UA"/>
        </w:rPr>
        <w:t>стан – уряд – надзвичайні повноваження – Закони обговорюються, змінюються та приймаються</w:t>
      </w:r>
      <w:r>
        <w:rPr>
          <w:rFonts w:ascii="Times New Roman" w:eastAsia="Times New Roman" w:hAnsi="Times New Roman" w:cs="Times New Roman"/>
          <w:i/>
          <w:iCs/>
          <w:sz w:val="28"/>
          <w:szCs w:val="28"/>
          <w:lang w:val="uk-UA"/>
        </w:rPr>
        <w:t xml:space="preserve"> парламентом – законопроекти – розпорядження – здійснювати обов'язки – постанова – забезпечувати належне функціювання – облоговий стан – визначати та проводити політику – установа — пропонувати поправки</w:t>
      </w:r>
    </w:p>
    <w:p w:rsidR="003417BE" w:rsidRDefault="003417BE">
      <w:pPr>
        <w:ind w:firstLine="0"/>
        <w:rPr>
          <w:rFonts w:ascii="Times New Roman" w:eastAsia="Times New Roman" w:hAnsi="Times New Roman" w:cs="Times New Roman"/>
          <w:i/>
          <w:iCs/>
          <w:sz w:val="16"/>
          <w:szCs w:val="16"/>
          <w:lang w:val="uk-UA"/>
        </w:rPr>
      </w:pPr>
    </w:p>
    <w:p w:rsidR="003417BE" w:rsidRDefault="00C359EE">
      <w:pPr>
        <w:jc w:val="center"/>
        <w:rPr>
          <w:rFonts w:ascii="Times New Roman" w:hAnsi="Times New Roman" w:cs="Times New Roman"/>
          <w:sz w:val="20"/>
          <w:szCs w:val="20"/>
          <w:lang w:val="fr-FR"/>
        </w:rPr>
      </w:pPr>
      <w:r>
        <w:rPr>
          <w:rFonts w:ascii="Times New Roman" w:hAnsi="Times New Roman" w:cs="Times New Roman"/>
          <w:b/>
          <w:bCs/>
          <w:sz w:val="28"/>
          <w:szCs w:val="28"/>
          <w:lang w:val="fr-FR"/>
        </w:rPr>
        <w:t>Le gouvernement de la France</w:t>
      </w:r>
    </w:p>
    <w:p w:rsidR="003417BE" w:rsidRDefault="003417BE">
      <w:pPr>
        <w:jc w:val="center"/>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 gouvernement est un</w:t>
      </w:r>
      <w:r>
        <w:rPr>
          <w:rFonts w:ascii="Times New Roman" w:hAnsi="Times New Roman" w:cs="Times New Roman"/>
          <w:sz w:val="28"/>
          <w:szCs w:val="28"/>
          <w:lang w:val="fr-FR"/>
        </w:rPr>
        <w:t>e institution qui exerce le pouvoir exécutif au sein d'une entité politique. Dans un régime parlementaire tel que celui de la France, le gouvernement est responsable politiquement devant le Parlement (l’Assemblée nationale et le Sénat). Organe collégial hi</w:t>
      </w:r>
      <w:r>
        <w:rPr>
          <w:rFonts w:ascii="Times New Roman" w:hAnsi="Times New Roman" w:cs="Times New Roman"/>
          <w:sz w:val="28"/>
          <w:szCs w:val="28"/>
          <w:lang w:val="fr-FR"/>
        </w:rPr>
        <w:t xml:space="preserve">érarchisé, il détermine et conduit la politique de la France. Il dispose de l'administration et de la force armée.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En France, le gouvernement est nommé par le Président de la République et placé sous son autorité. Il est dirigé par le Premier ministre (le</w:t>
      </w:r>
      <w:r>
        <w:rPr>
          <w:rFonts w:ascii="Times New Roman" w:hAnsi="Times New Roman" w:cs="Times New Roman"/>
          <w:sz w:val="28"/>
          <w:szCs w:val="28"/>
          <w:lang w:val="fr-FR"/>
        </w:rPr>
        <w:t xml:space="preserve"> chef du gouvernement) et peut être renversé par une motion de censure votée par le Parlement.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 gouvernement dispose des prérogatives essentielles mais aussi des compétences extraordinaires. Il veille au bon fonctionnement et à la continuité des service</w:t>
      </w:r>
      <w:r>
        <w:rPr>
          <w:rFonts w:ascii="Times New Roman" w:hAnsi="Times New Roman" w:cs="Times New Roman"/>
          <w:sz w:val="28"/>
          <w:szCs w:val="28"/>
          <w:lang w:val="fr-FR"/>
        </w:rPr>
        <w:t xml:space="preserve">s publics, il dispose des prérogatives du déroulement de la procédure </w:t>
      </w:r>
      <w:r>
        <w:rPr>
          <w:rFonts w:ascii="Times New Roman" w:hAnsi="Times New Roman" w:cs="Times New Roman"/>
          <w:sz w:val="28"/>
          <w:szCs w:val="28"/>
          <w:lang w:val="fr-FR"/>
        </w:rPr>
        <w:lastRenderedPageBreak/>
        <w:t>parlementaire, il peut recevoir les avis du Conseil économique, social et environnemental pour les projets de lois de réforme économique.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lois sont discutées, modifiées et votées par</w:t>
      </w:r>
      <w:r>
        <w:rPr>
          <w:rFonts w:ascii="Times New Roman" w:hAnsi="Times New Roman" w:cs="Times New Roman"/>
          <w:sz w:val="28"/>
          <w:szCs w:val="28"/>
          <w:lang w:val="fr-FR"/>
        </w:rPr>
        <w:t xml:space="preserve"> le Parlement (l’Assemblée nationale et le Sénat). Toutefois, le gouvernement peut proposer des textes (qui sont alors des « projets de lois ») et proposer des amendements au cours de la discussion. Certaines lois sont obligatoirement d’origine gouvernemen</w:t>
      </w:r>
      <w:r>
        <w:rPr>
          <w:rFonts w:ascii="Times New Roman" w:hAnsi="Times New Roman" w:cs="Times New Roman"/>
          <w:sz w:val="28"/>
          <w:szCs w:val="28"/>
          <w:lang w:val="fr-FR"/>
        </w:rPr>
        <w:t>tale, comme les lois de finances.</w:t>
      </w:r>
      <w:bookmarkStart w:id="19" w:name="cite_ref-1"/>
      <w:bookmarkEnd w:id="19"/>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Le Président de la République préside le Conseil des ministres.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Certains actes sont obligatoirement signés en Conseil des ministre, comme les ordonnances, certains décrets, certaines nominations, la déclaration de l’état </w:t>
      </w:r>
      <w:r>
        <w:rPr>
          <w:rFonts w:ascii="Times New Roman" w:hAnsi="Times New Roman" w:cs="Times New Roman"/>
          <w:sz w:val="28"/>
          <w:szCs w:val="28"/>
          <w:lang w:val="fr-FR"/>
        </w:rPr>
        <w:t>de siège ou de l’état d’urgence</w:t>
      </w:r>
      <w:bookmarkStart w:id="20" w:name="cite_ref-10"/>
      <w:bookmarkEnd w:id="20"/>
      <w:r>
        <w:rPr>
          <w:rFonts w:ascii="Times New Roman" w:hAnsi="Times New Roman" w:cs="Times New Roman"/>
          <w:sz w:val="28"/>
          <w:szCs w:val="28"/>
          <w:lang w:val="fr-FR"/>
        </w:rPr>
        <w:t xml:space="preserve">.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Le Conseil de Défense et de Sécurité nationale et le Conseil de défense écologique sont des formations restreintes du Conseil des ministres. </w:t>
      </w:r>
    </w:p>
    <w:p w:rsidR="003417BE" w:rsidRDefault="003417BE">
      <w:pPr>
        <w:rPr>
          <w:rFonts w:ascii="Times New Roman" w:hAnsi="Times New Roman" w:cs="Times New Roman"/>
          <w:sz w:val="28"/>
          <w:szCs w:val="28"/>
          <w:lang w:val="fr-FR"/>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highlight w:val="magenta"/>
          <w:lang w:val="fr-FR"/>
        </w:rPr>
        <w:t>2.</w:t>
      </w:r>
      <w:r>
        <w:rPr>
          <w:rFonts w:ascii="Times New Roman" w:hAnsi="Times New Roman" w:cs="Times New Roman"/>
          <w:b/>
          <w:bCs/>
          <w:i/>
          <w:iCs/>
          <w:sz w:val="28"/>
          <w:szCs w:val="28"/>
          <w:lang w:val="fr-FR"/>
        </w:rPr>
        <w:t xml:space="preserve"> Lisez le texte et donnez le sous-titre à chaque partie.</w:t>
      </w:r>
    </w:p>
    <w:p w:rsidR="003417BE" w:rsidRDefault="003417BE">
      <w:pPr>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fr-FR"/>
        </w:rPr>
      </w:pPr>
      <w:r>
        <w:rPr>
          <w:rFonts w:ascii="Times New Roman" w:hAnsi="Times New Roman" w:cs="Times New Roman"/>
          <w:b/>
          <w:bCs/>
          <w:sz w:val="28"/>
          <w:szCs w:val="28"/>
          <w:lang w:val="fr-FR"/>
        </w:rPr>
        <w:t>1.</w:t>
      </w:r>
      <w:r>
        <w:rPr>
          <w:rFonts w:ascii="Times New Roman" w:hAnsi="Times New Roman" w:cs="Times New Roman"/>
          <w:sz w:val="28"/>
          <w:szCs w:val="28"/>
          <w:lang w:val="fr-FR"/>
        </w:rPr>
        <w:t xml:space="preserve"> Une collectivité</w:t>
      </w:r>
      <w:r>
        <w:rPr>
          <w:rFonts w:ascii="Times New Roman" w:hAnsi="Times New Roman" w:cs="Times New Roman"/>
          <w:sz w:val="28"/>
          <w:szCs w:val="28"/>
          <w:lang w:val="fr-FR"/>
        </w:rPr>
        <w:t xml:space="preserve"> territoriale est une subdivision administrative d’un territoire national. En France, l’expression « collectivité territoriale » désigne les régions, les départements, les communes de métropole et d’outre-mer, ainsi que les collectivités d’outre-mer.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Ces </w:t>
      </w:r>
      <w:r>
        <w:rPr>
          <w:rFonts w:ascii="Times New Roman" w:hAnsi="Times New Roman" w:cs="Times New Roman"/>
          <w:sz w:val="28"/>
          <w:szCs w:val="28"/>
          <w:lang w:val="fr-FR"/>
        </w:rPr>
        <w:t>unités de découpage administratif, qui sont aussi des circonscriptions électorales, ont leur propre structure politique et administrative. Elles disposent de représentants élus, qui ont un pouvoir de décisions sur leur territoire, ce qui les distingue de l</w:t>
      </w:r>
      <w:r>
        <w:rPr>
          <w:rFonts w:ascii="Times New Roman" w:hAnsi="Times New Roman" w:cs="Times New Roman"/>
          <w:sz w:val="28"/>
          <w:szCs w:val="28"/>
          <w:lang w:val="fr-FR"/>
        </w:rPr>
        <w:t>’administration de l’État, qui s’applique à l’ensemble du territoire national.</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lois de 1982 et de 2003 ont permis un transfert de compétences de l’État vers les collectivités territoriales pour permettre de mieux prendre en compte les spécificités de c</w:t>
      </w:r>
      <w:r>
        <w:rPr>
          <w:rFonts w:ascii="Times New Roman" w:hAnsi="Times New Roman" w:cs="Times New Roman"/>
          <w:sz w:val="28"/>
          <w:szCs w:val="28"/>
          <w:lang w:val="fr-FR"/>
        </w:rPr>
        <w:t>hacune.</w:t>
      </w:r>
    </w:p>
    <w:p w:rsidR="003417BE" w:rsidRDefault="003417BE">
      <w:pPr>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fr-FR"/>
        </w:rPr>
      </w:pPr>
      <w:r>
        <w:rPr>
          <w:rFonts w:ascii="Times New Roman" w:hAnsi="Times New Roman" w:cs="Times New Roman"/>
          <w:b/>
          <w:bCs/>
          <w:sz w:val="28"/>
          <w:szCs w:val="28"/>
          <w:lang w:val="fr-FR"/>
        </w:rPr>
        <w:t>2.</w:t>
      </w:r>
      <w:r>
        <w:rPr>
          <w:rFonts w:ascii="Times New Roman" w:hAnsi="Times New Roman" w:cs="Times New Roman"/>
          <w:sz w:val="28"/>
          <w:szCs w:val="28"/>
          <w:lang w:val="fr-FR"/>
        </w:rPr>
        <w:t xml:space="preserve"> Au sens courant, une région est un territoire qui doit son unité à des causes naturelles (climat, végétation, relief) ou humaines (peuplement, économie, structures politiques ou administratives). En France, on appelle aussi région une collectiv</w:t>
      </w:r>
      <w:r>
        <w:rPr>
          <w:rFonts w:ascii="Times New Roman" w:hAnsi="Times New Roman" w:cs="Times New Roman"/>
          <w:sz w:val="28"/>
          <w:szCs w:val="28"/>
          <w:lang w:val="fr-FR"/>
        </w:rPr>
        <w:t>ité territoriale administrée par un conseil régional. En ce sens, la France compte, depuis le 1</w:t>
      </w:r>
      <w:r>
        <w:rPr>
          <w:rFonts w:ascii="Times New Roman" w:hAnsi="Times New Roman" w:cs="Times New Roman"/>
          <w:sz w:val="28"/>
          <w:szCs w:val="28"/>
          <w:vertAlign w:val="superscript"/>
          <w:lang w:val="fr-FR"/>
        </w:rPr>
        <w:t xml:space="preserve">er </w:t>
      </w:r>
      <w:r>
        <w:rPr>
          <w:rFonts w:ascii="Times New Roman" w:hAnsi="Times New Roman" w:cs="Times New Roman"/>
          <w:sz w:val="28"/>
          <w:szCs w:val="28"/>
          <w:lang w:val="fr-FR"/>
        </w:rPr>
        <w:t xml:space="preserve">janvier 2016, 18 régions : 13 situées en métropole (dont la Corse qui a un statut particulier) et 5 outre-mer. Ces 5 régions d’outre-mer sont en même temps </w:t>
      </w:r>
      <w:r>
        <w:rPr>
          <w:rFonts w:ascii="Times New Roman" w:hAnsi="Times New Roman" w:cs="Times New Roman"/>
          <w:sz w:val="28"/>
          <w:szCs w:val="28"/>
          <w:lang w:val="fr-FR"/>
        </w:rPr>
        <w:t>des départements.</w:t>
      </w:r>
    </w:p>
    <w:p w:rsidR="003417BE" w:rsidRDefault="00C359EE">
      <w:pPr>
        <w:rPr>
          <w:rFonts w:ascii="Times New Roman" w:hAnsi="Times New Roman" w:cs="Times New Roman"/>
          <w:b/>
          <w:bCs/>
          <w:sz w:val="28"/>
          <w:szCs w:val="28"/>
          <w:lang w:val="fr-FR"/>
        </w:rPr>
      </w:pPr>
      <w:r>
        <w:rPr>
          <w:rFonts w:ascii="Times New Roman" w:hAnsi="Times New Roman" w:cs="Times New Roman"/>
          <w:sz w:val="28"/>
          <w:szCs w:val="28"/>
          <w:lang w:val="fr-FR"/>
        </w:rPr>
        <w:t>Avant la Révolution, le Royaume de France était divisé en provinces. Elles furent supprimées en 1789. Le territoire fut alors divisé en départements.</w:t>
      </w:r>
    </w:p>
    <w:p w:rsidR="003417BE" w:rsidRDefault="00C359EE">
      <w:pPr>
        <w:ind w:firstLine="525"/>
        <w:rPr>
          <w:rFonts w:ascii="Times New Roman" w:hAnsi="Times New Roman" w:cs="Times New Roman"/>
          <w:sz w:val="28"/>
          <w:szCs w:val="28"/>
          <w:lang w:val="fr-FR"/>
        </w:rPr>
      </w:pPr>
      <w:r>
        <w:rPr>
          <w:rFonts w:ascii="Times New Roman" w:hAnsi="Times New Roman" w:cs="Times New Roman"/>
          <w:b/>
          <w:bCs/>
          <w:sz w:val="28"/>
          <w:szCs w:val="28"/>
          <w:lang w:val="fr-FR"/>
        </w:rPr>
        <w:t>3.</w:t>
      </w:r>
      <w:r>
        <w:rPr>
          <w:rFonts w:ascii="Times New Roman" w:hAnsi="Times New Roman" w:cs="Times New Roman"/>
          <w:sz w:val="28"/>
          <w:szCs w:val="28"/>
          <w:lang w:val="fr-FR"/>
        </w:rPr>
        <w:t xml:space="preserve"> À la fois division administrative de l’État et collectivité territoriale, le départem</w:t>
      </w:r>
      <w:r>
        <w:rPr>
          <w:rFonts w:ascii="Times New Roman" w:hAnsi="Times New Roman" w:cs="Times New Roman"/>
          <w:sz w:val="28"/>
          <w:szCs w:val="28"/>
          <w:lang w:val="fr-FR"/>
        </w:rPr>
        <w:t>ent s’est imposé comme un repère essentiel dans la vie des Français. L’attachement de ceux-ci à cette institution ne s’est jamais démenti, tant elle incarne identité et proximité. C’est sans doute aussi pourquoi les différents projets de suppression de cet</w:t>
      </w:r>
      <w:r>
        <w:rPr>
          <w:rFonts w:ascii="Times New Roman" w:hAnsi="Times New Roman" w:cs="Times New Roman"/>
          <w:sz w:val="28"/>
          <w:szCs w:val="28"/>
          <w:lang w:val="fr-FR"/>
        </w:rPr>
        <w:t xml:space="preserve">te entité n’ont jamais abouti, se heurtant à l’hostilité de la population. Depuis sa création, en 1790, le département (du vieux français départir, </w:t>
      </w:r>
      <w:r>
        <w:rPr>
          <w:rFonts w:ascii="Times New Roman" w:hAnsi="Times New Roman" w:cs="Times New Roman"/>
          <w:sz w:val="28"/>
          <w:szCs w:val="28"/>
          <w:lang w:val="fr-FR"/>
        </w:rPr>
        <w:lastRenderedPageBreak/>
        <w:t>«partage») représente le partage organisé du territoire au service d’une histoire commune.</w:t>
      </w:r>
    </w:p>
    <w:p w:rsidR="003417BE" w:rsidRDefault="003417BE">
      <w:pPr>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fr-FR"/>
        </w:rPr>
      </w:pPr>
      <w:r>
        <w:rPr>
          <w:rFonts w:ascii="Times New Roman" w:hAnsi="Times New Roman" w:cs="Times New Roman"/>
          <w:b/>
          <w:bCs/>
          <w:sz w:val="28"/>
          <w:szCs w:val="28"/>
          <w:lang w:val="fr-FR"/>
        </w:rPr>
        <w:t>4.</w:t>
      </w:r>
      <w:r>
        <w:rPr>
          <w:rFonts w:ascii="Times New Roman" w:hAnsi="Times New Roman" w:cs="Times New Roman"/>
          <w:sz w:val="28"/>
          <w:szCs w:val="28"/>
          <w:lang w:val="fr-FR"/>
        </w:rPr>
        <w:t xml:space="preserve"> La France d’o</w:t>
      </w:r>
      <w:r>
        <w:rPr>
          <w:rFonts w:ascii="Times New Roman" w:hAnsi="Times New Roman" w:cs="Times New Roman"/>
          <w:sz w:val="28"/>
          <w:szCs w:val="28"/>
          <w:lang w:val="fr-FR"/>
        </w:rPr>
        <w:t>utre-mer englobe l’ensemble des territoires français hors d’Europe, dispersés dans le monde. Cela représente 2,8 millions d’habitants, et une superficie de 120 000 kilomètres carrés.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La France ultramarine se caractérise par sa dispersion. Un premier ensemb</w:t>
      </w:r>
      <w:r>
        <w:rPr>
          <w:rFonts w:ascii="Times New Roman" w:hAnsi="Times New Roman" w:cs="Times New Roman"/>
          <w:sz w:val="28"/>
          <w:szCs w:val="28"/>
          <w:lang w:val="fr-FR"/>
        </w:rPr>
        <w:t>le de territoires, situé en Amérique, comprend la Guyane, la Martinique, la Guadeloupe, et les îles de Saint-Martin, Saint-Barthélemy et Saint-Pierre-et-Miquelon. Dans l’océan Indien, on trouve l’île de La Réunion et Mayotte. Le troisième ensemble, situé d</w:t>
      </w:r>
      <w:r>
        <w:rPr>
          <w:rFonts w:ascii="Times New Roman" w:hAnsi="Times New Roman" w:cs="Times New Roman"/>
          <w:sz w:val="28"/>
          <w:szCs w:val="28"/>
          <w:lang w:val="fr-FR"/>
        </w:rPr>
        <w:t>ans l’océan Pacifique, comprend les archipels de la Nouvelle-Calédonie, de Wallis et Futuna, et la Polynésie française. La France possède aussi des Terres australes et antarctiques françaises (TAAF), sans population permanente.</w:t>
      </w:r>
    </w:p>
    <w:p w:rsidR="003417BE" w:rsidRDefault="003417BE">
      <w:pPr>
        <w:rPr>
          <w:rFonts w:ascii="Times New Roman" w:hAnsi="Times New Roman" w:cs="Times New Roman"/>
          <w:sz w:val="28"/>
          <w:szCs w:val="28"/>
          <w:lang w:val="fr-FR"/>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highlight w:val="magenta"/>
          <w:lang w:val="fr-FR"/>
        </w:rPr>
        <w:t>3.</w:t>
      </w:r>
      <w:r>
        <w:rPr>
          <w:rFonts w:ascii="Times New Roman" w:hAnsi="Times New Roman" w:cs="Times New Roman"/>
          <w:b/>
          <w:bCs/>
          <w:i/>
          <w:iCs/>
          <w:sz w:val="28"/>
          <w:szCs w:val="28"/>
          <w:lang w:val="fr-FR"/>
        </w:rPr>
        <w:t xml:space="preserve"> Trouvez la fin de la phr</w:t>
      </w:r>
      <w:r>
        <w:rPr>
          <w:rFonts w:ascii="Times New Roman" w:hAnsi="Times New Roman" w:cs="Times New Roman"/>
          <w:b/>
          <w:bCs/>
          <w:i/>
          <w:iCs/>
          <w:sz w:val="28"/>
          <w:szCs w:val="28"/>
          <w:lang w:val="fr-FR"/>
        </w:rPr>
        <w:t>ase et traduisez-la. Répondez aux questions.</w:t>
      </w:r>
    </w:p>
    <w:p w:rsidR="003417BE" w:rsidRDefault="003417BE">
      <w:pPr>
        <w:rPr>
          <w:rFonts w:ascii="Times New Roman" w:hAnsi="Times New Roman" w:cs="Times New Roman"/>
          <w:sz w:val="28"/>
          <w:szCs w:val="28"/>
          <w:lang w:val="fr-FR"/>
        </w:rPr>
      </w:pPr>
    </w:p>
    <w:tbl>
      <w:tblPr>
        <w:tblW w:w="9627" w:type="dxa"/>
        <w:tblInd w:w="10" w:type="dxa"/>
        <w:tblLayout w:type="fixed"/>
        <w:tblCellMar>
          <w:top w:w="55" w:type="dxa"/>
          <w:left w:w="55" w:type="dxa"/>
          <w:bottom w:w="55" w:type="dxa"/>
          <w:right w:w="55" w:type="dxa"/>
        </w:tblCellMar>
        <w:tblLook w:val="04A0" w:firstRow="1" w:lastRow="0" w:firstColumn="1" w:lastColumn="0" w:noHBand="0" w:noVBand="1"/>
      </w:tblPr>
      <w:tblGrid>
        <w:gridCol w:w="4830"/>
        <w:gridCol w:w="4797"/>
      </w:tblGrid>
      <w:tr w:rsidR="003417BE">
        <w:tc>
          <w:tcPr>
            <w:tcW w:w="4829" w:type="dxa"/>
            <w:tcBorders>
              <w:top w:val="single" w:sz="2" w:space="0" w:color="000000"/>
              <w:left w:val="single" w:sz="2" w:space="0" w:color="000000"/>
              <w:bottom w:val="single" w:sz="2" w:space="0" w:color="000000"/>
            </w:tcBorders>
          </w:tcPr>
          <w:p w:rsidR="003417BE" w:rsidRDefault="00C359EE">
            <w:pPr>
              <w:pStyle w:val="TableContents"/>
              <w:tabs>
                <w:tab w:val="left" w:pos="0"/>
              </w:tabs>
              <w:ind w:firstLine="57"/>
              <w:jc w:val="left"/>
            </w:pPr>
            <w:r>
              <w:rPr>
                <w:rFonts w:ascii="Times New Roman" w:hAnsi="Times New Roman" w:cs="Times New Roman"/>
                <w:b/>
                <w:bCs/>
                <w:sz w:val="28"/>
                <w:szCs w:val="28"/>
                <w:lang w:val="fr-FR"/>
              </w:rPr>
              <w:t xml:space="preserve">1. </w:t>
            </w:r>
            <w:r>
              <w:rPr>
                <w:rFonts w:ascii="Times New Roman" w:hAnsi="Times New Roman" w:cs="Times New Roman"/>
                <w:sz w:val="28"/>
                <w:szCs w:val="28"/>
                <w:lang w:val="fr-FR"/>
              </w:rPr>
              <w:t>Vous connaissez sûrement les marques comme</w:t>
            </w:r>
          </w:p>
        </w:tc>
        <w:tc>
          <w:tcPr>
            <w:tcW w:w="4797" w:type="dxa"/>
            <w:tcBorders>
              <w:top w:val="single" w:sz="2" w:space="0" w:color="000000"/>
              <w:left w:val="single" w:sz="2" w:space="0" w:color="000000"/>
              <w:bottom w:val="single" w:sz="2" w:space="0" w:color="000000"/>
              <w:right w:val="single" w:sz="2" w:space="0" w:color="000000"/>
            </w:tcBorders>
          </w:tcPr>
          <w:p w:rsidR="003417BE" w:rsidRDefault="00C359EE">
            <w:pPr>
              <w:pStyle w:val="TableContents"/>
              <w:tabs>
                <w:tab w:val="left" w:pos="0"/>
              </w:tabs>
              <w:ind w:firstLine="57"/>
              <w:jc w:val="left"/>
              <w:rPr>
                <w:rFonts w:ascii="Times New Roman" w:hAnsi="Times New Roman" w:cs="Times New Roman"/>
                <w:sz w:val="12"/>
                <w:szCs w:val="12"/>
                <w:lang w:val="fr-FR"/>
              </w:rPr>
            </w:pPr>
            <w:r>
              <w:rPr>
                <w:rFonts w:ascii="Times New Roman" w:hAnsi="Times New Roman" w:cs="Times New Roman"/>
                <w:b/>
                <w:bCs/>
                <w:sz w:val="28"/>
                <w:szCs w:val="28"/>
                <w:lang w:val="fr-FR"/>
              </w:rPr>
              <w:t>a.</w:t>
            </w:r>
            <w:r>
              <w:rPr>
                <w:rFonts w:ascii="Times New Roman" w:hAnsi="Times New Roman" w:cs="Times New Roman"/>
                <w:sz w:val="28"/>
                <w:szCs w:val="28"/>
                <w:lang w:val="fr-FR"/>
              </w:rPr>
              <w:t xml:space="preserve"> Le Monde, Le Figaro ou La Croix sont connus dans le monde entier?</w:t>
            </w:r>
          </w:p>
          <w:p w:rsidR="003417BE" w:rsidRDefault="003417BE">
            <w:pPr>
              <w:pStyle w:val="TableContents"/>
              <w:tabs>
                <w:tab w:val="left" w:pos="0"/>
              </w:tabs>
              <w:ind w:firstLine="57"/>
              <w:jc w:val="left"/>
              <w:rPr>
                <w:rFonts w:ascii="Times New Roman" w:hAnsi="Times New Roman" w:cs="Times New Roman"/>
                <w:sz w:val="12"/>
                <w:szCs w:val="12"/>
                <w:lang w:val="fr-FR"/>
              </w:rPr>
            </w:pPr>
          </w:p>
        </w:tc>
      </w:tr>
      <w:tr w:rsidR="003417BE">
        <w:tc>
          <w:tcPr>
            <w:tcW w:w="4829" w:type="dxa"/>
            <w:tcBorders>
              <w:left w:val="single" w:sz="2" w:space="0" w:color="000000"/>
              <w:bottom w:val="single" w:sz="2" w:space="0" w:color="000000"/>
            </w:tcBorders>
          </w:tcPr>
          <w:p w:rsidR="003417BE" w:rsidRDefault="00C359EE">
            <w:pPr>
              <w:pStyle w:val="TableContents"/>
              <w:tabs>
                <w:tab w:val="left" w:pos="0"/>
              </w:tabs>
              <w:ind w:firstLine="57"/>
              <w:jc w:val="left"/>
              <w:rPr>
                <w:rFonts w:ascii="Times New Roman" w:hAnsi="Times New Roman" w:cs="Times New Roman"/>
                <w:sz w:val="12"/>
                <w:szCs w:val="12"/>
                <w:lang w:val="fr-FR"/>
              </w:rPr>
            </w:pPr>
            <w:r>
              <w:rPr>
                <w:rFonts w:ascii="Times New Roman" w:hAnsi="Times New Roman" w:cs="Times New Roman"/>
                <w:b/>
                <w:bCs/>
                <w:sz w:val="28"/>
                <w:szCs w:val="28"/>
                <w:lang w:val="fr-FR"/>
              </w:rPr>
              <w:t>2.</w:t>
            </w:r>
            <w:r>
              <w:rPr>
                <w:rFonts w:ascii="Times New Roman" w:hAnsi="Times New Roman" w:cs="Times New Roman"/>
                <w:sz w:val="28"/>
                <w:szCs w:val="28"/>
                <w:lang w:val="fr-FR"/>
              </w:rPr>
              <w:t xml:space="preserve"> Est-ce que vous savez que les quotidiens les plus populaires en France comme</w:t>
            </w:r>
          </w:p>
          <w:p w:rsidR="003417BE" w:rsidRDefault="003417BE">
            <w:pPr>
              <w:pStyle w:val="TableContents"/>
              <w:tabs>
                <w:tab w:val="left" w:pos="0"/>
              </w:tabs>
              <w:ind w:firstLine="57"/>
              <w:jc w:val="left"/>
              <w:rPr>
                <w:rFonts w:ascii="Times New Roman" w:hAnsi="Times New Roman" w:cs="Times New Roman"/>
                <w:sz w:val="12"/>
                <w:szCs w:val="12"/>
                <w:lang w:val="fr-FR"/>
              </w:rPr>
            </w:pPr>
          </w:p>
        </w:tc>
        <w:tc>
          <w:tcPr>
            <w:tcW w:w="4797" w:type="dxa"/>
            <w:tcBorders>
              <w:left w:val="single" w:sz="2" w:space="0" w:color="000000"/>
              <w:bottom w:val="single" w:sz="2" w:space="0" w:color="000000"/>
              <w:right w:val="single" w:sz="2" w:space="0" w:color="000000"/>
            </w:tcBorders>
          </w:tcPr>
          <w:p w:rsidR="003417BE" w:rsidRDefault="00C359EE">
            <w:pPr>
              <w:pStyle w:val="TableContents"/>
              <w:tabs>
                <w:tab w:val="left" w:pos="0"/>
              </w:tabs>
              <w:ind w:firstLine="57"/>
              <w:jc w:val="left"/>
            </w:pPr>
            <w:r>
              <w:rPr>
                <w:rFonts w:ascii="Times New Roman" w:hAnsi="Times New Roman" w:cs="Times New Roman"/>
                <w:b/>
                <w:bCs/>
                <w:sz w:val="28"/>
                <w:szCs w:val="28"/>
                <w:lang w:val="fr-FR"/>
              </w:rPr>
              <w:t>b.</w:t>
            </w:r>
            <w:r>
              <w:rPr>
                <w:rFonts w:ascii="Times New Roman" w:hAnsi="Times New Roman" w:cs="Times New Roman"/>
                <w:sz w:val="28"/>
                <w:szCs w:val="28"/>
                <w:lang w:val="fr-FR"/>
              </w:rPr>
              <w:t xml:space="preserve"> Chanel, Renault, Pegeaut, Lacoste, Airbus, Perrier… ?</w:t>
            </w:r>
          </w:p>
        </w:tc>
      </w:tr>
      <w:tr w:rsidR="003417BE">
        <w:tc>
          <w:tcPr>
            <w:tcW w:w="4829" w:type="dxa"/>
            <w:tcBorders>
              <w:left w:val="single" w:sz="2" w:space="0" w:color="000000"/>
              <w:bottom w:val="single" w:sz="2" w:space="0" w:color="000000"/>
            </w:tcBorders>
          </w:tcPr>
          <w:p w:rsidR="003417BE" w:rsidRDefault="00C359EE">
            <w:pPr>
              <w:pStyle w:val="TableContents"/>
              <w:tabs>
                <w:tab w:val="left" w:pos="0"/>
              </w:tabs>
              <w:ind w:firstLine="57"/>
              <w:jc w:val="left"/>
              <w:rPr>
                <w:rFonts w:ascii="Times New Roman" w:hAnsi="Times New Roman" w:cs="Times New Roman"/>
                <w:sz w:val="12"/>
                <w:szCs w:val="12"/>
                <w:lang w:val="fr-FR"/>
              </w:rPr>
            </w:pPr>
            <w:r>
              <w:rPr>
                <w:rFonts w:ascii="Times New Roman" w:hAnsi="Times New Roman" w:cs="Times New Roman"/>
                <w:b/>
                <w:bCs/>
                <w:sz w:val="28"/>
                <w:szCs w:val="28"/>
                <w:lang w:val="fr-FR"/>
              </w:rPr>
              <w:t>3.</w:t>
            </w:r>
            <w:r>
              <w:rPr>
                <w:rFonts w:ascii="Times New Roman" w:hAnsi="Times New Roman" w:cs="Times New Roman"/>
                <w:sz w:val="28"/>
                <w:szCs w:val="28"/>
                <w:lang w:val="fr-FR"/>
              </w:rPr>
              <w:t xml:space="preserve"> Dans les villes, certains magasins sont fermés le</w:t>
            </w:r>
          </w:p>
          <w:p w:rsidR="003417BE" w:rsidRDefault="003417BE">
            <w:pPr>
              <w:pStyle w:val="TableContents"/>
              <w:tabs>
                <w:tab w:val="left" w:pos="0"/>
              </w:tabs>
              <w:ind w:firstLine="57"/>
              <w:jc w:val="left"/>
              <w:rPr>
                <w:rFonts w:ascii="Times New Roman" w:hAnsi="Times New Roman" w:cs="Times New Roman"/>
                <w:sz w:val="12"/>
                <w:szCs w:val="12"/>
                <w:lang w:val="fr-FR"/>
              </w:rPr>
            </w:pPr>
          </w:p>
        </w:tc>
        <w:tc>
          <w:tcPr>
            <w:tcW w:w="4797" w:type="dxa"/>
            <w:tcBorders>
              <w:left w:val="single" w:sz="2" w:space="0" w:color="000000"/>
              <w:bottom w:val="single" w:sz="2" w:space="0" w:color="000000"/>
              <w:right w:val="single" w:sz="2" w:space="0" w:color="000000"/>
            </w:tcBorders>
          </w:tcPr>
          <w:p w:rsidR="003417BE" w:rsidRDefault="00C359EE">
            <w:pPr>
              <w:pStyle w:val="TableContents"/>
              <w:tabs>
                <w:tab w:val="left" w:pos="0"/>
              </w:tabs>
              <w:ind w:firstLine="57"/>
              <w:jc w:val="left"/>
            </w:pPr>
            <w:r>
              <w:rPr>
                <w:rFonts w:ascii="Times New Roman" w:hAnsi="Times New Roman" w:cs="Times New Roman"/>
                <w:b/>
                <w:bCs/>
                <w:sz w:val="28"/>
                <w:szCs w:val="28"/>
                <w:lang w:val="fr-FR"/>
              </w:rPr>
              <w:t xml:space="preserve">c. </w:t>
            </w:r>
            <w:r>
              <w:rPr>
                <w:rFonts w:ascii="Times New Roman" w:hAnsi="Times New Roman" w:cs="Times New Roman"/>
                <w:sz w:val="28"/>
                <w:szCs w:val="28"/>
                <w:lang w:val="fr-FR"/>
              </w:rPr>
              <w:t>mardi ?</w:t>
            </w:r>
          </w:p>
        </w:tc>
      </w:tr>
      <w:tr w:rsidR="003417BE">
        <w:tc>
          <w:tcPr>
            <w:tcW w:w="4829" w:type="dxa"/>
            <w:tcBorders>
              <w:left w:val="single" w:sz="2" w:space="0" w:color="000000"/>
              <w:bottom w:val="single" w:sz="2" w:space="0" w:color="000000"/>
            </w:tcBorders>
          </w:tcPr>
          <w:p w:rsidR="003417BE" w:rsidRDefault="00C359EE">
            <w:pPr>
              <w:pStyle w:val="TableContents"/>
              <w:tabs>
                <w:tab w:val="left" w:pos="0"/>
              </w:tabs>
              <w:ind w:firstLine="57"/>
              <w:jc w:val="left"/>
              <w:rPr>
                <w:rFonts w:ascii="Times New Roman" w:hAnsi="Times New Roman" w:cs="Times New Roman"/>
                <w:sz w:val="12"/>
                <w:szCs w:val="12"/>
                <w:lang w:val="fr-FR"/>
              </w:rPr>
            </w:pPr>
            <w:r>
              <w:rPr>
                <w:rFonts w:ascii="Times New Roman" w:hAnsi="Times New Roman" w:cs="Times New Roman"/>
                <w:b/>
                <w:bCs/>
                <w:sz w:val="28"/>
                <w:szCs w:val="28"/>
                <w:lang w:val="fr-FR"/>
              </w:rPr>
              <w:t>4.</w:t>
            </w:r>
            <w:r>
              <w:rPr>
                <w:rFonts w:ascii="Times New Roman" w:hAnsi="Times New Roman" w:cs="Times New Roman"/>
                <w:sz w:val="28"/>
                <w:szCs w:val="28"/>
                <w:lang w:val="fr-FR"/>
              </w:rPr>
              <w:t xml:space="preserve"> Les écoles primaires et beaucoup de collèges sont fermés le</w:t>
            </w:r>
          </w:p>
          <w:p w:rsidR="003417BE" w:rsidRDefault="003417BE">
            <w:pPr>
              <w:pStyle w:val="TableContents"/>
              <w:tabs>
                <w:tab w:val="left" w:pos="0"/>
              </w:tabs>
              <w:ind w:firstLine="57"/>
              <w:jc w:val="left"/>
              <w:rPr>
                <w:rFonts w:ascii="Times New Roman" w:hAnsi="Times New Roman" w:cs="Times New Roman"/>
                <w:sz w:val="12"/>
                <w:szCs w:val="12"/>
                <w:lang w:val="fr-FR"/>
              </w:rPr>
            </w:pPr>
          </w:p>
        </w:tc>
        <w:tc>
          <w:tcPr>
            <w:tcW w:w="4797" w:type="dxa"/>
            <w:tcBorders>
              <w:left w:val="single" w:sz="2" w:space="0" w:color="000000"/>
              <w:bottom w:val="single" w:sz="2" w:space="0" w:color="000000"/>
              <w:right w:val="single" w:sz="2" w:space="0" w:color="000000"/>
            </w:tcBorders>
          </w:tcPr>
          <w:p w:rsidR="003417BE" w:rsidRDefault="00C359EE">
            <w:pPr>
              <w:pStyle w:val="TableContents"/>
              <w:tabs>
                <w:tab w:val="left" w:pos="0"/>
              </w:tabs>
              <w:ind w:firstLine="57"/>
              <w:jc w:val="left"/>
            </w:pPr>
            <w:r>
              <w:rPr>
                <w:rFonts w:ascii="Times New Roman" w:hAnsi="Times New Roman" w:cs="Times New Roman"/>
                <w:b/>
                <w:bCs/>
                <w:sz w:val="28"/>
                <w:szCs w:val="28"/>
                <w:lang w:val="fr-FR"/>
              </w:rPr>
              <w:t>d.</w:t>
            </w:r>
            <w:r>
              <w:rPr>
                <w:rFonts w:ascii="Times New Roman" w:hAnsi="Times New Roman" w:cs="Times New Roman"/>
                <w:sz w:val="28"/>
                <w:szCs w:val="28"/>
                <w:lang w:val="fr-FR"/>
              </w:rPr>
              <w:t xml:space="preserve"> ticket de métro?</w:t>
            </w:r>
          </w:p>
        </w:tc>
      </w:tr>
      <w:tr w:rsidR="003417BE">
        <w:tc>
          <w:tcPr>
            <w:tcW w:w="4829" w:type="dxa"/>
            <w:tcBorders>
              <w:left w:val="single" w:sz="2" w:space="0" w:color="000000"/>
              <w:bottom w:val="single" w:sz="2" w:space="0" w:color="000000"/>
            </w:tcBorders>
          </w:tcPr>
          <w:p w:rsidR="003417BE" w:rsidRDefault="00C359EE">
            <w:pPr>
              <w:pStyle w:val="TableContents"/>
              <w:tabs>
                <w:tab w:val="left" w:pos="0"/>
              </w:tabs>
              <w:ind w:firstLine="57"/>
              <w:jc w:val="left"/>
            </w:pPr>
            <w:r>
              <w:rPr>
                <w:rFonts w:ascii="Times New Roman" w:hAnsi="Times New Roman" w:cs="Times New Roman"/>
                <w:b/>
                <w:bCs/>
                <w:sz w:val="28"/>
                <w:szCs w:val="28"/>
                <w:lang w:val="fr-FR"/>
              </w:rPr>
              <w:t>5.</w:t>
            </w:r>
            <w:r>
              <w:rPr>
                <w:rFonts w:ascii="Times New Roman" w:hAnsi="Times New Roman" w:cs="Times New Roman"/>
                <w:sz w:val="28"/>
                <w:szCs w:val="28"/>
                <w:lang w:val="fr-FR"/>
              </w:rPr>
              <w:t xml:space="preserve"> A Paris, on peut prendre le bus avec un</w:t>
            </w:r>
          </w:p>
        </w:tc>
        <w:tc>
          <w:tcPr>
            <w:tcW w:w="4797" w:type="dxa"/>
            <w:tcBorders>
              <w:left w:val="single" w:sz="2" w:space="0" w:color="000000"/>
              <w:bottom w:val="single" w:sz="2" w:space="0" w:color="000000"/>
              <w:right w:val="single" w:sz="2" w:space="0" w:color="000000"/>
            </w:tcBorders>
          </w:tcPr>
          <w:p w:rsidR="003417BE" w:rsidRDefault="00C359EE">
            <w:pPr>
              <w:pStyle w:val="TableContents"/>
              <w:tabs>
                <w:tab w:val="left" w:pos="0"/>
              </w:tabs>
              <w:ind w:firstLine="57"/>
              <w:jc w:val="left"/>
              <w:rPr>
                <w:rFonts w:ascii="Times New Roman" w:hAnsi="Times New Roman" w:cs="Times New Roman"/>
                <w:sz w:val="12"/>
                <w:szCs w:val="12"/>
                <w:lang w:val="fr-FR"/>
              </w:rPr>
            </w:pPr>
            <w:r>
              <w:rPr>
                <w:rFonts w:ascii="Times New Roman" w:hAnsi="Times New Roman" w:cs="Times New Roman"/>
                <w:b/>
                <w:bCs/>
                <w:sz w:val="28"/>
                <w:szCs w:val="28"/>
                <w:lang w:val="fr-FR"/>
              </w:rPr>
              <w:t>e.</w:t>
            </w:r>
            <w:r>
              <w:rPr>
                <w:rFonts w:ascii="Times New Roman" w:hAnsi="Times New Roman" w:cs="Times New Roman"/>
                <w:sz w:val="28"/>
                <w:szCs w:val="28"/>
                <w:lang w:val="fr-FR"/>
              </w:rPr>
              <w:t xml:space="preserve"> bureau de tabac?</w:t>
            </w:r>
          </w:p>
          <w:p w:rsidR="003417BE" w:rsidRDefault="003417BE">
            <w:pPr>
              <w:pStyle w:val="TableContents"/>
              <w:tabs>
                <w:tab w:val="left" w:pos="0"/>
              </w:tabs>
              <w:ind w:firstLine="57"/>
              <w:jc w:val="left"/>
              <w:rPr>
                <w:rFonts w:ascii="Times New Roman" w:hAnsi="Times New Roman" w:cs="Times New Roman"/>
                <w:sz w:val="12"/>
                <w:szCs w:val="12"/>
                <w:lang w:val="fr-FR"/>
              </w:rPr>
            </w:pPr>
          </w:p>
        </w:tc>
      </w:tr>
      <w:tr w:rsidR="003417BE">
        <w:tc>
          <w:tcPr>
            <w:tcW w:w="4829" w:type="dxa"/>
            <w:tcBorders>
              <w:left w:val="single" w:sz="2" w:space="0" w:color="000000"/>
              <w:bottom w:val="single" w:sz="2" w:space="0" w:color="000000"/>
            </w:tcBorders>
          </w:tcPr>
          <w:p w:rsidR="003417BE" w:rsidRDefault="00C359EE">
            <w:pPr>
              <w:pStyle w:val="TableContents"/>
              <w:tabs>
                <w:tab w:val="left" w:pos="0"/>
              </w:tabs>
              <w:ind w:firstLine="57"/>
              <w:jc w:val="left"/>
              <w:rPr>
                <w:rFonts w:ascii="Times New Roman" w:hAnsi="Times New Roman" w:cs="Times New Roman"/>
                <w:sz w:val="12"/>
                <w:szCs w:val="12"/>
                <w:lang w:val="fr-FR"/>
              </w:rPr>
            </w:pPr>
            <w:r>
              <w:rPr>
                <w:rFonts w:ascii="Times New Roman" w:hAnsi="Times New Roman" w:cs="Times New Roman"/>
                <w:b/>
                <w:bCs/>
                <w:sz w:val="28"/>
                <w:szCs w:val="28"/>
                <w:lang w:val="fr-FR"/>
              </w:rPr>
              <w:t>6.</w:t>
            </w:r>
            <w:r>
              <w:rPr>
                <w:rFonts w:ascii="Times New Roman" w:hAnsi="Times New Roman" w:cs="Times New Roman"/>
                <w:sz w:val="28"/>
                <w:szCs w:val="28"/>
                <w:lang w:val="fr-FR"/>
              </w:rPr>
              <w:t xml:space="preserve"> On ne peut acheter des cigarettes qu’au</w:t>
            </w:r>
          </w:p>
          <w:p w:rsidR="003417BE" w:rsidRDefault="003417BE">
            <w:pPr>
              <w:pStyle w:val="TableContents"/>
              <w:tabs>
                <w:tab w:val="left" w:pos="0"/>
              </w:tabs>
              <w:ind w:firstLine="57"/>
              <w:jc w:val="left"/>
              <w:rPr>
                <w:rFonts w:ascii="Times New Roman" w:hAnsi="Times New Roman" w:cs="Times New Roman"/>
                <w:sz w:val="12"/>
                <w:szCs w:val="12"/>
                <w:lang w:val="fr-FR"/>
              </w:rPr>
            </w:pPr>
          </w:p>
        </w:tc>
        <w:tc>
          <w:tcPr>
            <w:tcW w:w="4797" w:type="dxa"/>
            <w:tcBorders>
              <w:left w:val="single" w:sz="2" w:space="0" w:color="000000"/>
              <w:bottom w:val="single" w:sz="2" w:space="0" w:color="000000"/>
              <w:right w:val="single" w:sz="2" w:space="0" w:color="000000"/>
            </w:tcBorders>
          </w:tcPr>
          <w:p w:rsidR="003417BE" w:rsidRDefault="00C359EE">
            <w:pPr>
              <w:pStyle w:val="TableContents"/>
              <w:tabs>
                <w:tab w:val="left" w:pos="0"/>
              </w:tabs>
              <w:ind w:firstLine="57"/>
              <w:jc w:val="left"/>
            </w:pPr>
            <w:r>
              <w:rPr>
                <w:rFonts w:ascii="Times New Roman" w:hAnsi="Times New Roman" w:cs="Times New Roman"/>
                <w:b/>
                <w:bCs/>
                <w:sz w:val="28"/>
                <w:szCs w:val="28"/>
                <w:lang w:val="fr-FR"/>
              </w:rPr>
              <w:t>f.</w:t>
            </w:r>
            <w:r>
              <w:rPr>
                <w:rFonts w:ascii="Times New Roman" w:hAnsi="Times New Roman" w:cs="Times New Roman"/>
                <w:sz w:val="28"/>
                <w:szCs w:val="28"/>
                <w:lang w:val="fr-FR"/>
              </w:rPr>
              <w:t xml:space="preserve"> 340 types de fromages ?</w:t>
            </w:r>
          </w:p>
        </w:tc>
      </w:tr>
      <w:tr w:rsidR="003417BE">
        <w:tc>
          <w:tcPr>
            <w:tcW w:w="4829" w:type="dxa"/>
            <w:tcBorders>
              <w:left w:val="single" w:sz="2" w:space="0" w:color="000000"/>
              <w:bottom w:val="single" w:sz="2" w:space="0" w:color="000000"/>
            </w:tcBorders>
          </w:tcPr>
          <w:p w:rsidR="003417BE" w:rsidRDefault="00C359EE">
            <w:pPr>
              <w:pStyle w:val="TableContents"/>
              <w:tabs>
                <w:tab w:val="left" w:pos="0"/>
              </w:tabs>
              <w:ind w:firstLine="57"/>
              <w:jc w:val="left"/>
              <w:rPr>
                <w:sz w:val="12"/>
                <w:szCs w:val="12"/>
                <w:lang w:val="fr-FR"/>
              </w:rPr>
            </w:pPr>
            <w:r>
              <w:rPr>
                <w:rFonts w:ascii="Times New Roman" w:hAnsi="Times New Roman" w:cs="Times New Roman"/>
                <w:b/>
                <w:bCs/>
                <w:sz w:val="28"/>
                <w:szCs w:val="28"/>
                <w:lang w:val="fr-FR"/>
              </w:rPr>
              <w:t>7.</w:t>
            </w:r>
            <w:r>
              <w:rPr>
                <w:rFonts w:ascii="Times New Roman" w:hAnsi="Times New Roman" w:cs="Times New Roman"/>
                <w:sz w:val="28"/>
                <w:szCs w:val="28"/>
                <w:lang w:val="fr-FR"/>
              </w:rPr>
              <w:t xml:space="preserve"> La France est mondialement connue pour ses</w:t>
            </w:r>
          </w:p>
          <w:p w:rsidR="003417BE" w:rsidRDefault="003417BE">
            <w:pPr>
              <w:pStyle w:val="TableContents"/>
              <w:tabs>
                <w:tab w:val="left" w:pos="0"/>
              </w:tabs>
              <w:ind w:firstLine="57"/>
              <w:jc w:val="left"/>
              <w:rPr>
                <w:sz w:val="12"/>
                <w:szCs w:val="12"/>
                <w:lang w:val="fr-FR"/>
              </w:rPr>
            </w:pPr>
          </w:p>
        </w:tc>
        <w:tc>
          <w:tcPr>
            <w:tcW w:w="4797" w:type="dxa"/>
            <w:tcBorders>
              <w:left w:val="single" w:sz="2" w:space="0" w:color="000000"/>
              <w:bottom w:val="single" w:sz="2" w:space="0" w:color="000000"/>
              <w:right w:val="single" w:sz="2" w:space="0" w:color="000000"/>
            </w:tcBorders>
          </w:tcPr>
          <w:p w:rsidR="003417BE" w:rsidRDefault="00C359EE">
            <w:pPr>
              <w:pStyle w:val="TableContents"/>
              <w:tabs>
                <w:tab w:val="left" w:pos="0"/>
              </w:tabs>
              <w:ind w:firstLine="57"/>
              <w:jc w:val="left"/>
            </w:pPr>
            <w:r>
              <w:rPr>
                <w:rFonts w:ascii="Times New Roman" w:hAnsi="Times New Roman" w:cs="Times New Roman"/>
                <w:b/>
                <w:bCs/>
                <w:sz w:val="28"/>
                <w:szCs w:val="28"/>
                <w:lang w:val="fr-FR"/>
              </w:rPr>
              <w:t>g.</w:t>
            </w:r>
            <w:r>
              <w:rPr>
                <w:rFonts w:ascii="Times New Roman" w:hAnsi="Times New Roman" w:cs="Times New Roman"/>
                <w:sz w:val="28"/>
                <w:szCs w:val="28"/>
                <w:lang w:val="fr-FR"/>
              </w:rPr>
              <w:t xml:space="preserve"> mercredi?</w:t>
            </w:r>
          </w:p>
        </w:tc>
      </w:tr>
      <w:tr w:rsidR="003417BE">
        <w:tc>
          <w:tcPr>
            <w:tcW w:w="4829" w:type="dxa"/>
            <w:tcBorders>
              <w:left w:val="single" w:sz="2" w:space="0" w:color="000000"/>
              <w:bottom w:val="single" w:sz="2" w:space="0" w:color="000000"/>
            </w:tcBorders>
          </w:tcPr>
          <w:p w:rsidR="003417BE" w:rsidRDefault="00C359EE">
            <w:pPr>
              <w:pStyle w:val="TableContents"/>
              <w:tabs>
                <w:tab w:val="left" w:pos="0"/>
              </w:tabs>
              <w:ind w:firstLine="57"/>
              <w:jc w:val="left"/>
              <w:rPr>
                <w:rFonts w:ascii="Times New Roman" w:hAnsi="Times New Roman" w:cs="Times New Roman"/>
                <w:sz w:val="12"/>
                <w:szCs w:val="12"/>
                <w:lang w:val="fr-FR"/>
              </w:rPr>
            </w:pPr>
            <w:r>
              <w:rPr>
                <w:rFonts w:ascii="Times New Roman" w:hAnsi="Times New Roman" w:cs="Times New Roman"/>
                <w:b/>
                <w:bCs/>
                <w:sz w:val="28"/>
                <w:szCs w:val="28"/>
                <w:lang w:val="fr-FR"/>
              </w:rPr>
              <w:t>8.</w:t>
            </w:r>
            <w:r>
              <w:rPr>
                <w:rFonts w:ascii="Times New Roman" w:hAnsi="Times New Roman" w:cs="Times New Roman"/>
                <w:sz w:val="28"/>
                <w:szCs w:val="28"/>
                <w:lang w:val="fr-FR"/>
              </w:rPr>
              <w:t xml:space="preserve"> Les musées sont fermés le</w:t>
            </w:r>
          </w:p>
          <w:p w:rsidR="003417BE" w:rsidRDefault="003417BE">
            <w:pPr>
              <w:pStyle w:val="TableContents"/>
              <w:tabs>
                <w:tab w:val="left" w:pos="0"/>
              </w:tabs>
              <w:ind w:firstLine="57"/>
              <w:jc w:val="left"/>
              <w:rPr>
                <w:rFonts w:ascii="Times New Roman" w:hAnsi="Times New Roman" w:cs="Times New Roman"/>
                <w:sz w:val="12"/>
                <w:szCs w:val="12"/>
                <w:lang w:val="fr-FR"/>
              </w:rPr>
            </w:pPr>
          </w:p>
        </w:tc>
        <w:tc>
          <w:tcPr>
            <w:tcW w:w="4797" w:type="dxa"/>
            <w:tcBorders>
              <w:left w:val="single" w:sz="2" w:space="0" w:color="000000"/>
              <w:bottom w:val="single" w:sz="2" w:space="0" w:color="000000"/>
              <w:right w:val="single" w:sz="2" w:space="0" w:color="000000"/>
            </w:tcBorders>
          </w:tcPr>
          <w:p w:rsidR="003417BE" w:rsidRDefault="00C359EE">
            <w:pPr>
              <w:pStyle w:val="TableContents"/>
              <w:tabs>
                <w:tab w:val="left" w:pos="0"/>
              </w:tabs>
              <w:ind w:firstLine="57"/>
              <w:jc w:val="left"/>
            </w:pPr>
            <w:r>
              <w:rPr>
                <w:rFonts w:ascii="Times New Roman" w:hAnsi="Times New Roman" w:cs="Times New Roman"/>
                <w:b/>
                <w:bCs/>
                <w:sz w:val="28"/>
                <w:szCs w:val="28"/>
                <w:lang w:val="fr-FR"/>
              </w:rPr>
              <w:t>h.</w:t>
            </w:r>
            <w:r>
              <w:rPr>
                <w:rFonts w:ascii="Times New Roman" w:hAnsi="Times New Roman" w:cs="Times New Roman"/>
                <w:sz w:val="28"/>
                <w:szCs w:val="28"/>
                <w:lang w:val="fr-FR"/>
              </w:rPr>
              <w:t xml:space="preserve"> lundi ?</w:t>
            </w:r>
          </w:p>
        </w:tc>
      </w:tr>
    </w:tbl>
    <w:p w:rsidR="003417BE" w:rsidRDefault="00C359EE">
      <w:pPr>
        <w:ind w:firstLine="0"/>
        <w:rPr>
          <w:rFonts w:ascii="Times New Roman" w:hAnsi="Times New Roman" w:cs="Times New Roman"/>
          <w:lang w:val="fr-FR"/>
        </w:rPr>
      </w:pPr>
      <w:r>
        <w:br w:type="page"/>
      </w:r>
      <w:r>
        <w:rPr>
          <w:rFonts w:ascii="Times New Roman" w:hAnsi="Times New Roman" w:cs="Times New Roman"/>
          <w:b/>
          <w:bCs/>
          <w:i/>
          <w:iCs/>
          <w:sz w:val="28"/>
          <w:szCs w:val="28"/>
          <w:highlight w:val="magenta"/>
          <w:lang w:val="fr-FR"/>
        </w:rPr>
        <w:lastRenderedPageBreak/>
        <w:t>4.</w:t>
      </w:r>
      <w:r>
        <w:rPr>
          <w:rFonts w:ascii="Times New Roman" w:hAnsi="Times New Roman" w:cs="Times New Roman"/>
          <w:b/>
          <w:bCs/>
          <w:i/>
          <w:iCs/>
          <w:sz w:val="28"/>
          <w:szCs w:val="28"/>
          <w:highlight w:val="white"/>
          <w:lang w:val="fr-FR"/>
        </w:rPr>
        <w:t xml:space="preserve"> </w:t>
      </w:r>
      <w:r>
        <w:rPr>
          <w:rFonts w:ascii="Times New Roman" w:hAnsi="Times New Roman" w:cs="Times New Roman"/>
          <w:b/>
          <w:bCs/>
          <w:i/>
          <w:iCs/>
          <w:sz w:val="28"/>
          <w:szCs w:val="28"/>
          <w:lang w:val="fr-FR"/>
        </w:rPr>
        <w:t>Trouvez la bonne réponse. Justifiez votre avis.</w:t>
      </w:r>
    </w:p>
    <w:p w:rsidR="003417BE" w:rsidRDefault="003417BE">
      <w:pPr>
        <w:rPr>
          <w:rFonts w:ascii="Times New Roman" w:hAnsi="Times New Roman" w:cs="Times New Roman"/>
          <w:lang w:val="fr-FR"/>
        </w:rPr>
      </w:pPr>
    </w:p>
    <w:p w:rsidR="003417BE" w:rsidRDefault="00C359EE">
      <w:pPr>
        <w:ind w:firstLine="0"/>
        <w:rPr>
          <w:rFonts w:ascii="Times New Roman" w:hAnsi="Times New Roman" w:cs="Times New Roman"/>
          <w:sz w:val="12"/>
          <w:szCs w:val="12"/>
          <w:lang w:val="fr-FR"/>
        </w:rPr>
      </w:pPr>
      <w:r>
        <w:rPr>
          <w:rFonts w:ascii="Times New Roman" w:hAnsi="Times New Roman" w:cs="Times New Roman"/>
          <w:b/>
          <w:bCs/>
          <w:sz w:val="28"/>
          <w:szCs w:val="28"/>
          <w:lang w:val="fr-FR"/>
        </w:rPr>
        <w:t xml:space="preserve">1. </w:t>
      </w:r>
      <w:r>
        <w:rPr>
          <w:rFonts w:ascii="Times New Roman" w:hAnsi="Times New Roman" w:cs="Times New Roman"/>
          <w:sz w:val="28"/>
          <w:szCs w:val="28"/>
          <w:lang w:val="fr-FR"/>
        </w:rPr>
        <w:t xml:space="preserve">Quel </w:t>
      </w:r>
      <w:r>
        <w:rPr>
          <w:rFonts w:ascii="Times New Roman" w:hAnsi="Times New Roman" w:cs="Times New Roman"/>
          <w:sz w:val="28"/>
          <w:szCs w:val="28"/>
          <w:lang w:val="fr-FR"/>
        </w:rPr>
        <w:t>est le régime politique de la France ?</w:t>
      </w:r>
    </w:p>
    <w:p w:rsidR="003417BE" w:rsidRDefault="003417BE">
      <w:pPr>
        <w:ind w:firstLine="0"/>
        <w:rPr>
          <w:rFonts w:ascii="Times New Roman" w:hAnsi="Times New Roman" w:cs="Times New Roman"/>
          <w:sz w:val="12"/>
          <w:szCs w:val="12"/>
          <w:lang w:val="fr-FR"/>
        </w:rPr>
      </w:pPr>
    </w:p>
    <w:p w:rsidR="003417BE" w:rsidRDefault="00C359EE">
      <w:pPr>
        <w:numPr>
          <w:ilvl w:val="0"/>
          <w:numId w:val="37"/>
        </w:numPr>
        <w:rPr>
          <w:rFonts w:ascii="Times New Roman" w:hAnsi="Times New Roman" w:cs="Times New Roman"/>
          <w:sz w:val="28"/>
          <w:szCs w:val="28"/>
          <w:lang w:val="fr-FR"/>
        </w:rPr>
      </w:pPr>
      <w:r>
        <w:rPr>
          <w:rFonts w:ascii="Times New Roman" w:hAnsi="Times New Roman" w:cs="Times New Roman"/>
          <w:sz w:val="28"/>
          <w:szCs w:val="28"/>
          <w:lang w:val="fr-FR"/>
        </w:rPr>
        <w:t>C’est un régime présidentiel</w:t>
      </w:r>
    </w:p>
    <w:p w:rsidR="003417BE" w:rsidRDefault="00C359EE">
      <w:pPr>
        <w:numPr>
          <w:ilvl w:val="0"/>
          <w:numId w:val="37"/>
        </w:numPr>
        <w:rPr>
          <w:rFonts w:ascii="Times New Roman" w:hAnsi="Times New Roman" w:cs="Times New Roman"/>
          <w:sz w:val="28"/>
          <w:szCs w:val="28"/>
          <w:lang w:val="fr-FR"/>
        </w:rPr>
      </w:pPr>
      <w:r>
        <w:rPr>
          <w:rFonts w:ascii="Times New Roman" w:hAnsi="Times New Roman" w:cs="Times New Roman"/>
          <w:sz w:val="28"/>
          <w:szCs w:val="28"/>
          <w:lang w:val="fr-FR"/>
        </w:rPr>
        <w:t>C’est un régime parlementaire</w:t>
      </w:r>
    </w:p>
    <w:p w:rsidR="003417BE" w:rsidRDefault="00C359EE">
      <w:pPr>
        <w:numPr>
          <w:ilvl w:val="0"/>
          <w:numId w:val="37"/>
        </w:numPr>
        <w:rPr>
          <w:rFonts w:ascii="Times New Roman" w:hAnsi="Times New Roman" w:cs="Times New Roman"/>
          <w:sz w:val="12"/>
          <w:szCs w:val="12"/>
          <w:lang w:val="fr-FR"/>
        </w:rPr>
      </w:pPr>
      <w:r>
        <w:rPr>
          <w:rFonts w:ascii="Times New Roman" w:hAnsi="Times New Roman" w:cs="Times New Roman"/>
          <w:sz w:val="28"/>
          <w:szCs w:val="28"/>
          <w:lang w:val="fr-FR"/>
        </w:rPr>
        <w:t>C’est un régime hybride</w:t>
      </w:r>
    </w:p>
    <w:p w:rsidR="003417BE" w:rsidRDefault="003417BE">
      <w:pPr>
        <w:rPr>
          <w:rFonts w:ascii="Times New Roman" w:hAnsi="Times New Roman" w:cs="Times New Roman"/>
          <w:sz w:val="12"/>
          <w:szCs w:val="12"/>
          <w:lang w:val="fr-FR"/>
        </w:rPr>
      </w:pPr>
    </w:p>
    <w:p w:rsidR="003417BE" w:rsidRDefault="00C359EE">
      <w:pPr>
        <w:ind w:firstLine="0"/>
        <w:rPr>
          <w:rFonts w:ascii="Times New Roman" w:hAnsi="Times New Roman" w:cs="Times New Roman"/>
          <w:sz w:val="12"/>
          <w:szCs w:val="12"/>
          <w:lang w:val="fr-FR"/>
        </w:rPr>
      </w:pPr>
      <w:r>
        <w:rPr>
          <w:rFonts w:ascii="Times New Roman" w:hAnsi="Times New Roman" w:cs="Times New Roman"/>
          <w:b/>
          <w:bCs/>
          <w:sz w:val="28"/>
          <w:szCs w:val="28"/>
          <w:lang w:val="fr-FR"/>
        </w:rPr>
        <w:t>2.</w:t>
      </w:r>
      <w:r>
        <w:rPr>
          <w:rFonts w:ascii="Times New Roman" w:hAnsi="Times New Roman" w:cs="Times New Roman"/>
          <w:sz w:val="28"/>
          <w:szCs w:val="28"/>
          <w:lang w:val="fr-FR"/>
        </w:rPr>
        <w:t xml:space="preserve"> Comment le président de la République est-il élu ?</w:t>
      </w:r>
    </w:p>
    <w:p w:rsidR="003417BE" w:rsidRDefault="003417BE">
      <w:pPr>
        <w:rPr>
          <w:rFonts w:ascii="Times New Roman" w:hAnsi="Times New Roman" w:cs="Times New Roman"/>
          <w:sz w:val="12"/>
          <w:szCs w:val="12"/>
          <w:lang w:val="fr-FR"/>
        </w:rPr>
      </w:pPr>
    </w:p>
    <w:p w:rsidR="003417BE" w:rsidRDefault="00C359EE">
      <w:pPr>
        <w:numPr>
          <w:ilvl w:val="0"/>
          <w:numId w:val="38"/>
        </w:numPr>
        <w:rPr>
          <w:rFonts w:ascii="Times New Roman" w:hAnsi="Times New Roman" w:cs="Times New Roman"/>
          <w:sz w:val="28"/>
          <w:szCs w:val="28"/>
          <w:lang w:val="fr-FR"/>
        </w:rPr>
      </w:pPr>
      <w:r>
        <w:rPr>
          <w:rFonts w:ascii="Times New Roman" w:hAnsi="Times New Roman" w:cs="Times New Roman"/>
          <w:sz w:val="28"/>
          <w:szCs w:val="28"/>
          <w:lang w:val="fr-FR"/>
        </w:rPr>
        <w:t>Au scrutin majoritaire uninominal à un tour</w:t>
      </w:r>
    </w:p>
    <w:p w:rsidR="003417BE" w:rsidRDefault="00C359EE">
      <w:pPr>
        <w:numPr>
          <w:ilvl w:val="0"/>
          <w:numId w:val="38"/>
        </w:numPr>
        <w:rPr>
          <w:rFonts w:ascii="Times New Roman" w:hAnsi="Times New Roman" w:cs="Times New Roman"/>
          <w:sz w:val="28"/>
          <w:szCs w:val="28"/>
          <w:lang w:val="fr-FR"/>
        </w:rPr>
      </w:pPr>
      <w:r>
        <w:rPr>
          <w:rFonts w:ascii="Times New Roman" w:hAnsi="Times New Roman" w:cs="Times New Roman"/>
          <w:sz w:val="28"/>
          <w:szCs w:val="28"/>
          <w:lang w:val="fr-FR"/>
        </w:rPr>
        <w:t>Au scrutin majoritaire uninominal</w:t>
      </w:r>
      <w:r>
        <w:rPr>
          <w:rFonts w:ascii="Times New Roman" w:hAnsi="Times New Roman" w:cs="Times New Roman"/>
          <w:sz w:val="28"/>
          <w:szCs w:val="28"/>
          <w:lang w:val="fr-FR"/>
        </w:rPr>
        <w:t xml:space="preserve"> à deux tours</w:t>
      </w:r>
    </w:p>
    <w:p w:rsidR="003417BE" w:rsidRDefault="00C359EE">
      <w:pPr>
        <w:numPr>
          <w:ilvl w:val="0"/>
          <w:numId w:val="38"/>
        </w:numPr>
        <w:rPr>
          <w:rFonts w:ascii="Times New Roman" w:hAnsi="Times New Roman" w:cs="Times New Roman"/>
          <w:sz w:val="12"/>
          <w:szCs w:val="12"/>
          <w:lang w:val="fr-FR"/>
        </w:rPr>
      </w:pPr>
      <w:r>
        <w:rPr>
          <w:rFonts w:ascii="Times New Roman" w:hAnsi="Times New Roman" w:cs="Times New Roman"/>
          <w:sz w:val="28"/>
          <w:szCs w:val="28"/>
          <w:lang w:val="fr-FR"/>
        </w:rPr>
        <w:t>Au scrutin de liste à deux tours</w:t>
      </w:r>
    </w:p>
    <w:p w:rsidR="003417BE" w:rsidRDefault="003417BE">
      <w:pPr>
        <w:rPr>
          <w:rFonts w:ascii="Times New Roman" w:hAnsi="Times New Roman" w:cs="Times New Roman"/>
          <w:sz w:val="12"/>
          <w:szCs w:val="12"/>
          <w:lang w:val="fr-FR"/>
        </w:rPr>
      </w:pPr>
    </w:p>
    <w:p w:rsidR="003417BE" w:rsidRDefault="00C359EE">
      <w:pPr>
        <w:ind w:firstLine="0"/>
        <w:rPr>
          <w:rFonts w:ascii="Times New Roman" w:hAnsi="Times New Roman" w:cs="Times New Roman"/>
          <w:sz w:val="12"/>
          <w:szCs w:val="12"/>
          <w:lang w:val="fr-FR"/>
        </w:rPr>
      </w:pPr>
      <w:r>
        <w:rPr>
          <w:rFonts w:ascii="Times New Roman" w:hAnsi="Times New Roman" w:cs="Times New Roman"/>
          <w:b/>
          <w:bCs/>
          <w:sz w:val="28"/>
          <w:szCs w:val="28"/>
          <w:lang w:val="fr-FR"/>
        </w:rPr>
        <w:t>3.</w:t>
      </w:r>
      <w:r>
        <w:rPr>
          <w:rFonts w:ascii="Times New Roman" w:hAnsi="Times New Roman" w:cs="Times New Roman"/>
          <w:sz w:val="28"/>
          <w:szCs w:val="28"/>
          <w:lang w:val="fr-FR"/>
        </w:rPr>
        <w:t xml:space="preserve"> Qui nomme le Premier ministre ?</w:t>
      </w:r>
    </w:p>
    <w:p w:rsidR="003417BE" w:rsidRDefault="003417BE">
      <w:pPr>
        <w:rPr>
          <w:rFonts w:ascii="Times New Roman" w:hAnsi="Times New Roman" w:cs="Times New Roman"/>
          <w:sz w:val="12"/>
          <w:szCs w:val="12"/>
          <w:lang w:val="fr-FR"/>
        </w:rPr>
      </w:pPr>
    </w:p>
    <w:p w:rsidR="003417BE" w:rsidRDefault="00C359EE">
      <w:pPr>
        <w:numPr>
          <w:ilvl w:val="0"/>
          <w:numId w:val="39"/>
        </w:numPr>
        <w:rPr>
          <w:rFonts w:ascii="Times New Roman" w:hAnsi="Times New Roman" w:cs="Times New Roman"/>
          <w:sz w:val="28"/>
          <w:szCs w:val="28"/>
          <w:lang w:val="fr-FR"/>
        </w:rPr>
      </w:pPr>
      <w:r>
        <w:rPr>
          <w:rFonts w:ascii="Times New Roman" w:hAnsi="Times New Roman" w:cs="Times New Roman"/>
          <w:sz w:val="28"/>
          <w:szCs w:val="28"/>
          <w:lang w:val="fr-FR"/>
        </w:rPr>
        <w:t>Le Parlement</w:t>
      </w:r>
    </w:p>
    <w:p w:rsidR="003417BE" w:rsidRDefault="00C359EE">
      <w:pPr>
        <w:numPr>
          <w:ilvl w:val="0"/>
          <w:numId w:val="39"/>
        </w:numPr>
        <w:rPr>
          <w:rFonts w:ascii="Times New Roman" w:hAnsi="Times New Roman" w:cs="Times New Roman"/>
          <w:sz w:val="28"/>
          <w:szCs w:val="28"/>
          <w:lang w:val="fr-FR"/>
        </w:rPr>
      </w:pPr>
      <w:r>
        <w:rPr>
          <w:rFonts w:ascii="Times New Roman" w:hAnsi="Times New Roman" w:cs="Times New Roman"/>
          <w:sz w:val="28"/>
          <w:szCs w:val="28"/>
          <w:lang w:val="fr-FR"/>
        </w:rPr>
        <w:t>Le Conseil Constitutionnel</w:t>
      </w:r>
    </w:p>
    <w:p w:rsidR="003417BE" w:rsidRDefault="00C359EE">
      <w:pPr>
        <w:numPr>
          <w:ilvl w:val="0"/>
          <w:numId w:val="39"/>
        </w:numPr>
        <w:rPr>
          <w:rFonts w:ascii="Times New Roman" w:hAnsi="Times New Roman" w:cs="Times New Roman"/>
          <w:sz w:val="12"/>
          <w:szCs w:val="12"/>
          <w:lang w:val="fr-FR"/>
        </w:rPr>
      </w:pPr>
      <w:r>
        <w:rPr>
          <w:rFonts w:ascii="Times New Roman" w:hAnsi="Times New Roman" w:cs="Times New Roman"/>
          <w:sz w:val="28"/>
          <w:szCs w:val="28"/>
          <w:lang w:val="fr-FR"/>
        </w:rPr>
        <w:t>Le président de la République</w:t>
      </w:r>
    </w:p>
    <w:p w:rsidR="003417BE" w:rsidRDefault="003417BE">
      <w:pPr>
        <w:rPr>
          <w:rFonts w:ascii="Times New Roman" w:hAnsi="Times New Roman" w:cs="Times New Roman"/>
          <w:sz w:val="12"/>
          <w:szCs w:val="12"/>
          <w:lang w:val="fr-FR"/>
        </w:rPr>
      </w:pPr>
    </w:p>
    <w:p w:rsidR="003417BE" w:rsidRDefault="00C359EE">
      <w:pPr>
        <w:ind w:firstLine="0"/>
        <w:rPr>
          <w:rFonts w:ascii="Times New Roman" w:hAnsi="Times New Roman" w:cs="Times New Roman"/>
          <w:sz w:val="12"/>
          <w:szCs w:val="12"/>
          <w:lang w:val="fr-FR"/>
        </w:rPr>
      </w:pPr>
      <w:r>
        <w:rPr>
          <w:rFonts w:ascii="Times New Roman" w:hAnsi="Times New Roman" w:cs="Times New Roman"/>
          <w:b/>
          <w:bCs/>
          <w:sz w:val="28"/>
          <w:szCs w:val="28"/>
          <w:lang w:val="fr-FR"/>
        </w:rPr>
        <w:t>4.</w:t>
      </w:r>
      <w:r>
        <w:rPr>
          <w:rFonts w:ascii="Times New Roman" w:hAnsi="Times New Roman" w:cs="Times New Roman"/>
          <w:sz w:val="28"/>
          <w:szCs w:val="28"/>
          <w:lang w:val="fr-FR"/>
        </w:rPr>
        <w:t xml:space="preserve"> Qui vote la loi ?</w:t>
      </w:r>
    </w:p>
    <w:p w:rsidR="003417BE" w:rsidRDefault="003417BE">
      <w:pPr>
        <w:rPr>
          <w:rFonts w:ascii="Times New Roman" w:hAnsi="Times New Roman" w:cs="Times New Roman"/>
          <w:sz w:val="12"/>
          <w:szCs w:val="12"/>
          <w:lang w:val="fr-FR"/>
        </w:rPr>
      </w:pPr>
    </w:p>
    <w:p w:rsidR="003417BE" w:rsidRDefault="00C359EE">
      <w:pPr>
        <w:numPr>
          <w:ilvl w:val="0"/>
          <w:numId w:val="40"/>
        </w:numPr>
        <w:rPr>
          <w:rFonts w:ascii="Times New Roman" w:hAnsi="Times New Roman" w:cs="Times New Roman"/>
          <w:sz w:val="28"/>
          <w:szCs w:val="28"/>
          <w:lang w:val="fr-FR"/>
        </w:rPr>
      </w:pPr>
      <w:r>
        <w:rPr>
          <w:rFonts w:ascii="Times New Roman" w:hAnsi="Times New Roman" w:cs="Times New Roman"/>
          <w:sz w:val="28"/>
          <w:szCs w:val="28"/>
          <w:lang w:val="fr-FR"/>
        </w:rPr>
        <w:t>Le Sénat</w:t>
      </w:r>
    </w:p>
    <w:p w:rsidR="003417BE" w:rsidRDefault="00C359EE">
      <w:pPr>
        <w:numPr>
          <w:ilvl w:val="0"/>
          <w:numId w:val="40"/>
        </w:numPr>
        <w:rPr>
          <w:rFonts w:ascii="Times New Roman" w:hAnsi="Times New Roman" w:cs="Times New Roman"/>
          <w:sz w:val="28"/>
          <w:szCs w:val="28"/>
          <w:lang w:val="fr-FR"/>
        </w:rPr>
      </w:pPr>
      <w:r>
        <w:rPr>
          <w:rFonts w:ascii="Times New Roman" w:hAnsi="Times New Roman" w:cs="Times New Roman"/>
          <w:sz w:val="28"/>
          <w:szCs w:val="28"/>
          <w:lang w:val="fr-FR"/>
        </w:rPr>
        <w:t>L’Assemblée nationale</w:t>
      </w:r>
    </w:p>
    <w:p w:rsidR="003417BE" w:rsidRDefault="00C359EE">
      <w:pPr>
        <w:numPr>
          <w:ilvl w:val="0"/>
          <w:numId w:val="40"/>
        </w:numPr>
        <w:rPr>
          <w:rFonts w:ascii="Times New Roman" w:hAnsi="Times New Roman" w:cs="Times New Roman"/>
          <w:sz w:val="12"/>
          <w:szCs w:val="12"/>
          <w:lang w:val="fr-FR"/>
        </w:rPr>
      </w:pPr>
      <w:r>
        <w:rPr>
          <w:rFonts w:ascii="Times New Roman" w:hAnsi="Times New Roman" w:cs="Times New Roman"/>
          <w:sz w:val="28"/>
          <w:szCs w:val="28"/>
          <w:lang w:val="fr-FR"/>
        </w:rPr>
        <w:t>Le Parlement (Assemblée nationale et Sénat)</w:t>
      </w:r>
    </w:p>
    <w:p w:rsidR="003417BE" w:rsidRDefault="003417BE">
      <w:pPr>
        <w:ind w:left="720" w:firstLine="0"/>
        <w:rPr>
          <w:rFonts w:ascii="Times New Roman" w:hAnsi="Times New Roman" w:cs="Times New Roman"/>
          <w:sz w:val="12"/>
          <w:szCs w:val="12"/>
          <w:lang w:val="fr-FR"/>
        </w:rPr>
      </w:pPr>
    </w:p>
    <w:p w:rsidR="003417BE" w:rsidRDefault="00C359EE">
      <w:pPr>
        <w:ind w:firstLine="0"/>
        <w:rPr>
          <w:rFonts w:ascii="Times New Roman" w:hAnsi="Times New Roman" w:cs="Times New Roman"/>
          <w:sz w:val="12"/>
          <w:szCs w:val="12"/>
          <w:lang w:val="fr-FR"/>
        </w:rPr>
      </w:pPr>
      <w:r>
        <w:rPr>
          <w:rFonts w:ascii="Times New Roman" w:hAnsi="Times New Roman" w:cs="Times New Roman"/>
          <w:b/>
          <w:bCs/>
          <w:sz w:val="28"/>
          <w:szCs w:val="28"/>
          <w:lang w:val="fr-FR"/>
        </w:rPr>
        <w:t>5.</w:t>
      </w:r>
      <w:r>
        <w:rPr>
          <w:rFonts w:ascii="Times New Roman" w:hAnsi="Times New Roman" w:cs="Times New Roman"/>
          <w:sz w:val="28"/>
          <w:szCs w:val="28"/>
          <w:lang w:val="fr-FR"/>
        </w:rPr>
        <w:t xml:space="preserve"> </w:t>
      </w:r>
      <w:r>
        <w:rPr>
          <w:rFonts w:ascii="Times New Roman" w:hAnsi="Times New Roman" w:cs="Times New Roman"/>
          <w:sz w:val="28"/>
          <w:szCs w:val="28"/>
          <w:lang w:val="fr-FR"/>
        </w:rPr>
        <w:t>Les députés sont élus lors des élections</w:t>
      </w:r>
    </w:p>
    <w:p w:rsidR="003417BE" w:rsidRDefault="003417BE">
      <w:pPr>
        <w:rPr>
          <w:rFonts w:ascii="Times New Roman" w:hAnsi="Times New Roman" w:cs="Times New Roman"/>
          <w:sz w:val="12"/>
          <w:szCs w:val="12"/>
          <w:lang w:val="fr-FR"/>
        </w:rPr>
      </w:pPr>
    </w:p>
    <w:p w:rsidR="003417BE" w:rsidRDefault="00C359EE">
      <w:pPr>
        <w:numPr>
          <w:ilvl w:val="0"/>
          <w:numId w:val="41"/>
        </w:numPr>
        <w:rPr>
          <w:rFonts w:ascii="Times New Roman" w:hAnsi="Times New Roman" w:cs="Times New Roman"/>
          <w:sz w:val="28"/>
          <w:szCs w:val="28"/>
          <w:lang w:val="fr-FR"/>
        </w:rPr>
      </w:pPr>
      <w:r>
        <w:rPr>
          <w:rFonts w:ascii="Times New Roman" w:hAnsi="Times New Roman" w:cs="Times New Roman"/>
          <w:sz w:val="28"/>
          <w:szCs w:val="28"/>
          <w:lang w:val="fr-FR"/>
        </w:rPr>
        <w:t>Départementales</w:t>
      </w:r>
    </w:p>
    <w:p w:rsidR="003417BE" w:rsidRDefault="00C359EE">
      <w:pPr>
        <w:numPr>
          <w:ilvl w:val="0"/>
          <w:numId w:val="41"/>
        </w:numPr>
        <w:rPr>
          <w:rFonts w:ascii="Times New Roman" w:hAnsi="Times New Roman" w:cs="Times New Roman"/>
          <w:sz w:val="28"/>
          <w:szCs w:val="28"/>
          <w:lang w:val="fr-FR"/>
        </w:rPr>
      </w:pPr>
      <w:r>
        <w:rPr>
          <w:rFonts w:ascii="Times New Roman" w:hAnsi="Times New Roman" w:cs="Times New Roman"/>
          <w:sz w:val="28"/>
          <w:szCs w:val="28"/>
          <w:lang w:val="fr-FR"/>
        </w:rPr>
        <w:t>Législatives</w:t>
      </w:r>
    </w:p>
    <w:p w:rsidR="003417BE" w:rsidRDefault="00C359EE">
      <w:pPr>
        <w:numPr>
          <w:ilvl w:val="0"/>
          <w:numId w:val="41"/>
        </w:numPr>
        <w:rPr>
          <w:rFonts w:ascii="Times New Roman" w:hAnsi="Times New Roman" w:cs="Times New Roman"/>
          <w:sz w:val="12"/>
          <w:szCs w:val="12"/>
          <w:lang w:val="fr-FR"/>
        </w:rPr>
      </w:pPr>
      <w:r>
        <w:rPr>
          <w:rFonts w:ascii="Times New Roman" w:hAnsi="Times New Roman" w:cs="Times New Roman"/>
          <w:sz w:val="28"/>
          <w:szCs w:val="28"/>
          <w:lang w:val="fr-FR"/>
        </w:rPr>
        <w:t>Nationales</w:t>
      </w:r>
    </w:p>
    <w:p w:rsidR="003417BE" w:rsidRDefault="003417BE">
      <w:pPr>
        <w:ind w:firstLine="0"/>
        <w:rPr>
          <w:rFonts w:ascii="Times New Roman" w:hAnsi="Times New Roman" w:cs="Times New Roman"/>
          <w:sz w:val="12"/>
          <w:szCs w:val="12"/>
          <w:lang w:val="fr-FR"/>
        </w:rPr>
      </w:pPr>
    </w:p>
    <w:p w:rsidR="003417BE" w:rsidRDefault="00C359EE">
      <w:pPr>
        <w:ind w:firstLine="0"/>
        <w:rPr>
          <w:rFonts w:ascii="Times New Roman" w:hAnsi="Times New Roman" w:cs="Times New Roman"/>
          <w:sz w:val="12"/>
          <w:szCs w:val="12"/>
          <w:lang w:val="fr-FR"/>
        </w:rPr>
      </w:pPr>
      <w:r>
        <w:rPr>
          <w:rFonts w:ascii="Times New Roman" w:hAnsi="Times New Roman" w:cs="Times New Roman"/>
          <w:b/>
          <w:bCs/>
          <w:sz w:val="28"/>
          <w:szCs w:val="28"/>
          <w:lang w:val="fr-FR"/>
        </w:rPr>
        <w:t>6.</w:t>
      </w:r>
      <w:r>
        <w:rPr>
          <w:rFonts w:ascii="Times New Roman" w:hAnsi="Times New Roman" w:cs="Times New Roman"/>
          <w:sz w:val="28"/>
          <w:szCs w:val="28"/>
          <w:lang w:val="fr-FR"/>
        </w:rPr>
        <w:t xml:space="preserve"> Qui promulgue la loi ?</w:t>
      </w:r>
    </w:p>
    <w:p w:rsidR="003417BE" w:rsidRDefault="003417BE">
      <w:pPr>
        <w:rPr>
          <w:rFonts w:ascii="Times New Roman" w:hAnsi="Times New Roman" w:cs="Times New Roman"/>
          <w:sz w:val="12"/>
          <w:szCs w:val="12"/>
          <w:lang w:val="fr-FR"/>
        </w:rPr>
      </w:pPr>
    </w:p>
    <w:p w:rsidR="003417BE" w:rsidRDefault="00C359EE">
      <w:pPr>
        <w:numPr>
          <w:ilvl w:val="0"/>
          <w:numId w:val="24"/>
        </w:numPr>
        <w:rPr>
          <w:rFonts w:ascii="Times New Roman" w:hAnsi="Times New Roman" w:cs="Times New Roman"/>
          <w:sz w:val="28"/>
          <w:szCs w:val="28"/>
          <w:lang w:val="fr-FR"/>
        </w:rPr>
      </w:pPr>
      <w:r>
        <w:rPr>
          <w:rFonts w:ascii="Times New Roman" w:hAnsi="Times New Roman" w:cs="Times New Roman"/>
          <w:sz w:val="28"/>
          <w:szCs w:val="28"/>
          <w:lang w:val="fr-FR"/>
        </w:rPr>
        <w:t>Le Premier ministre</w:t>
      </w:r>
    </w:p>
    <w:p w:rsidR="003417BE" w:rsidRDefault="00C359EE">
      <w:pPr>
        <w:numPr>
          <w:ilvl w:val="0"/>
          <w:numId w:val="24"/>
        </w:numPr>
        <w:rPr>
          <w:rFonts w:ascii="Times New Roman" w:hAnsi="Times New Roman" w:cs="Times New Roman"/>
          <w:sz w:val="28"/>
          <w:szCs w:val="28"/>
          <w:lang w:val="fr-FR"/>
        </w:rPr>
      </w:pPr>
      <w:r>
        <w:rPr>
          <w:rFonts w:ascii="Times New Roman" w:hAnsi="Times New Roman" w:cs="Times New Roman"/>
          <w:sz w:val="28"/>
          <w:szCs w:val="28"/>
          <w:lang w:val="fr-FR"/>
        </w:rPr>
        <w:t>Le président de la République</w:t>
      </w:r>
    </w:p>
    <w:p w:rsidR="003417BE" w:rsidRDefault="00C359EE">
      <w:pPr>
        <w:numPr>
          <w:ilvl w:val="0"/>
          <w:numId w:val="24"/>
        </w:numPr>
        <w:rPr>
          <w:rFonts w:ascii="Times New Roman" w:hAnsi="Times New Roman" w:cs="Times New Roman"/>
          <w:sz w:val="12"/>
          <w:szCs w:val="12"/>
          <w:lang w:val="fr-FR"/>
        </w:rPr>
      </w:pPr>
      <w:r>
        <w:rPr>
          <w:rFonts w:ascii="Times New Roman" w:hAnsi="Times New Roman" w:cs="Times New Roman"/>
          <w:sz w:val="28"/>
          <w:szCs w:val="28"/>
          <w:lang w:val="fr-FR"/>
        </w:rPr>
        <w:t>Le Conseil Constitutionnel</w:t>
      </w:r>
    </w:p>
    <w:p w:rsidR="003417BE" w:rsidRDefault="003417BE">
      <w:pPr>
        <w:rPr>
          <w:rFonts w:ascii="Times New Roman" w:hAnsi="Times New Roman" w:cs="Times New Roman"/>
          <w:sz w:val="12"/>
          <w:szCs w:val="12"/>
          <w:lang w:val="fr-FR"/>
        </w:rPr>
      </w:pPr>
    </w:p>
    <w:p w:rsidR="003417BE" w:rsidRDefault="00C359EE">
      <w:pPr>
        <w:ind w:firstLine="0"/>
        <w:rPr>
          <w:rFonts w:ascii="Times New Roman" w:hAnsi="Times New Roman" w:cs="Times New Roman"/>
          <w:sz w:val="12"/>
          <w:szCs w:val="12"/>
          <w:lang w:val="fr-FR"/>
        </w:rPr>
      </w:pPr>
      <w:r>
        <w:rPr>
          <w:rFonts w:ascii="Times New Roman" w:hAnsi="Times New Roman" w:cs="Times New Roman"/>
          <w:b/>
          <w:bCs/>
          <w:sz w:val="28"/>
          <w:szCs w:val="28"/>
          <w:lang w:val="fr-FR"/>
        </w:rPr>
        <w:t>7.</w:t>
      </w:r>
      <w:r>
        <w:rPr>
          <w:rFonts w:ascii="Times New Roman" w:hAnsi="Times New Roman" w:cs="Times New Roman"/>
          <w:sz w:val="28"/>
          <w:szCs w:val="28"/>
          <w:lang w:val="fr-FR"/>
        </w:rPr>
        <w:t xml:space="preserve"> Qu’est-ce que le Congrès ?</w:t>
      </w:r>
    </w:p>
    <w:p w:rsidR="003417BE" w:rsidRDefault="003417BE">
      <w:pPr>
        <w:rPr>
          <w:rFonts w:ascii="Times New Roman" w:hAnsi="Times New Roman" w:cs="Times New Roman"/>
          <w:sz w:val="12"/>
          <w:szCs w:val="12"/>
          <w:lang w:val="fr-FR"/>
        </w:rPr>
      </w:pPr>
    </w:p>
    <w:p w:rsidR="003417BE" w:rsidRDefault="00C359EE">
      <w:pPr>
        <w:numPr>
          <w:ilvl w:val="0"/>
          <w:numId w:val="25"/>
        </w:numPr>
        <w:rPr>
          <w:rFonts w:ascii="Times New Roman" w:hAnsi="Times New Roman" w:cs="Times New Roman"/>
          <w:sz w:val="28"/>
          <w:szCs w:val="28"/>
          <w:lang w:val="fr-FR"/>
        </w:rPr>
      </w:pPr>
      <w:r>
        <w:rPr>
          <w:rFonts w:ascii="Times New Roman" w:hAnsi="Times New Roman" w:cs="Times New Roman"/>
          <w:sz w:val="28"/>
          <w:szCs w:val="28"/>
          <w:lang w:val="fr-FR"/>
        </w:rPr>
        <w:t xml:space="preserve">La réunion du Parlement et du </w:t>
      </w:r>
      <w:r>
        <w:rPr>
          <w:rFonts w:ascii="Times New Roman" w:hAnsi="Times New Roman" w:cs="Times New Roman"/>
          <w:sz w:val="28"/>
          <w:szCs w:val="28"/>
          <w:lang w:val="fr-FR"/>
        </w:rPr>
        <w:t>gouvernement</w:t>
      </w:r>
    </w:p>
    <w:p w:rsidR="003417BE" w:rsidRDefault="00C359EE">
      <w:pPr>
        <w:numPr>
          <w:ilvl w:val="0"/>
          <w:numId w:val="25"/>
        </w:numPr>
        <w:rPr>
          <w:rFonts w:ascii="Times New Roman" w:hAnsi="Times New Roman" w:cs="Times New Roman"/>
          <w:sz w:val="28"/>
          <w:szCs w:val="28"/>
          <w:lang w:val="fr-FR"/>
        </w:rPr>
      </w:pPr>
      <w:r>
        <w:rPr>
          <w:rFonts w:ascii="Times New Roman" w:hAnsi="Times New Roman" w:cs="Times New Roman"/>
          <w:sz w:val="28"/>
          <w:szCs w:val="28"/>
          <w:lang w:val="fr-FR"/>
        </w:rPr>
        <w:t>La réunion de l’Assemblée nationale et du Sénat</w:t>
      </w:r>
    </w:p>
    <w:p w:rsidR="003417BE" w:rsidRDefault="00C359EE">
      <w:pPr>
        <w:numPr>
          <w:ilvl w:val="0"/>
          <w:numId w:val="25"/>
        </w:numPr>
        <w:rPr>
          <w:rFonts w:ascii="Times New Roman" w:hAnsi="Times New Roman" w:cs="Times New Roman"/>
          <w:sz w:val="12"/>
          <w:szCs w:val="12"/>
          <w:lang w:val="fr-FR"/>
        </w:rPr>
      </w:pPr>
      <w:r>
        <w:rPr>
          <w:rFonts w:ascii="Times New Roman" w:hAnsi="Times New Roman" w:cs="Times New Roman"/>
          <w:sz w:val="28"/>
          <w:szCs w:val="28"/>
          <w:lang w:val="fr-FR"/>
        </w:rPr>
        <w:t>La réunion de l’Assemblée nationale et du gouvernement</w:t>
      </w:r>
    </w:p>
    <w:p w:rsidR="003417BE" w:rsidRDefault="003417BE">
      <w:pPr>
        <w:rPr>
          <w:rFonts w:ascii="Times New Roman" w:hAnsi="Times New Roman" w:cs="Times New Roman"/>
          <w:sz w:val="12"/>
          <w:szCs w:val="12"/>
          <w:lang w:val="fr-FR"/>
        </w:rPr>
      </w:pPr>
    </w:p>
    <w:p w:rsidR="003417BE" w:rsidRDefault="00C359EE">
      <w:pPr>
        <w:ind w:firstLine="0"/>
        <w:rPr>
          <w:rFonts w:ascii="Times New Roman" w:hAnsi="Times New Roman" w:cs="Times New Roman"/>
          <w:sz w:val="12"/>
          <w:szCs w:val="12"/>
          <w:lang w:val="fr-FR"/>
        </w:rPr>
      </w:pPr>
      <w:r>
        <w:rPr>
          <w:rFonts w:ascii="Times New Roman" w:hAnsi="Times New Roman" w:cs="Times New Roman"/>
          <w:b/>
          <w:bCs/>
          <w:sz w:val="28"/>
          <w:szCs w:val="28"/>
          <w:lang w:val="fr-FR"/>
        </w:rPr>
        <w:t>8.</w:t>
      </w:r>
      <w:r>
        <w:rPr>
          <w:rFonts w:ascii="Times New Roman" w:hAnsi="Times New Roman" w:cs="Times New Roman"/>
          <w:sz w:val="28"/>
          <w:szCs w:val="28"/>
          <w:lang w:val="fr-FR"/>
        </w:rPr>
        <w:t xml:space="preserve"> Qui peut saisir le Conseil constitutionnel ?</w:t>
      </w:r>
    </w:p>
    <w:p w:rsidR="003417BE" w:rsidRDefault="003417BE">
      <w:pPr>
        <w:rPr>
          <w:rFonts w:ascii="Times New Roman" w:hAnsi="Times New Roman" w:cs="Times New Roman"/>
          <w:sz w:val="12"/>
          <w:szCs w:val="12"/>
          <w:lang w:val="fr-FR"/>
        </w:rPr>
      </w:pPr>
    </w:p>
    <w:p w:rsidR="003417BE" w:rsidRDefault="00C359EE">
      <w:pPr>
        <w:numPr>
          <w:ilvl w:val="0"/>
          <w:numId w:val="26"/>
        </w:numPr>
        <w:rPr>
          <w:rFonts w:ascii="Times New Roman" w:hAnsi="Times New Roman" w:cs="Times New Roman"/>
          <w:sz w:val="28"/>
          <w:szCs w:val="28"/>
          <w:lang w:val="fr-FR"/>
        </w:rPr>
      </w:pPr>
      <w:r>
        <w:rPr>
          <w:rFonts w:ascii="Times New Roman" w:hAnsi="Times New Roman" w:cs="Times New Roman"/>
          <w:sz w:val="28"/>
          <w:szCs w:val="28"/>
          <w:lang w:val="fr-FR"/>
        </w:rPr>
        <w:t xml:space="preserve">Le président de la République, le Premier ministre, le président du Sénat et le président </w:t>
      </w:r>
      <w:r>
        <w:rPr>
          <w:rFonts w:ascii="Times New Roman" w:hAnsi="Times New Roman" w:cs="Times New Roman"/>
          <w:sz w:val="28"/>
          <w:szCs w:val="28"/>
          <w:lang w:val="fr-FR"/>
        </w:rPr>
        <w:t>de l’Assemblée nationale</w:t>
      </w:r>
    </w:p>
    <w:p w:rsidR="003417BE" w:rsidRDefault="00C359EE">
      <w:pPr>
        <w:numPr>
          <w:ilvl w:val="0"/>
          <w:numId w:val="26"/>
        </w:numPr>
        <w:rPr>
          <w:rFonts w:ascii="Times New Roman" w:hAnsi="Times New Roman" w:cs="Times New Roman"/>
          <w:sz w:val="28"/>
          <w:szCs w:val="28"/>
          <w:lang w:val="fr-FR"/>
        </w:rPr>
      </w:pPr>
      <w:r>
        <w:rPr>
          <w:rFonts w:ascii="Times New Roman" w:hAnsi="Times New Roman" w:cs="Times New Roman"/>
          <w:sz w:val="28"/>
          <w:szCs w:val="28"/>
          <w:lang w:val="fr-FR"/>
        </w:rPr>
        <w:t>Le président de la République, le Premier ministre, le président du Sénat et le président de l’Assemblée nationale, soixantaine députés ou 60 sénateurs</w:t>
      </w:r>
    </w:p>
    <w:p w:rsidR="003417BE" w:rsidRDefault="00C359EE">
      <w:pPr>
        <w:numPr>
          <w:ilvl w:val="0"/>
          <w:numId w:val="26"/>
        </w:numPr>
        <w:rPr>
          <w:rFonts w:ascii="Times New Roman" w:hAnsi="Times New Roman" w:cs="Times New Roman"/>
          <w:sz w:val="28"/>
          <w:szCs w:val="28"/>
          <w:lang w:val="fr-FR"/>
        </w:rPr>
      </w:pPr>
      <w:r>
        <w:rPr>
          <w:rFonts w:ascii="Times New Roman" w:hAnsi="Times New Roman" w:cs="Times New Roman"/>
          <w:sz w:val="28"/>
          <w:szCs w:val="28"/>
          <w:lang w:val="fr-FR"/>
        </w:rPr>
        <w:t>Le président de la République, le Premier ministre, le président du Sénat et le</w:t>
      </w:r>
      <w:r>
        <w:rPr>
          <w:rFonts w:ascii="Times New Roman" w:hAnsi="Times New Roman" w:cs="Times New Roman"/>
          <w:sz w:val="28"/>
          <w:szCs w:val="28"/>
          <w:lang w:val="fr-FR"/>
        </w:rPr>
        <w:t xml:space="preserve"> président de l’Assemblée nationale, soixantaine députés ou 60 sénateurs, le Conseil d’État et la Cour de cassation.</w:t>
      </w:r>
      <w:r>
        <w:br w:type="page"/>
      </w:r>
    </w:p>
    <w:p w:rsidR="003417BE" w:rsidRDefault="003417BE">
      <w:pPr>
        <w:ind w:firstLine="0"/>
        <w:rPr>
          <w:rFonts w:ascii="Times New Roman" w:hAnsi="Times New Roman" w:cs="Times New Roman"/>
          <w:sz w:val="28"/>
          <w:szCs w:val="28"/>
          <w:lang w:val="fr-FR"/>
        </w:rPr>
      </w:pPr>
    </w:p>
    <w:p w:rsidR="003417BE" w:rsidRDefault="003417BE"/>
    <w:p w:rsidR="003417BE" w:rsidRDefault="00C359EE">
      <w:pPr>
        <w:tabs>
          <w:tab w:val="left" w:pos="0"/>
        </w:tabs>
        <w:ind w:firstLine="0"/>
        <w:rPr>
          <w:rFonts w:ascii="Times New Roman" w:hAnsi="Times New Roman" w:cs="Times New Roman"/>
          <w:sz w:val="28"/>
          <w:szCs w:val="28"/>
          <w:lang w:val="fr-FR"/>
        </w:rPr>
      </w:pPr>
      <w:r>
        <w:rPr>
          <w:rFonts w:ascii="Times New Roman" w:hAnsi="Times New Roman" w:cs="Times New Roman"/>
          <w:b/>
          <w:bCs/>
          <w:i/>
          <w:iCs/>
          <w:sz w:val="28"/>
          <w:szCs w:val="28"/>
          <w:highlight w:val="magenta"/>
          <w:lang w:val="fr-FR"/>
        </w:rPr>
        <w:t xml:space="preserve">5. </w:t>
      </w:r>
      <w:r>
        <w:rPr>
          <w:rFonts w:ascii="Times New Roman" w:hAnsi="Times New Roman" w:cs="Times New Roman"/>
          <w:b/>
          <w:bCs/>
          <w:i/>
          <w:iCs/>
          <w:sz w:val="28"/>
          <w:szCs w:val="28"/>
          <w:lang w:val="fr-FR"/>
        </w:rPr>
        <w:t>Traduisez le texte.</w:t>
      </w:r>
    </w:p>
    <w:p w:rsidR="003417BE" w:rsidRDefault="003417BE">
      <w:pPr>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Франція (Французька Республіка) розташована на заході Європи, межує на північному сході з Бельгією, Люксембургом</w:t>
      </w:r>
      <w:r>
        <w:rPr>
          <w:rFonts w:ascii="Times New Roman" w:hAnsi="Times New Roman" w:cs="Times New Roman"/>
          <w:sz w:val="28"/>
          <w:szCs w:val="28"/>
          <w:lang w:val="uk-UA"/>
        </w:rPr>
        <w:t xml:space="preserve"> і Німеччиною, на сході з Німеччиною, Швейцарією й Італією, південному заході з Іспанією й Андоррою, на півдні омивається Середземним морем, на заході – Атлантичним океаном.</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 xml:space="preserve">Політична структура Франції визначена Конституцією П'ятої французької республіки, </w:t>
      </w:r>
      <w:r>
        <w:rPr>
          <w:rFonts w:ascii="Times New Roman" w:hAnsi="Times New Roman" w:cs="Times New Roman"/>
          <w:sz w:val="28"/>
          <w:szCs w:val="28"/>
          <w:lang w:val="uk-UA"/>
        </w:rPr>
        <w:t xml:space="preserve">прийнятою в 1958 році. Конституція передбачає «прихильність правам людини і принципам національного суверенітету, які визначені декларацією 1789 року.» </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Політична система Франції складається з виконавчої, законодавчої та судової гілки влади. Виконавча влад</w:t>
      </w:r>
      <w:r>
        <w:rPr>
          <w:rFonts w:ascii="Times New Roman" w:hAnsi="Times New Roman" w:cs="Times New Roman"/>
          <w:sz w:val="28"/>
          <w:szCs w:val="28"/>
          <w:lang w:val="uk-UA"/>
        </w:rPr>
        <w:t>а здійснюється Президентом Республіки та Урядом. Глава держави – Президент Франції обирається строком на п'ять років. Президент обирається на мажоритарній основі загальним прямим голосуванням (право голосу мають усі громадяни після досягнення 18-річного ві</w:t>
      </w:r>
      <w:r>
        <w:rPr>
          <w:rFonts w:ascii="Times New Roman" w:hAnsi="Times New Roman" w:cs="Times New Roman"/>
          <w:sz w:val="28"/>
          <w:szCs w:val="28"/>
          <w:lang w:val="uk-UA"/>
        </w:rPr>
        <w:t>ку). Якщо цієї більшості не набрано в першому турі голосування, проводиться другий тур, у якому беруть участь два кандидати, які отримали більшість голосів.</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Відповідно до Конституції Президент стежить за дотриманням Конституції. Президент є основним гарант</w:t>
      </w:r>
      <w:r>
        <w:rPr>
          <w:rFonts w:ascii="Times New Roman" w:hAnsi="Times New Roman" w:cs="Times New Roman"/>
          <w:sz w:val="28"/>
          <w:szCs w:val="28"/>
          <w:lang w:val="uk-UA"/>
        </w:rPr>
        <w:t>ом національної незалежності, цілісності території, дотримання міжнародних договорів. Ніхто не може обіймати президентську посаду більше ніж два строки поспіль.</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Уряд складається з прем'єр-міністра та міністрів. Прем'єр-міністр призначається Президентом і н</w:t>
      </w:r>
      <w:r>
        <w:rPr>
          <w:rFonts w:ascii="Times New Roman" w:hAnsi="Times New Roman" w:cs="Times New Roman"/>
          <w:sz w:val="28"/>
          <w:szCs w:val="28"/>
          <w:lang w:val="uk-UA"/>
        </w:rPr>
        <w:t xml:space="preserve">есе відповідальність перед парламентом. </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Парламент Франції здійснює більшу частину законодавчої влади та частково може контролювати діяльність Уряду. Він складається із Сенату (верхня палата), який налічує у своєму складі 321 сенаторів, та Національної аса</w:t>
      </w:r>
      <w:r>
        <w:rPr>
          <w:rFonts w:ascii="Times New Roman" w:hAnsi="Times New Roman" w:cs="Times New Roman"/>
          <w:sz w:val="28"/>
          <w:szCs w:val="28"/>
          <w:lang w:val="uk-UA"/>
        </w:rPr>
        <w:t xml:space="preserve">мблеї (нижня палата), що налічує – 577 депутатів, які обираються за мажоритарною системою (у два тури) прямим, загальним, рівним і таємним голосуванням на п'ятирічний строк. З них – 555 депутатів обирається в одномандатних виборчих округах у метрополії та </w:t>
      </w:r>
      <w:r>
        <w:rPr>
          <w:rFonts w:ascii="Times New Roman" w:hAnsi="Times New Roman" w:cs="Times New Roman"/>
          <w:sz w:val="28"/>
          <w:szCs w:val="28"/>
          <w:lang w:val="uk-UA"/>
        </w:rPr>
        <w:t>22 – у заморських департаментах і територіях.</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Франція є унітарною державою. Жодна її адміністративна одиниця не має законодавчих повноважень. Поділ метропольної території на департаменти, кантони і комуни (або муніципалітети) встановлено в 1789 році, поділ</w:t>
      </w:r>
      <w:r>
        <w:rPr>
          <w:rFonts w:ascii="Times New Roman" w:hAnsi="Times New Roman" w:cs="Times New Roman"/>
          <w:sz w:val="28"/>
          <w:szCs w:val="28"/>
          <w:lang w:val="uk-UA"/>
        </w:rPr>
        <w:t xml:space="preserve"> на округи — в 1800 році. Регіони, як адміністративні одиниці, виникли відносно недавно — в 50-х роках XX століття. Кількість адміністративних регіонів з 1 січня 2016 року (відповідно до закону від 16 січня 2015 року) становить вісімнадцять (тринадцять у м</w:t>
      </w:r>
      <w:r>
        <w:rPr>
          <w:rFonts w:ascii="Times New Roman" w:hAnsi="Times New Roman" w:cs="Times New Roman"/>
          <w:sz w:val="28"/>
          <w:szCs w:val="28"/>
          <w:lang w:val="uk-UA"/>
        </w:rPr>
        <w:t>етрополії Франції та п’ять за кордоном).</w:t>
      </w:r>
    </w:p>
    <w:p w:rsidR="003417BE" w:rsidRDefault="00C359EE">
      <w:pPr>
        <w:rPr>
          <w:rFonts w:ascii="Times New Roman" w:hAnsi="Times New Roman" w:cs="Times New Roman"/>
          <w:b/>
          <w:bCs/>
          <w:sz w:val="28"/>
          <w:szCs w:val="28"/>
          <w:lang w:val="fr-FR"/>
        </w:rPr>
      </w:pPr>
      <w:r>
        <w:rPr>
          <w:rFonts w:ascii="Times New Roman" w:hAnsi="Times New Roman" w:cs="Times New Roman"/>
          <w:sz w:val="28"/>
          <w:szCs w:val="28"/>
          <w:lang w:val="uk-UA"/>
        </w:rPr>
        <w:t>Влада в територіальних одиницях є децентралізованою. Франція є однією з провідних світових держав, важливим внеском якої у розвиток місцевого самоврядування є, зокрема, формування сучасних муніципальних інститутів.</w:t>
      </w:r>
      <w:r>
        <w:br w:type="page"/>
      </w:r>
    </w:p>
    <w:p w:rsidR="003417BE" w:rsidRDefault="00C359EE">
      <w:pPr>
        <w:ind w:firstLine="0"/>
        <w:jc w:val="center"/>
        <w:rPr>
          <w:rFonts w:ascii="Times New Roman" w:hAnsi="Times New Roman" w:cs="Times New Roman"/>
          <w:lang w:val="fr-FR"/>
        </w:rPr>
      </w:pPr>
      <w:r>
        <w:rPr>
          <w:rFonts w:ascii="Times New Roman" w:hAnsi="Times New Roman" w:cs="Times New Roman"/>
          <w:b/>
          <w:bCs/>
          <w:sz w:val="28"/>
          <w:szCs w:val="28"/>
          <w:lang w:val="fr-FR"/>
        </w:rPr>
        <w:lastRenderedPageBreak/>
        <w:t>Unité II. Ministère de l’Europe et des Affaires étrangères</w:t>
      </w:r>
    </w:p>
    <w:p w:rsidR="003417BE" w:rsidRDefault="003417BE">
      <w:pPr>
        <w:rPr>
          <w:rFonts w:ascii="Times New Roman" w:hAnsi="Times New Roman" w:cs="Times New Roman"/>
          <w:lang w:val="fr-FR"/>
        </w:rPr>
      </w:pPr>
    </w:p>
    <w:p w:rsidR="003417BE" w:rsidRDefault="00C359EE">
      <w:pPr>
        <w:rPr>
          <w:rFonts w:ascii="Times New Roman" w:hAnsi="Times New Roman" w:cs="Times New Roman"/>
          <w:sz w:val="28"/>
          <w:szCs w:val="28"/>
          <w:lang w:val="fr-FR"/>
        </w:rPr>
      </w:pPr>
      <w:r>
        <w:rPr>
          <w:rFonts w:ascii="Times New Roman" w:hAnsi="Times New Roman" w:cs="Times New Roman"/>
          <w:noProof/>
          <w:sz w:val="28"/>
          <w:szCs w:val="28"/>
          <w:lang w:val="ru-RU" w:eastAsia="ru-RU" w:bidi="ar-SA"/>
        </w:rPr>
        <mc:AlternateContent>
          <mc:Choice Requires="wps">
            <w:drawing>
              <wp:anchor distT="0" distB="0" distL="0" distR="0" simplePos="0" relativeHeight="15" behindDoc="0" locked="0" layoutInCell="0" allowOverlap="1">
                <wp:simplePos x="0" y="0"/>
                <wp:positionH relativeFrom="column">
                  <wp:posOffset>67310</wp:posOffset>
                </wp:positionH>
                <wp:positionV relativeFrom="paragraph">
                  <wp:posOffset>43180</wp:posOffset>
                </wp:positionV>
                <wp:extent cx="5947410" cy="2940685"/>
                <wp:effectExtent l="0" t="0" r="0" b="0"/>
                <wp:wrapSquare wrapText="bothSides"/>
                <wp:docPr id="39" name="Image20"/>
                <wp:cNvGraphicFramePr/>
                <a:graphic xmlns:a="http://schemas.openxmlformats.org/drawingml/2006/main">
                  <a:graphicData uri="http://schemas.openxmlformats.org/drawingml/2006/picture">
                    <pic:pic xmlns:pic="http://schemas.openxmlformats.org/drawingml/2006/picture">
                      <pic:nvPicPr>
                        <pic:cNvPr id="40" name="Image20"/>
                        <pic:cNvPicPr/>
                      </pic:nvPicPr>
                      <pic:blipFill>
                        <a:blip r:embed="rId58"/>
                        <a:stretch/>
                      </pic:blipFill>
                      <pic:spPr>
                        <a:xfrm>
                          <a:off x="0" y="0"/>
                          <a:ext cx="5947560" cy="2940840"/>
                        </a:xfrm>
                        <a:prstGeom prst="rect">
                          <a:avLst/>
                        </a:prstGeom>
                        <a:ln w="0">
                          <a:noFill/>
                        </a:ln>
                      </pic:spPr>
                    </pic:pic>
                  </a:graphicData>
                </a:graphic>
              </wp:anchor>
            </w:drawing>
          </mc:Choice>
          <mc:Fallback xmlns:w15="http://schemas.microsoft.com/office/word/2012/wordml">
            <w:pict>
              <v:shape id="shape_0" ID="Image20" stroked="f" o:allowincell="f" style="position:absolute;margin-left:5.3pt;margin-top:3.4pt;width:468.25pt;height:231.5pt;mso-wrap-style:none;v-text-anchor:middle" type="_x0000_t75">
                <v:imagedata r:id="rId59" o:detectmouseclick="t"/>
                <v:stroke color="#3465a4" joinstyle="round" endcap="flat"/>
                <w10:wrap type="square"/>
              </v:shape>
            </w:pict>
          </mc:Fallback>
        </mc:AlternateConten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Le ministère de l’Europe et des Affaires étrangères est l’administration française chargée de mettre en œuvre la politique extérieure de la France et d’assurer les relations avec les États </w:t>
      </w:r>
      <w:r>
        <w:rPr>
          <w:rFonts w:ascii="Times New Roman" w:hAnsi="Times New Roman" w:cs="Times New Roman"/>
          <w:sz w:val="28"/>
          <w:szCs w:val="28"/>
          <w:lang w:val="fr-FR"/>
        </w:rPr>
        <w:t>étrangers. Il est dirigé par un ministre, membre du gouvernement.</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Ce ministère fait partie des ministères dits régaliens avec les ministères des Armées, de la Justice, de l’Économie et des Finances et de l’Intérieur.</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Installé principalement dans un hôtel a</w:t>
      </w:r>
      <w:r>
        <w:rPr>
          <w:rFonts w:ascii="Times New Roman" w:hAnsi="Times New Roman" w:cs="Times New Roman"/>
          <w:sz w:val="28"/>
          <w:szCs w:val="28"/>
          <w:lang w:val="fr-FR"/>
        </w:rPr>
        <w:t>u N</w:t>
      </w:r>
      <w:r>
        <w:rPr>
          <w:rFonts w:ascii="Times New Roman" w:hAnsi="Times New Roman" w:cs="Times New Roman"/>
          <w:sz w:val="28"/>
          <w:szCs w:val="28"/>
          <w:vertAlign w:val="superscript"/>
          <w:lang w:val="fr-FR"/>
        </w:rPr>
        <w:t xml:space="preserve">o </w:t>
      </w:r>
      <w:r>
        <w:rPr>
          <w:rFonts w:ascii="Times New Roman" w:hAnsi="Times New Roman" w:cs="Times New Roman"/>
          <w:sz w:val="28"/>
          <w:szCs w:val="28"/>
          <w:lang w:val="fr-FR"/>
        </w:rPr>
        <w:t>37 du quai d’Orsay, dans le 7</w:t>
      </w:r>
      <w:r>
        <w:rPr>
          <w:rFonts w:ascii="Times New Roman" w:hAnsi="Times New Roman" w:cs="Times New Roman"/>
          <w:sz w:val="28"/>
          <w:szCs w:val="28"/>
          <w:vertAlign w:val="superscript"/>
          <w:lang w:val="fr-FR"/>
        </w:rPr>
        <w:t xml:space="preserve">e </w:t>
      </w:r>
      <w:r>
        <w:rPr>
          <w:rFonts w:ascii="Times New Roman" w:hAnsi="Times New Roman" w:cs="Times New Roman"/>
          <w:sz w:val="28"/>
          <w:szCs w:val="28"/>
          <w:lang w:val="fr-FR"/>
        </w:rPr>
        <w:t xml:space="preserve">arrondissement de Paris, il est surnommé par métonymie « le Quai d’Orsay » ou même « le Quai ».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Ce ministère a également existé sous les noms de : ministère des Relations extérieures (MRE), ministère des Affaires étrang</w:t>
      </w:r>
      <w:r>
        <w:rPr>
          <w:rFonts w:ascii="Times New Roman" w:hAnsi="Times New Roman" w:cs="Times New Roman"/>
          <w:sz w:val="28"/>
          <w:szCs w:val="28"/>
          <w:lang w:val="fr-FR"/>
        </w:rPr>
        <w:t xml:space="preserve">ères (MAE), ministère des Affaires étrangères et européennes (MAEE), ministère des Affaires étrangères et du Développement international (MAEDI).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Sous la 5</w:t>
      </w:r>
      <w:r>
        <w:rPr>
          <w:rFonts w:ascii="Times New Roman" w:hAnsi="Times New Roman" w:cs="Times New Roman"/>
          <w:sz w:val="28"/>
          <w:szCs w:val="28"/>
          <w:vertAlign w:val="superscript"/>
          <w:lang w:val="fr-FR"/>
        </w:rPr>
        <w:t xml:space="preserve">e </w:t>
      </w:r>
      <w:r>
        <w:rPr>
          <w:rFonts w:ascii="Times New Roman" w:hAnsi="Times New Roman" w:cs="Times New Roman"/>
          <w:sz w:val="28"/>
          <w:szCs w:val="28"/>
          <w:lang w:val="fr-FR"/>
        </w:rPr>
        <w:t>République, le ministère des Affaires étrangères est chargé des relations avec les États étrangers</w:t>
      </w:r>
      <w:r>
        <w:rPr>
          <w:rFonts w:ascii="Times New Roman" w:hAnsi="Times New Roman" w:cs="Times New Roman"/>
          <w:sz w:val="28"/>
          <w:szCs w:val="28"/>
          <w:lang w:val="fr-FR"/>
        </w:rPr>
        <w:t>. Il a la responsabilité d'informer le président de la République française et le gouvernement de l’évolution de la conjoncture internationale et de la situation politique, économique et culturelle des États étrangers en s'appuyant sur les rapports des rep</w:t>
      </w:r>
      <w:r>
        <w:rPr>
          <w:rFonts w:ascii="Times New Roman" w:hAnsi="Times New Roman" w:cs="Times New Roman"/>
          <w:sz w:val="28"/>
          <w:szCs w:val="28"/>
          <w:lang w:val="fr-FR"/>
        </w:rPr>
        <w:t xml:space="preserve">résentations diplomatiques de la France à l'étranger (ambassades et consulats).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Si le président de la République a fait, depuis De Gaulle, de la diplomatie un « domaine réservé », le ministre des Affaires étrangères reste en théorie l'initiateur de la pol</w:t>
      </w:r>
      <w:r>
        <w:rPr>
          <w:rFonts w:ascii="Times New Roman" w:hAnsi="Times New Roman" w:cs="Times New Roman"/>
          <w:sz w:val="28"/>
          <w:szCs w:val="28"/>
          <w:lang w:val="fr-FR"/>
        </w:rPr>
        <w:t xml:space="preserve">itique extérieure de la France et propose les orientations de la politique internationale du pays.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 ministère joue un rôle de conduite et de coordination des relations internationales donc de représentation auprès des gouvernements étrangers notamment l</w:t>
      </w:r>
      <w:r>
        <w:rPr>
          <w:rFonts w:ascii="Times New Roman" w:hAnsi="Times New Roman" w:cs="Times New Roman"/>
          <w:sz w:val="28"/>
          <w:szCs w:val="28"/>
          <w:lang w:val="fr-FR"/>
        </w:rPr>
        <w:t xml:space="preserve">ors de négociations diplomatiques, de signatures d'accords et de toute démarche internationale au nom de la République française. Ainsi, chaque </w:t>
      </w:r>
      <w:r>
        <w:rPr>
          <w:rFonts w:ascii="Times New Roman" w:hAnsi="Times New Roman" w:cs="Times New Roman"/>
          <w:sz w:val="28"/>
          <w:szCs w:val="28"/>
          <w:lang w:val="fr-FR"/>
        </w:rPr>
        <w:lastRenderedPageBreak/>
        <w:t>ambassadeur de France représente le président de la République auprès des autorités de son pays de résidence. Sa</w:t>
      </w:r>
      <w:r>
        <w:rPr>
          <w:rFonts w:ascii="Times New Roman" w:hAnsi="Times New Roman" w:cs="Times New Roman"/>
          <w:sz w:val="28"/>
          <w:szCs w:val="28"/>
          <w:lang w:val="fr-FR"/>
        </w:rPr>
        <w:t xml:space="preserve"> fonction lui donne autorité pour négocier et signer des accords au nom de la France.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Enfin, le ministère des Affaires étrangères doit protéger les intérêts français à l’étranger et porter assistance aux ressortissants français hors du territoire, essenti</w:t>
      </w:r>
      <w:r>
        <w:rPr>
          <w:rFonts w:ascii="Times New Roman" w:hAnsi="Times New Roman" w:cs="Times New Roman"/>
          <w:sz w:val="28"/>
          <w:szCs w:val="28"/>
          <w:lang w:val="fr-FR"/>
        </w:rPr>
        <w:t xml:space="preserve">ellement par l'intermédiaire de ses consulats. </w:t>
      </w:r>
    </w:p>
    <w:p w:rsidR="003417BE" w:rsidRDefault="00C359EE">
      <w:pPr>
        <w:rPr>
          <w:rFonts w:ascii="Times New Roman" w:hAnsi="Times New Roman" w:cs="Times New Roman"/>
          <w:sz w:val="16"/>
          <w:szCs w:val="16"/>
          <w:lang w:val="fr-FR"/>
        </w:rPr>
      </w:pPr>
      <w:r>
        <w:rPr>
          <w:rFonts w:ascii="Times New Roman" w:hAnsi="Times New Roman" w:cs="Times New Roman"/>
          <w:sz w:val="28"/>
          <w:szCs w:val="28"/>
          <w:lang w:val="fr-FR"/>
        </w:rPr>
        <w:t>Ces attributions restent assez stables dans le temps puisque la diplomatie fait depuis toujours l'objet d'un ministère particulier. Néanmoins, la création en 2007 d'un ministère de l’Immigration, de l’Intégra</w:t>
      </w:r>
      <w:r>
        <w:rPr>
          <w:rFonts w:ascii="Times New Roman" w:hAnsi="Times New Roman" w:cs="Times New Roman"/>
          <w:sz w:val="28"/>
          <w:szCs w:val="28"/>
          <w:lang w:val="fr-FR"/>
        </w:rPr>
        <w:t xml:space="preserve">tion, de l’Identité nationale et du Développement solidaire, intégré en 2010 au ministère de l’Intérieur, a transféré certaines compétences traditionnellement exercées par le Quai d'Orsay dans ce nouveau périmètre. </w:t>
      </w:r>
    </w:p>
    <w:p w:rsidR="003417BE" w:rsidRDefault="003417BE">
      <w:pPr>
        <w:jc w:val="center"/>
        <w:rPr>
          <w:rFonts w:ascii="Times New Roman" w:hAnsi="Times New Roman" w:cs="Times New Roman"/>
          <w:sz w:val="16"/>
          <w:szCs w:val="16"/>
          <w:lang w:val="fr-FR"/>
        </w:rPr>
      </w:pPr>
    </w:p>
    <w:p w:rsidR="003417BE" w:rsidRDefault="00C359EE">
      <w:pPr>
        <w:jc w:val="center"/>
        <w:rPr>
          <w:rFonts w:ascii="Times New Roman" w:hAnsi="Times New Roman" w:cs="Times New Roman"/>
          <w:sz w:val="16"/>
          <w:szCs w:val="16"/>
          <w:lang w:val="fr-FR"/>
        </w:rPr>
      </w:pPr>
      <w:r>
        <w:rPr>
          <w:rFonts w:ascii="Times New Roman" w:hAnsi="Times New Roman" w:cs="Times New Roman"/>
          <w:b/>
          <w:bCs/>
          <w:sz w:val="28"/>
          <w:szCs w:val="28"/>
          <w:lang w:val="fr-FR"/>
        </w:rPr>
        <w:t>Vocabulaire</w:t>
      </w:r>
    </w:p>
    <w:p w:rsidR="003417BE" w:rsidRDefault="003417BE">
      <w:pPr>
        <w:jc w:val="center"/>
        <w:rPr>
          <w:rFonts w:ascii="Times New Roman" w:hAnsi="Times New Roman" w:cs="Times New Roman"/>
          <w:sz w:val="16"/>
          <w:szCs w:val="16"/>
          <w:lang w:val="fr-FR"/>
        </w:rPr>
      </w:pPr>
    </w:p>
    <w:tbl>
      <w:tblPr>
        <w:tblW w:w="9679" w:type="dxa"/>
        <w:tblInd w:w="55" w:type="dxa"/>
        <w:tblLayout w:type="fixed"/>
        <w:tblCellMar>
          <w:top w:w="55" w:type="dxa"/>
          <w:left w:w="55" w:type="dxa"/>
          <w:bottom w:w="55" w:type="dxa"/>
          <w:right w:w="55" w:type="dxa"/>
        </w:tblCellMar>
        <w:tblLook w:val="04A0" w:firstRow="1" w:lastRow="0" w:firstColumn="1" w:lastColumn="0" w:noHBand="0" w:noVBand="1"/>
      </w:tblPr>
      <w:tblGrid>
        <w:gridCol w:w="4819"/>
        <w:gridCol w:w="4860"/>
      </w:tblGrid>
      <w:tr w:rsidR="003417BE">
        <w:tc>
          <w:tcPr>
            <w:tcW w:w="4819" w:type="dxa"/>
            <w:tcBorders>
              <w:top w:val="single" w:sz="2" w:space="0" w:color="000000"/>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lang w:val="fr-FR"/>
              </w:rPr>
              <w:t xml:space="preserve">ministère </w:t>
            </w:r>
            <w:r>
              <w:rPr>
                <w:rFonts w:ascii="Times New Roman" w:hAnsi="Times New Roman" w:cs="Times New Roman"/>
                <w:b/>
                <w:bCs/>
                <w:i/>
                <w:iCs/>
                <w:lang w:val="fr-FR"/>
              </w:rPr>
              <w:t>m</w:t>
            </w:r>
            <w:r>
              <w:rPr>
                <w:rFonts w:ascii="Times New Roman" w:hAnsi="Times New Roman" w:cs="Times New Roman"/>
                <w:b/>
                <w:bCs/>
                <w:lang w:val="fr-FR"/>
              </w:rPr>
              <w:t xml:space="preserve"> de l'Europe et</w:t>
            </w:r>
            <w:r>
              <w:rPr>
                <w:rFonts w:ascii="Times New Roman" w:hAnsi="Times New Roman" w:cs="Times New Roman"/>
                <w:b/>
                <w:bCs/>
                <w:lang w:val="fr-FR"/>
              </w:rPr>
              <w:t xml:space="preserve"> des Affaires étrangères</w:t>
            </w:r>
          </w:p>
        </w:tc>
        <w:tc>
          <w:tcPr>
            <w:tcW w:w="4859" w:type="dxa"/>
            <w:tcBorders>
              <w:top w:val="single" w:sz="2" w:space="0" w:color="000000"/>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міністерство Європи та закордонних справ</w:t>
            </w:r>
          </w:p>
          <w:p w:rsidR="003417BE" w:rsidRDefault="003417BE">
            <w:pPr>
              <w:pStyle w:val="TableContents"/>
              <w:ind w:firstLine="0"/>
              <w:jc w:val="left"/>
              <w:rPr>
                <w:rFonts w:ascii="Times New Roman" w:hAnsi="Times New Roman" w:cs="Times New Roman"/>
                <w:b/>
                <w:bCs/>
                <w:lang w:val="uk-UA"/>
              </w:rPr>
            </w:pP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lang w:val="fr-FR"/>
              </w:rPr>
              <w:t xml:space="preserve">politique </w:t>
            </w:r>
            <w:r>
              <w:rPr>
                <w:rFonts w:ascii="Times New Roman" w:hAnsi="Times New Roman" w:cs="Times New Roman"/>
                <w:b/>
                <w:bCs/>
                <w:i/>
                <w:iCs/>
                <w:lang w:val="fr-FR"/>
              </w:rPr>
              <w:t xml:space="preserve">f </w:t>
            </w:r>
            <w:r>
              <w:rPr>
                <w:rFonts w:ascii="Times New Roman" w:hAnsi="Times New Roman" w:cs="Times New Roman"/>
                <w:b/>
                <w:bCs/>
                <w:lang w:val="fr-FR"/>
              </w:rPr>
              <w:t>extérieure</w:t>
            </w:r>
          </w:p>
        </w:tc>
        <w:tc>
          <w:tcPr>
            <w:tcW w:w="485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зовнішня політика</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b/>
                <w:bCs/>
                <w:lang w:val="fr-FR"/>
              </w:rPr>
            </w:pPr>
            <w:r>
              <w:rPr>
                <w:rFonts w:ascii="Times New Roman" w:hAnsi="Times New Roman" w:cs="Times New Roman"/>
                <w:b/>
                <w:bCs/>
                <w:lang w:val="fr-FR"/>
              </w:rPr>
              <w:t>faire partie de</w:t>
            </w:r>
          </w:p>
        </w:tc>
        <w:tc>
          <w:tcPr>
            <w:tcW w:w="485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входити до..., брати участь у ...</w:t>
            </w:r>
          </w:p>
        </w:tc>
      </w:tr>
      <w:tr w:rsidR="003417BE">
        <w:tc>
          <w:tcPr>
            <w:tcW w:w="4819" w:type="dxa"/>
            <w:tcBorders>
              <w:left w:val="single" w:sz="2" w:space="0" w:color="000000"/>
              <w:bottom w:val="single" w:sz="2" w:space="0" w:color="000000"/>
            </w:tcBorders>
          </w:tcPr>
          <w:p w:rsidR="003417BE" w:rsidRDefault="00C359EE">
            <w:pPr>
              <w:pStyle w:val="TableContents"/>
              <w:ind w:firstLine="0"/>
              <w:rPr>
                <w:rFonts w:ascii="Times New Roman" w:hAnsi="Times New Roman" w:cs="Times New Roman"/>
                <w:b/>
                <w:bCs/>
                <w:lang w:val="fr-FR"/>
              </w:rPr>
            </w:pPr>
            <w:r>
              <w:rPr>
                <w:rFonts w:ascii="Times New Roman" w:hAnsi="Times New Roman" w:cs="Times New Roman"/>
                <w:b/>
                <w:bCs/>
                <w:lang w:val="fr-FR"/>
              </w:rPr>
              <w:t>régalien</w:t>
            </w:r>
          </w:p>
        </w:tc>
        <w:tc>
          <w:tcPr>
            <w:tcW w:w="485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з переважним правом держави регулювати основні сфери</w:t>
            </w:r>
          </w:p>
        </w:tc>
      </w:tr>
      <w:tr w:rsidR="003417BE">
        <w:tc>
          <w:tcPr>
            <w:tcW w:w="4819" w:type="dxa"/>
            <w:tcBorders>
              <w:left w:val="single" w:sz="2" w:space="0" w:color="000000"/>
              <w:bottom w:val="single" w:sz="2" w:space="0" w:color="000000"/>
            </w:tcBorders>
          </w:tcPr>
          <w:p w:rsidR="003417BE" w:rsidRDefault="00C359EE">
            <w:pPr>
              <w:pStyle w:val="TableContents"/>
              <w:ind w:firstLine="0"/>
            </w:pPr>
            <w:r>
              <w:rPr>
                <w:rFonts w:ascii="Times New Roman" w:hAnsi="Times New Roman" w:cs="Times New Roman"/>
                <w:b/>
                <w:bCs/>
                <w:lang w:val="fr-FR"/>
              </w:rPr>
              <w:t xml:space="preserve">ministère </w:t>
            </w:r>
            <w:r>
              <w:rPr>
                <w:rFonts w:ascii="Times New Roman" w:hAnsi="Times New Roman" w:cs="Times New Roman"/>
                <w:b/>
                <w:bCs/>
                <w:i/>
                <w:iCs/>
                <w:lang w:val="fr-FR"/>
              </w:rPr>
              <w:t>m</w:t>
            </w:r>
            <w:r>
              <w:rPr>
                <w:rFonts w:ascii="Times New Roman" w:hAnsi="Times New Roman" w:cs="Times New Roman"/>
                <w:b/>
                <w:bCs/>
                <w:lang w:val="fr-FR"/>
              </w:rPr>
              <w:t xml:space="preserve"> des Armées</w:t>
            </w:r>
          </w:p>
        </w:tc>
        <w:tc>
          <w:tcPr>
            <w:tcW w:w="485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Міністерство збройних сил</w:t>
            </w:r>
          </w:p>
        </w:tc>
      </w:tr>
      <w:tr w:rsidR="003417BE">
        <w:tc>
          <w:tcPr>
            <w:tcW w:w="4819" w:type="dxa"/>
            <w:tcBorders>
              <w:left w:val="single" w:sz="2" w:space="0" w:color="000000"/>
              <w:bottom w:val="single" w:sz="2" w:space="0" w:color="000000"/>
            </w:tcBorders>
          </w:tcPr>
          <w:p w:rsidR="003417BE" w:rsidRDefault="00C359EE">
            <w:pPr>
              <w:pStyle w:val="TableContents"/>
              <w:ind w:firstLine="0"/>
            </w:pPr>
            <w:r>
              <w:rPr>
                <w:rFonts w:ascii="Times New Roman" w:hAnsi="Times New Roman" w:cs="Times New Roman"/>
                <w:b/>
                <w:bCs/>
                <w:lang w:val="fr-FR"/>
              </w:rPr>
              <w:t xml:space="preserve">ministère </w:t>
            </w:r>
            <w:r>
              <w:rPr>
                <w:rFonts w:ascii="Times New Roman" w:hAnsi="Times New Roman" w:cs="Times New Roman"/>
                <w:b/>
                <w:bCs/>
                <w:i/>
                <w:iCs/>
                <w:lang w:val="fr-FR"/>
              </w:rPr>
              <w:t>m</w:t>
            </w:r>
            <w:r>
              <w:rPr>
                <w:rFonts w:ascii="Times New Roman" w:hAnsi="Times New Roman" w:cs="Times New Roman"/>
                <w:b/>
                <w:bCs/>
                <w:lang w:val="fr-FR"/>
              </w:rPr>
              <w:t xml:space="preserve"> de la Justice</w:t>
            </w:r>
          </w:p>
        </w:tc>
        <w:tc>
          <w:tcPr>
            <w:tcW w:w="485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Міністерство юстиції</w:t>
            </w:r>
          </w:p>
        </w:tc>
      </w:tr>
      <w:tr w:rsidR="003417BE">
        <w:tc>
          <w:tcPr>
            <w:tcW w:w="4819" w:type="dxa"/>
            <w:tcBorders>
              <w:left w:val="single" w:sz="2" w:space="0" w:color="000000"/>
              <w:bottom w:val="single" w:sz="2" w:space="0" w:color="000000"/>
            </w:tcBorders>
          </w:tcPr>
          <w:p w:rsidR="003417BE" w:rsidRDefault="00C359EE">
            <w:pPr>
              <w:pStyle w:val="TableContents"/>
              <w:ind w:firstLine="0"/>
            </w:pPr>
            <w:r>
              <w:rPr>
                <w:rFonts w:ascii="Times New Roman" w:hAnsi="Times New Roman" w:cs="Times New Roman"/>
                <w:b/>
                <w:bCs/>
                <w:lang w:val="fr-FR"/>
              </w:rPr>
              <w:t xml:space="preserve">ministère </w:t>
            </w:r>
            <w:r>
              <w:rPr>
                <w:rFonts w:ascii="Times New Roman" w:hAnsi="Times New Roman" w:cs="Times New Roman"/>
                <w:b/>
                <w:bCs/>
                <w:i/>
                <w:iCs/>
                <w:lang w:val="fr-FR"/>
              </w:rPr>
              <w:t>m</w:t>
            </w:r>
            <w:r>
              <w:rPr>
                <w:rFonts w:ascii="Times New Roman" w:hAnsi="Times New Roman" w:cs="Times New Roman"/>
                <w:b/>
                <w:bCs/>
                <w:lang w:val="fr-FR"/>
              </w:rPr>
              <w:t xml:space="preserve"> de l’Intérieur</w:t>
            </w:r>
          </w:p>
        </w:tc>
        <w:tc>
          <w:tcPr>
            <w:tcW w:w="485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Міністерство внутрішніх справ</w:t>
            </w:r>
          </w:p>
        </w:tc>
      </w:tr>
      <w:tr w:rsidR="003417BE">
        <w:tc>
          <w:tcPr>
            <w:tcW w:w="4819" w:type="dxa"/>
            <w:tcBorders>
              <w:left w:val="single" w:sz="2" w:space="0" w:color="000000"/>
              <w:bottom w:val="single" w:sz="2" w:space="0" w:color="000000"/>
            </w:tcBorders>
          </w:tcPr>
          <w:p w:rsidR="003417BE" w:rsidRDefault="00C359EE">
            <w:pPr>
              <w:pStyle w:val="TableContents"/>
              <w:ind w:firstLine="0"/>
            </w:pPr>
            <w:r>
              <w:rPr>
                <w:rFonts w:ascii="Times New Roman" w:hAnsi="Times New Roman" w:cs="Times New Roman"/>
                <w:b/>
                <w:bCs/>
                <w:lang w:val="fr-FR"/>
              </w:rPr>
              <w:t xml:space="preserve">ministère </w:t>
            </w:r>
            <w:r>
              <w:rPr>
                <w:rFonts w:ascii="Times New Roman" w:hAnsi="Times New Roman" w:cs="Times New Roman"/>
                <w:b/>
                <w:bCs/>
                <w:i/>
                <w:iCs/>
                <w:lang w:val="fr-FR"/>
              </w:rPr>
              <w:t>m</w:t>
            </w:r>
            <w:r>
              <w:rPr>
                <w:rFonts w:ascii="Times New Roman" w:hAnsi="Times New Roman" w:cs="Times New Roman"/>
                <w:b/>
                <w:bCs/>
                <w:lang w:val="fr-FR"/>
              </w:rPr>
              <w:t xml:space="preserve"> des Finances</w:t>
            </w:r>
          </w:p>
        </w:tc>
        <w:tc>
          <w:tcPr>
            <w:tcW w:w="485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Міністерство фінансів</w:t>
            </w:r>
          </w:p>
        </w:tc>
      </w:tr>
      <w:tr w:rsidR="003417BE">
        <w:tc>
          <w:tcPr>
            <w:tcW w:w="4819" w:type="dxa"/>
            <w:tcBorders>
              <w:left w:val="single" w:sz="2" w:space="0" w:color="000000"/>
              <w:bottom w:val="single" w:sz="2" w:space="0" w:color="000000"/>
            </w:tcBorders>
          </w:tcPr>
          <w:p w:rsidR="003417BE" w:rsidRDefault="00C359EE">
            <w:pPr>
              <w:pStyle w:val="TableContents"/>
              <w:ind w:firstLine="0"/>
              <w:rPr>
                <w:rFonts w:ascii="Times New Roman" w:hAnsi="Times New Roman" w:cs="Times New Roman"/>
                <w:b/>
                <w:bCs/>
                <w:lang w:val="fr-FR"/>
              </w:rPr>
            </w:pPr>
            <w:r>
              <w:rPr>
                <w:rFonts w:ascii="Times New Roman" w:hAnsi="Times New Roman" w:cs="Times New Roman"/>
                <w:b/>
                <w:bCs/>
                <w:lang w:val="fr-FR"/>
              </w:rPr>
              <w:t>chargé, -e de</w:t>
            </w:r>
          </w:p>
        </w:tc>
        <w:tc>
          <w:tcPr>
            <w:tcW w:w="485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уповноважений, наділений</w:t>
            </w:r>
          </w:p>
        </w:tc>
      </w:tr>
      <w:tr w:rsidR="003417BE">
        <w:tc>
          <w:tcPr>
            <w:tcW w:w="4819" w:type="dxa"/>
            <w:tcBorders>
              <w:left w:val="single" w:sz="2" w:space="0" w:color="000000"/>
              <w:bottom w:val="single" w:sz="2" w:space="0" w:color="000000"/>
            </w:tcBorders>
          </w:tcPr>
          <w:p w:rsidR="003417BE" w:rsidRDefault="00C359EE">
            <w:pPr>
              <w:pStyle w:val="TableContents"/>
              <w:ind w:firstLine="0"/>
            </w:pPr>
            <w:r>
              <w:rPr>
                <w:rFonts w:ascii="Times New Roman" w:hAnsi="Times New Roman" w:cs="Times New Roman"/>
                <w:b/>
                <w:bCs/>
                <w:lang w:val="fr-FR"/>
              </w:rPr>
              <w:t xml:space="preserve">arrondissement </w:t>
            </w:r>
            <w:r>
              <w:rPr>
                <w:rFonts w:ascii="Times New Roman" w:hAnsi="Times New Roman" w:cs="Times New Roman"/>
                <w:b/>
                <w:bCs/>
                <w:i/>
                <w:iCs/>
                <w:lang w:val="fr-FR"/>
              </w:rPr>
              <w:t>m</w:t>
            </w:r>
          </w:p>
        </w:tc>
        <w:tc>
          <w:tcPr>
            <w:tcW w:w="485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округ, район, діля</w:t>
            </w:r>
            <w:r>
              <w:rPr>
                <w:rFonts w:ascii="Times New Roman" w:hAnsi="Times New Roman" w:cs="Times New Roman"/>
                <w:b/>
                <w:bCs/>
                <w:lang w:val="uk-UA"/>
              </w:rPr>
              <w:t>нка</w:t>
            </w:r>
          </w:p>
        </w:tc>
      </w:tr>
      <w:tr w:rsidR="003417BE">
        <w:tc>
          <w:tcPr>
            <w:tcW w:w="4819" w:type="dxa"/>
            <w:tcBorders>
              <w:left w:val="single" w:sz="2" w:space="0" w:color="000000"/>
              <w:bottom w:val="single" w:sz="2" w:space="0" w:color="000000"/>
            </w:tcBorders>
          </w:tcPr>
          <w:p w:rsidR="003417BE" w:rsidRDefault="00C359EE">
            <w:pPr>
              <w:pStyle w:val="TableContents"/>
              <w:ind w:firstLine="0"/>
              <w:rPr>
                <w:rFonts w:ascii="Times New Roman" w:hAnsi="Times New Roman" w:cs="Times New Roman"/>
                <w:b/>
                <w:bCs/>
                <w:lang w:val="fr-FR"/>
              </w:rPr>
            </w:pPr>
            <w:r>
              <w:rPr>
                <w:rFonts w:ascii="Times New Roman" w:hAnsi="Times New Roman" w:cs="Times New Roman"/>
                <w:b/>
                <w:bCs/>
                <w:lang w:val="fr-FR"/>
              </w:rPr>
              <w:t>protéger les intérêts</w:t>
            </w:r>
          </w:p>
        </w:tc>
        <w:tc>
          <w:tcPr>
            <w:tcW w:w="485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захищати інтереси</w:t>
            </w:r>
          </w:p>
        </w:tc>
      </w:tr>
      <w:tr w:rsidR="003417BE">
        <w:tc>
          <w:tcPr>
            <w:tcW w:w="4819" w:type="dxa"/>
            <w:tcBorders>
              <w:left w:val="single" w:sz="2" w:space="0" w:color="000000"/>
              <w:bottom w:val="single" w:sz="2" w:space="0" w:color="000000"/>
            </w:tcBorders>
          </w:tcPr>
          <w:p w:rsidR="003417BE" w:rsidRDefault="00C359EE">
            <w:pPr>
              <w:pStyle w:val="TableContents"/>
              <w:ind w:firstLine="0"/>
            </w:pPr>
            <w:r>
              <w:rPr>
                <w:rFonts w:ascii="Times New Roman" w:hAnsi="Times New Roman" w:cs="Times New Roman"/>
                <w:b/>
                <w:bCs/>
                <w:lang w:val="fr-FR"/>
              </w:rPr>
              <w:t xml:space="preserve">conjoncture </w:t>
            </w:r>
            <w:r>
              <w:rPr>
                <w:rFonts w:ascii="Times New Roman" w:hAnsi="Times New Roman" w:cs="Times New Roman"/>
                <w:b/>
                <w:bCs/>
                <w:i/>
                <w:iCs/>
                <w:lang w:val="fr-FR"/>
              </w:rPr>
              <w:t xml:space="preserve">f </w:t>
            </w:r>
            <w:r>
              <w:rPr>
                <w:rFonts w:ascii="Times New Roman" w:hAnsi="Times New Roman" w:cs="Times New Roman"/>
                <w:b/>
                <w:bCs/>
                <w:lang w:val="fr-FR"/>
              </w:rPr>
              <w:t>internationale</w:t>
            </w:r>
          </w:p>
        </w:tc>
        <w:tc>
          <w:tcPr>
            <w:tcW w:w="485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міжнародний стан</w:t>
            </w:r>
          </w:p>
        </w:tc>
      </w:tr>
      <w:tr w:rsidR="003417BE">
        <w:tc>
          <w:tcPr>
            <w:tcW w:w="4819" w:type="dxa"/>
            <w:tcBorders>
              <w:left w:val="single" w:sz="2" w:space="0" w:color="000000"/>
              <w:bottom w:val="single" w:sz="2" w:space="0" w:color="000000"/>
            </w:tcBorders>
          </w:tcPr>
          <w:p w:rsidR="003417BE" w:rsidRDefault="00C359EE">
            <w:pPr>
              <w:pStyle w:val="TableContents"/>
              <w:ind w:firstLine="0"/>
            </w:pPr>
            <w:r>
              <w:rPr>
                <w:rFonts w:ascii="Times New Roman" w:hAnsi="Times New Roman" w:cs="Times New Roman"/>
                <w:b/>
                <w:bCs/>
                <w:lang w:val="fr-FR"/>
              </w:rPr>
              <w:t xml:space="preserve">représentations </w:t>
            </w:r>
            <w:r>
              <w:rPr>
                <w:rFonts w:ascii="Times New Roman" w:hAnsi="Times New Roman" w:cs="Times New Roman"/>
                <w:b/>
                <w:bCs/>
                <w:i/>
                <w:iCs/>
                <w:lang w:val="fr-FR"/>
              </w:rPr>
              <w:t>f pl</w:t>
            </w:r>
            <w:r>
              <w:rPr>
                <w:rFonts w:ascii="Times New Roman" w:hAnsi="Times New Roman" w:cs="Times New Roman"/>
                <w:b/>
                <w:bCs/>
                <w:lang w:val="fr-FR"/>
              </w:rPr>
              <w:t xml:space="preserve"> diplomatiques</w:t>
            </w:r>
          </w:p>
        </w:tc>
        <w:tc>
          <w:tcPr>
            <w:tcW w:w="485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дипломатичні представництва</w:t>
            </w:r>
          </w:p>
        </w:tc>
      </w:tr>
      <w:tr w:rsidR="003417BE">
        <w:tc>
          <w:tcPr>
            <w:tcW w:w="4819" w:type="dxa"/>
            <w:tcBorders>
              <w:left w:val="single" w:sz="2" w:space="0" w:color="000000"/>
              <w:bottom w:val="single" w:sz="2" w:space="0" w:color="000000"/>
            </w:tcBorders>
          </w:tcPr>
          <w:p w:rsidR="003417BE" w:rsidRDefault="00C359EE">
            <w:pPr>
              <w:pStyle w:val="TableContents"/>
              <w:ind w:firstLine="0"/>
            </w:pPr>
            <w:r>
              <w:rPr>
                <w:rFonts w:ascii="Times New Roman" w:hAnsi="Times New Roman" w:cs="Times New Roman"/>
                <w:b/>
                <w:bCs/>
                <w:lang w:val="fr-FR"/>
              </w:rPr>
              <w:t xml:space="preserve">ambassade </w:t>
            </w:r>
            <w:r>
              <w:rPr>
                <w:rFonts w:ascii="Times New Roman" w:hAnsi="Times New Roman" w:cs="Times New Roman"/>
                <w:b/>
                <w:bCs/>
                <w:i/>
                <w:iCs/>
                <w:lang w:val="fr-FR"/>
              </w:rPr>
              <w:t>f</w:t>
            </w:r>
          </w:p>
        </w:tc>
        <w:tc>
          <w:tcPr>
            <w:tcW w:w="485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посольство</w:t>
            </w:r>
          </w:p>
        </w:tc>
      </w:tr>
      <w:tr w:rsidR="003417BE">
        <w:tc>
          <w:tcPr>
            <w:tcW w:w="4819" w:type="dxa"/>
            <w:tcBorders>
              <w:left w:val="single" w:sz="2" w:space="0" w:color="000000"/>
              <w:bottom w:val="single" w:sz="2" w:space="0" w:color="000000"/>
            </w:tcBorders>
          </w:tcPr>
          <w:p w:rsidR="003417BE" w:rsidRDefault="00C359EE">
            <w:pPr>
              <w:pStyle w:val="TableContents"/>
              <w:ind w:firstLine="0"/>
            </w:pPr>
            <w:r>
              <w:rPr>
                <w:rFonts w:ascii="Times New Roman" w:hAnsi="Times New Roman" w:cs="Times New Roman"/>
                <w:b/>
                <w:bCs/>
                <w:lang w:val="fr-FR"/>
              </w:rPr>
              <w:t xml:space="preserve">consulat </w:t>
            </w:r>
            <w:r>
              <w:rPr>
                <w:rFonts w:ascii="Times New Roman" w:hAnsi="Times New Roman" w:cs="Times New Roman"/>
                <w:b/>
                <w:bCs/>
                <w:i/>
                <w:iCs/>
                <w:lang w:val="fr-FR"/>
              </w:rPr>
              <w:t>m</w:t>
            </w:r>
          </w:p>
        </w:tc>
        <w:tc>
          <w:tcPr>
            <w:tcW w:w="485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консульство</w:t>
            </w:r>
          </w:p>
        </w:tc>
      </w:tr>
      <w:tr w:rsidR="003417BE">
        <w:tc>
          <w:tcPr>
            <w:tcW w:w="4819" w:type="dxa"/>
            <w:tcBorders>
              <w:left w:val="single" w:sz="2" w:space="0" w:color="000000"/>
              <w:bottom w:val="single" w:sz="2" w:space="0" w:color="000000"/>
            </w:tcBorders>
          </w:tcPr>
          <w:p w:rsidR="003417BE" w:rsidRDefault="00C359EE">
            <w:pPr>
              <w:pStyle w:val="TableContents"/>
              <w:ind w:firstLine="0"/>
            </w:pPr>
            <w:r>
              <w:rPr>
                <w:rFonts w:ascii="Times New Roman" w:hAnsi="Times New Roman" w:cs="Times New Roman"/>
                <w:b/>
                <w:bCs/>
                <w:lang w:val="fr-FR"/>
              </w:rPr>
              <w:t xml:space="preserve">autorités </w:t>
            </w:r>
            <w:r>
              <w:rPr>
                <w:rFonts w:ascii="Times New Roman" w:hAnsi="Times New Roman" w:cs="Times New Roman"/>
                <w:b/>
                <w:bCs/>
                <w:i/>
                <w:iCs/>
                <w:lang w:val="fr-FR"/>
              </w:rPr>
              <w:t>f pl</w:t>
            </w:r>
          </w:p>
        </w:tc>
        <w:tc>
          <w:tcPr>
            <w:tcW w:w="485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органи влади, керівництво, влада</w:t>
            </w:r>
          </w:p>
        </w:tc>
      </w:tr>
      <w:tr w:rsidR="003417BE">
        <w:tc>
          <w:tcPr>
            <w:tcW w:w="4819" w:type="dxa"/>
            <w:tcBorders>
              <w:left w:val="single" w:sz="2" w:space="0" w:color="000000"/>
              <w:bottom w:val="single" w:sz="2" w:space="0" w:color="000000"/>
            </w:tcBorders>
          </w:tcPr>
          <w:p w:rsidR="003417BE" w:rsidRDefault="00C359EE">
            <w:pPr>
              <w:pStyle w:val="TableContents"/>
              <w:ind w:firstLine="0"/>
            </w:pPr>
            <w:r>
              <w:rPr>
                <w:rFonts w:ascii="Times New Roman" w:hAnsi="Times New Roman" w:cs="Times New Roman"/>
                <w:b/>
                <w:bCs/>
                <w:lang w:val="fr-FR"/>
              </w:rPr>
              <w:t xml:space="preserve">négociations </w:t>
            </w:r>
            <w:r>
              <w:rPr>
                <w:rFonts w:ascii="Times New Roman" w:hAnsi="Times New Roman" w:cs="Times New Roman"/>
                <w:b/>
                <w:bCs/>
                <w:i/>
                <w:iCs/>
                <w:lang w:val="fr-FR"/>
              </w:rPr>
              <w:t>f pl</w:t>
            </w:r>
            <w:r>
              <w:rPr>
                <w:rFonts w:ascii="Times New Roman" w:hAnsi="Times New Roman" w:cs="Times New Roman"/>
                <w:b/>
                <w:bCs/>
                <w:lang w:val="fr-FR"/>
              </w:rPr>
              <w:t xml:space="preserve"> diplomatiques</w:t>
            </w:r>
          </w:p>
        </w:tc>
        <w:tc>
          <w:tcPr>
            <w:tcW w:w="485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дипломатичні переговори</w:t>
            </w:r>
          </w:p>
        </w:tc>
      </w:tr>
      <w:tr w:rsidR="003417BE">
        <w:tc>
          <w:tcPr>
            <w:tcW w:w="4819" w:type="dxa"/>
            <w:tcBorders>
              <w:left w:val="single" w:sz="2" w:space="0" w:color="000000"/>
              <w:bottom w:val="single" w:sz="2" w:space="0" w:color="000000"/>
            </w:tcBorders>
          </w:tcPr>
          <w:p w:rsidR="003417BE" w:rsidRDefault="00C359EE">
            <w:pPr>
              <w:pStyle w:val="TableContents"/>
              <w:ind w:firstLine="0"/>
            </w:pPr>
            <w:r>
              <w:rPr>
                <w:rFonts w:ascii="Times New Roman" w:hAnsi="Times New Roman" w:cs="Times New Roman"/>
                <w:b/>
                <w:bCs/>
                <w:lang w:val="fr-FR"/>
              </w:rPr>
              <w:t xml:space="preserve">signatures </w:t>
            </w:r>
            <w:r>
              <w:rPr>
                <w:rFonts w:ascii="Times New Roman" w:hAnsi="Times New Roman" w:cs="Times New Roman"/>
                <w:b/>
                <w:bCs/>
                <w:i/>
                <w:iCs/>
                <w:lang w:val="fr-FR"/>
              </w:rPr>
              <w:t>f pl</w:t>
            </w:r>
            <w:r>
              <w:rPr>
                <w:rFonts w:ascii="Times New Roman" w:hAnsi="Times New Roman" w:cs="Times New Roman"/>
                <w:b/>
                <w:bCs/>
                <w:lang w:val="fr-FR"/>
              </w:rPr>
              <w:t xml:space="preserve"> d'accords</w:t>
            </w:r>
          </w:p>
        </w:tc>
        <w:tc>
          <w:tcPr>
            <w:tcW w:w="485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підписання угод</w:t>
            </w:r>
          </w:p>
        </w:tc>
      </w:tr>
      <w:tr w:rsidR="003417BE">
        <w:tc>
          <w:tcPr>
            <w:tcW w:w="4819" w:type="dxa"/>
            <w:tcBorders>
              <w:left w:val="single" w:sz="2" w:space="0" w:color="000000"/>
              <w:bottom w:val="single" w:sz="2" w:space="0" w:color="000000"/>
            </w:tcBorders>
          </w:tcPr>
          <w:p w:rsidR="003417BE" w:rsidRDefault="00C359EE">
            <w:pPr>
              <w:pStyle w:val="TableContents"/>
              <w:ind w:firstLine="0"/>
            </w:pPr>
            <w:r>
              <w:rPr>
                <w:rFonts w:ascii="Times New Roman" w:hAnsi="Times New Roman" w:cs="Times New Roman"/>
                <w:b/>
                <w:bCs/>
                <w:lang w:val="fr-FR"/>
              </w:rPr>
              <w:t xml:space="preserve">pays </w:t>
            </w:r>
            <w:r>
              <w:rPr>
                <w:rFonts w:ascii="Times New Roman" w:hAnsi="Times New Roman" w:cs="Times New Roman"/>
                <w:b/>
                <w:bCs/>
                <w:i/>
                <w:iCs/>
                <w:lang w:val="fr-FR"/>
              </w:rPr>
              <w:t>m</w:t>
            </w:r>
            <w:r>
              <w:rPr>
                <w:rFonts w:ascii="Times New Roman" w:hAnsi="Times New Roman" w:cs="Times New Roman"/>
                <w:b/>
                <w:bCs/>
                <w:lang w:val="fr-FR"/>
              </w:rPr>
              <w:t xml:space="preserve"> de résidence</w:t>
            </w:r>
          </w:p>
        </w:tc>
        <w:tc>
          <w:tcPr>
            <w:tcW w:w="485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sz w:val="22"/>
                <w:szCs w:val="22"/>
                <w:lang w:val="uk-UA"/>
              </w:rPr>
            </w:pPr>
            <w:r>
              <w:rPr>
                <w:rFonts w:ascii="Times New Roman" w:hAnsi="Times New Roman" w:cs="Times New Roman"/>
                <w:b/>
                <w:bCs/>
                <w:sz w:val="22"/>
                <w:szCs w:val="22"/>
                <w:lang w:val="uk-UA"/>
              </w:rPr>
              <w:t>країна місцеперебування, місцепроживання</w:t>
            </w:r>
          </w:p>
        </w:tc>
      </w:tr>
      <w:tr w:rsidR="003417BE">
        <w:tc>
          <w:tcPr>
            <w:tcW w:w="4819" w:type="dxa"/>
            <w:tcBorders>
              <w:left w:val="single" w:sz="2" w:space="0" w:color="000000"/>
              <w:bottom w:val="single" w:sz="2" w:space="0" w:color="000000"/>
            </w:tcBorders>
          </w:tcPr>
          <w:p w:rsidR="003417BE" w:rsidRDefault="00C359EE">
            <w:pPr>
              <w:pStyle w:val="TableContents"/>
              <w:ind w:firstLine="0"/>
              <w:rPr>
                <w:rFonts w:ascii="Times New Roman" w:hAnsi="Times New Roman" w:cs="Times New Roman"/>
                <w:b/>
                <w:bCs/>
                <w:lang w:val="fr-FR"/>
              </w:rPr>
            </w:pPr>
            <w:r>
              <w:rPr>
                <w:rFonts w:ascii="Times New Roman" w:hAnsi="Times New Roman" w:cs="Times New Roman"/>
                <w:b/>
                <w:bCs/>
                <w:lang w:val="fr-FR"/>
              </w:rPr>
              <w:t>porter assistance à</w:t>
            </w:r>
          </w:p>
        </w:tc>
        <w:tc>
          <w:tcPr>
            <w:tcW w:w="485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надавати допомогу</w:t>
            </w:r>
          </w:p>
        </w:tc>
      </w:tr>
      <w:tr w:rsidR="003417BE">
        <w:tc>
          <w:tcPr>
            <w:tcW w:w="4819" w:type="dxa"/>
            <w:tcBorders>
              <w:left w:val="single" w:sz="2" w:space="0" w:color="000000"/>
              <w:bottom w:val="single" w:sz="2" w:space="0" w:color="000000"/>
            </w:tcBorders>
          </w:tcPr>
          <w:p w:rsidR="003417BE" w:rsidRDefault="00C359EE">
            <w:pPr>
              <w:pStyle w:val="TableContents"/>
              <w:ind w:firstLine="0"/>
            </w:pPr>
            <w:r>
              <w:rPr>
                <w:rFonts w:ascii="Times New Roman" w:hAnsi="Times New Roman" w:cs="Times New Roman"/>
                <w:b/>
                <w:bCs/>
                <w:lang w:val="fr-FR"/>
              </w:rPr>
              <w:t xml:space="preserve">ressortissants </w:t>
            </w:r>
            <w:r>
              <w:rPr>
                <w:rFonts w:ascii="Times New Roman" w:hAnsi="Times New Roman" w:cs="Times New Roman"/>
                <w:b/>
                <w:bCs/>
                <w:i/>
                <w:iCs/>
                <w:lang w:val="fr-FR"/>
              </w:rPr>
              <w:t>m pl</w:t>
            </w:r>
            <w:r>
              <w:rPr>
                <w:rFonts w:ascii="Times New Roman" w:hAnsi="Times New Roman" w:cs="Times New Roman"/>
                <w:b/>
                <w:bCs/>
                <w:lang w:val="fr-FR"/>
              </w:rPr>
              <w:t xml:space="preserve"> français hors du territoire</w:t>
            </w:r>
          </w:p>
        </w:tc>
        <w:tc>
          <w:tcPr>
            <w:tcW w:w="485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громадя</w:t>
            </w:r>
            <w:r>
              <w:rPr>
                <w:rFonts w:ascii="Times New Roman" w:hAnsi="Times New Roman" w:cs="Times New Roman"/>
                <w:b/>
                <w:bCs/>
                <w:lang w:val="uk-UA"/>
              </w:rPr>
              <w:t>ни Франції за межами території</w:t>
            </w:r>
          </w:p>
        </w:tc>
      </w:tr>
      <w:tr w:rsidR="003417BE">
        <w:tc>
          <w:tcPr>
            <w:tcW w:w="4819" w:type="dxa"/>
            <w:tcBorders>
              <w:left w:val="single" w:sz="2" w:space="0" w:color="000000"/>
              <w:bottom w:val="single" w:sz="2" w:space="0" w:color="000000"/>
            </w:tcBorders>
          </w:tcPr>
          <w:p w:rsidR="003417BE" w:rsidRDefault="00C359EE">
            <w:pPr>
              <w:pStyle w:val="TableContents"/>
              <w:ind w:firstLine="0"/>
            </w:pPr>
            <w:r>
              <w:rPr>
                <w:rFonts w:ascii="Times New Roman" w:hAnsi="Times New Roman" w:cs="Times New Roman"/>
                <w:b/>
                <w:bCs/>
                <w:lang w:val="fr-FR"/>
              </w:rPr>
              <w:t xml:space="preserve">coordination </w:t>
            </w:r>
            <w:r>
              <w:rPr>
                <w:rFonts w:ascii="Times New Roman" w:hAnsi="Times New Roman" w:cs="Times New Roman"/>
                <w:b/>
                <w:bCs/>
                <w:i/>
                <w:iCs/>
                <w:lang w:val="fr-FR"/>
              </w:rPr>
              <w:t xml:space="preserve">f </w:t>
            </w:r>
            <w:r>
              <w:rPr>
                <w:rFonts w:ascii="Times New Roman" w:hAnsi="Times New Roman" w:cs="Times New Roman"/>
                <w:b/>
                <w:bCs/>
                <w:lang w:val="fr-FR"/>
              </w:rPr>
              <w:t>des relations internationales</w:t>
            </w:r>
          </w:p>
        </w:tc>
        <w:tc>
          <w:tcPr>
            <w:tcW w:w="485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координація міжнародних відносин</w:t>
            </w:r>
          </w:p>
        </w:tc>
      </w:tr>
      <w:tr w:rsidR="003417BE">
        <w:tc>
          <w:tcPr>
            <w:tcW w:w="4819" w:type="dxa"/>
            <w:tcBorders>
              <w:left w:val="single" w:sz="2" w:space="0" w:color="000000"/>
              <w:bottom w:val="single" w:sz="2" w:space="0" w:color="000000"/>
            </w:tcBorders>
          </w:tcPr>
          <w:p w:rsidR="003417BE" w:rsidRDefault="00C359EE">
            <w:pPr>
              <w:pStyle w:val="TableContents"/>
              <w:ind w:firstLine="0"/>
            </w:pPr>
            <w:r>
              <w:rPr>
                <w:rFonts w:ascii="Times New Roman" w:hAnsi="Times New Roman" w:cs="Times New Roman"/>
                <w:b/>
                <w:bCs/>
                <w:lang w:val="fr-FR"/>
              </w:rPr>
              <w:t xml:space="preserve">attributions </w:t>
            </w:r>
            <w:r>
              <w:rPr>
                <w:rFonts w:ascii="Times New Roman" w:hAnsi="Times New Roman" w:cs="Times New Roman"/>
                <w:b/>
                <w:bCs/>
                <w:i/>
                <w:iCs/>
                <w:lang w:val="fr-FR"/>
              </w:rPr>
              <w:t>f pl</w:t>
            </w:r>
          </w:p>
        </w:tc>
        <w:tc>
          <w:tcPr>
            <w:tcW w:w="485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lang w:val="uk-UA"/>
              </w:rPr>
            </w:pPr>
            <w:r>
              <w:rPr>
                <w:rFonts w:ascii="Times New Roman" w:hAnsi="Times New Roman" w:cs="Times New Roman"/>
                <w:b/>
                <w:bCs/>
                <w:lang w:val="uk-UA"/>
              </w:rPr>
              <w:t>компетенція, повноваження, функція</w:t>
            </w:r>
          </w:p>
        </w:tc>
      </w:tr>
    </w:tbl>
    <w:p w:rsidR="003417BE" w:rsidRDefault="003417BE">
      <w:pPr>
        <w:tabs>
          <w:tab w:val="left" w:pos="0"/>
        </w:tabs>
        <w:ind w:firstLine="0"/>
        <w:jc w:val="left"/>
        <w:rPr>
          <w:rFonts w:ascii="Times New Roman" w:hAnsi="Times New Roman"/>
        </w:rPr>
      </w:pPr>
    </w:p>
    <w:p w:rsidR="003417BE" w:rsidRDefault="00C359EE">
      <w:pPr>
        <w:tabs>
          <w:tab w:val="left" w:pos="0"/>
        </w:tabs>
        <w:ind w:firstLine="0"/>
        <w:jc w:val="left"/>
        <w:rPr>
          <w:rFonts w:ascii="Times New Roman" w:hAnsi="Times New Roman"/>
        </w:rPr>
      </w:pPr>
      <w:r>
        <w:lastRenderedPageBreak/>
        <w:br w:type="page"/>
      </w:r>
    </w:p>
    <w:p w:rsidR="003417BE" w:rsidRDefault="00C359EE">
      <w:pPr>
        <w:tabs>
          <w:tab w:val="left" w:pos="0"/>
        </w:tabs>
        <w:ind w:firstLine="0"/>
        <w:jc w:val="left"/>
        <w:rPr>
          <w:rFonts w:ascii="Times New Roman" w:hAnsi="Times New Roman" w:cs="Times New Roman"/>
          <w:lang w:val="fr-FR"/>
        </w:rPr>
      </w:pPr>
      <w:r>
        <w:rPr>
          <w:rFonts w:ascii="Times New Roman" w:hAnsi="Times New Roman" w:cs="Times New Roman"/>
          <w:b/>
          <w:bCs/>
          <w:i/>
          <w:iCs/>
          <w:sz w:val="28"/>
          <w:szCs w:val="28"/>
          <w:highlight w:val="magenta"/>
          <w:lang w:val="fr-FR"/>
        </w:rPr>
        <w:lastRenderedPageBreak/>
        <w:t>1.</w:t>
      </w:r>
      <w:r>
        <w:rPr>
          <w:rFonts w:ascii="Times New Roman" w:hAnsi="Times New Roman" w:cs="Times New Roman"/>
          <w:b/>
          <w:bCs/>
          <w:i/>
          <w:iCs/>
          <w:sz w:val="28"/>
          <w:szCs w:val="28"/>
          <w:lang w:val="fr-FR"/>
        </w:rPr>
        <w:t xml:space="preserve"> Quelles sont les principales priorités du ministère de l’Europe et des Affaires étrangères ? Trouvez la fin à chaque phrase.Traduisez les phrases.</w:t>
      </w:r>
    </w:p>
    <w:p w:rsidR="003417BE" w:rsidRDefault="003417BE">
      <w:pPr>
        <w:rPr>
          <w:rFonts w:ascii="Times New Roman" w:hAnsi="Times New Roman" w:cs="Times New Roman"/>
          <w:lang w:val="fr-FR"/>
        </w:rPr>
      </w:pPr>
    </w:p>
    <w:tbl>
      <w:tblPr>
        <w:tblW w:w="9683" w:type="dxa"/>
        <w:tblInd w:w="55" w:type="dxa"/>
        <w:tblLayout w:type="fixed"/>
        <w:tblCellMar>
          <w:top w:w="55" w:type="dxa"/>
          <w:left w:w="55" w:type="dxa"/>
          <w:bottom w:w="55" w:type="dxa"/>
          <w:right w:w="55" w:type="dxa"/>
        </w:tblCellMar>
        <w:tblLook w:val="04A0" w:firstRow="1" w:lastRow="0" w:firstColumn="1" w:lastColumn="0" w:noHBand="0" w:noVBand="1"/>
      </w:tblPr>
      <w:tblGrid>
        <w:gridCol w:w="4819"/>
        <w:gridCol w:w="4864"/>
      </w:tblGrid>
      <w:tr w:rsidR="003417BE">
        <w:tc>
          <w:tcPr>
            <w:tcW w:w="4819" w:type="dxa"/>
            <w:tcBorders>
              <w:top w:val="single" w:sz="2" w:space="0" w:color="000000"/>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color w:val="7B3D00"/>
                <w:sz w:val="28"/>
                <w:szCs w:val="28"/>
                <w:lang w:val="fr-FR"/>
              </w:rPr>
              <w:t xml:space="preserve">1. </w:t>
            </w:r>
            <w:r>
              <w:rPr>
                <w:rFonts w:ascii="Times New Roman" w:hAnsi="Times New Roman" w:cs="Times New Roman"/>
                <w:sz w:val="28"/>
                <w:szCs w:val="28"/>
                <w:lang w:val="fr-FR"/>
              </w:rPr>
              <w:t>Assurer la sécurité de la France et des Français,</w:t>
            </w:r>
          </w:p>
        </w:tc>
        <w:tc>
          <w:tcPr>
            <w:tcW w:w="4863" w:type="dxa"/>
            <w:tcBorders>
              <w:top w:val="single" w:sz="2" w:space="0" w:color="000000"/>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sz w:val="16"/>
                <w:szCs w:val="16"/>
                <w:lang w:val="fr-FR"/>
              </w:rPr>
            </w:pPr>
            <w:r>
              <w:rPr>
                <w:rFonts w:ascii="Times New Roman" w:hAnsi="Times New Roman" w:cs="Times New Roman"/>
                <w:b/>
                <w:bCs/>
                <w:color w:val="5B277D"/>
                <w:sz w:val="28"/>
                <w:szCs w:val="28"/>
                <w:lang w:val="fr-FR"/>
              </w:rPr>
              <w:t>A.</w:t>
            </w:r>
            <w:r>
              <w:rPr>
                <w:rFonts w:ascii="Times New Roman" w:hAnsi="Times New Roman" w:cs="Times New Roman"/>
                <w:sz w:val="28"/>
                <w:szCs w:val="28"/>
                <w:lang w:val="fr-FR"/>
              </w:rPr>
              <w:t xml:space="preserve"> en concertation étroite avec les autres ministères </w:t>
            </w:r>
            <w:r>
              <w:rPr>
                <w:rFonts w:ascii="Times New Roman" w:hAnsi="Times New Roman" w:cs="Times New Roman"/>
                <w:sz w:val="28"/>
                <w:szCs w:val="28"/>
                <w:lang w:val="fr-FR"/>
              </w:rPr>
              <w:t>concernés</w:t>
            </w:r>
          </w:p>
          <w:p w:rsidR="003417BE" w:rsidRDefault="003417BE">
            <w:pPr>
              <w:pStyle w:val="TableContents"/>
              <w:ind w:firstLine="0"/>
              <w:jc w:val="left"/>
              <w:rPr>
                <w:rFonts w:ascii="Times New Roman" w:hAnsi="Times New Roman" w:cs="Times New Roman"/>
                <w:sz w:val="16"/>
                <w:szCs w:val="16"/>
                <w:lang w:val="fr-FR"/>
              </w:rPr>
            </w:pP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color w:val="7B3D00"/>
                <w:sz w:val="28"/>
                <w:szCs w:val="28"/>
                <w:lang w:val="fr-FR"/>
              </w:rPr>
              <w:t>2.</w:t>
            </w:r>
            <w:r>
              <w:rPr>
                <w:rFonts w:ascii="Times New Roman" w:hAnsi="Times New Roman" w:cs="Times New Roman"/>
                <w:sz w:val="28"/>
                <w:szCs w:val="28"/>
                <w:lang w:val="fr-FR"/>
              </w:rPr>
              <w:t xml:space="preserve"> Construire avec les partenaires de la France</w:t>
            </w:r>
          </w:p>
        </w:tc>
        <w:tc>
          <w:tcPr>
            <w:tcW w:w="4863"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color w:val="5B277D"/>
                <w:sz w:val="28"/>
                <w:szCs w:val="28"/>
                <w:lang w:val="fr-FR"/>
              </w:rPr>
              <w:t>B.</w:t>
            </w:r>
            <w:r>
              <w:rPr>
                <w:rFonts w:ascii="Times New Roman" w:hAnsi="Times New Roman" w:cs="Times New Roman"/>
                <w:sz w:val="28"/>
                <w:szCs w:val="28"/>
                <w:lang w:val="fr-FR"/>
              </w:rPr>
              <w:t xml:space="preserve"> de solidarité internationale</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color w:val="7B3D00"/>
                <w:sz w:val="28"/>
                <w:szCs w:val="28"/>
                <w:lang w:val="fr-FR"/>
              </w:rPr>
              <w:t>3.</w:t>
            </w:r>
            <w:r>
              <w:rPr>
                <w:rFonts w:ascii="Times New Roman" w:hAnsi="Times New Roman" w:cs="Times New Roman"/>
                <w:sz w:val="28"/>
                <w:szCs w:val="28"/>
                <w:lang w:val="fr-FR"/>
              </w:rPr>
              <w:t xml:space="preserve"> Agir dans le monde pour la paix,</w:t>
            </w:r>
          </w:p>
        </w:tc>
        <w:tc>
          <w:tcPr>
            <w:tcW w:w="4863"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sz w:val="16"/>
                <w:szCs w:val="16"/>
                <w:lang w:val="fr-FR"/>
              </w:rPr>
            </w:pPr>
            <w:r>
              <w:rPr>
                <w:rFonts w:ascii="Times New Roman" w:hAnsi="Times New Roman" w:cs="Times New Roman"/>
                <w:b/>
                <w:bCs/>
                <w:color w:val="5B277D"/>
                <w:sz w:val="28"/>
                <w:szCs w:val="28"/>
                <w:lang w:val="fr-FR"/>
              </w:rPr>
              <w:t xml:space="preserve">C. </w:t>
            </w:r>
            <w:r>
              <w:rPr>
                <w:rFonts w:ascii="Times New Roman" w:hAnsi="Times New Roman" w:cs="Times New Roman"/>
                <w:sz w:val="28"/>
                <w:szCs w:val="28"/>
                <w:lang w:val="fr-FR"/>
              </w:rPr>
              <w:t>défendre et promouvoir leurs intérêts</w:t>
            </w:r>
          </w:p>
          <w:p w:rsidR="003417BE" w:rsidRDefault="003417BE">
            <w:pPr>
              <w:pStyle w:val="TableContents"/>
              <w:ind w:firstLine="0"/>
              <w:jc w:val="left"/>
              <w:rPr>
                <w:rFonts w:ascii="Times New Roman" w:hAnsi="Times New Roman" w:cs="Times New Roman"/>
                <w:sz w:val="16"/>
                <w:szCs w:val="16"/>
                <w:lang w:val="fr-FR"/>
              </w:rPr>
            </w:pP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color w:val="7B3D00"/>
                <w:sz w:val="28"/>
                <w:szCs w:val="28"/>
                <w:lang w:val="fr-FR"/>
              </w:rPr>
              <w:t>4.</w:t>
            </w:r>
            <w:r>
              <w:rPr>
                <w:rFonts w:ascii="Times New Roman" w:hAnsi="Times New Roman" w:cs="Times New Roman"/>
                <w:sz w:val="28"/>
                <w:szCs w:val="28"/>
                <w:lang w:val="fr-FR"/>
              </w:rPr>
              <w:t xml:space="preserve"> Soutenir les entreprises françaises au plan international et favoriser le développement des investissements étrangers en France,</w:t>
            </w:r>
          </w:p>
        </w:tc>
        <w:tc>
          <w:tcPr>
            <w:tcW w:w="4863"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color w:val="5B277D"/>
                <w:sz w:val="28"/>
                <w:szCs w:val="28"/>
                <w:lang w:val="fr-FR"/>
              </w:rPr>
              <w:t>D.</w:t>
            </w:r>
            <w:r>
              <w:rPr>
                <w:rFonts w:ascii="Times New Roman" w:hAnsi="Times New Roman" w:cs="Times New Roman"/>
                <w:sz w:val="28"/>
                <w:szCs w:val="28"/>
                <w:lang w:val="fr-FR"/>
              </w:rPr>
              <w:t xml:space="preserve"> une Europe démocratique et efficace</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sz w:val="16"/>
                <w:szCs w:val="16"/>
                <w:lang w:val="fr-FR"/>
              </w:rPr>
            </w:pPr>
            <w:r>
              <w:rPr>
                <w:rFonts w:ascii="Times New Roman" w:hAnsi="Times New Roman" w:cs="Times New Roman"/>
                <w:b/>
                <w:bCs/>
                <w:color w:val="7B3D00"/>
                <w:sz w:val="28"/>
                <w:szCs w:val="28"/>
                <w:lang w:val="fr-FR"/>
              </w:rPr>
              <w:t>5.</w:t>
            </w:r>
            <w:r>
              <w:rPr>
                <w:rFonts w:ascii="Times New Roman" w:hAnsi="Times New Roman" w:cs="Times New Roman"/>
                <w:sz w:val="28"/>
                <w:szCs w:val="28"/>
                <w:lang w:val="fr-FR"/>
              </w:rPr>
              <w:t xml:space="preserve"> Contribuer aux actions de développement durable et</w:t>
            </w:r>
          </w:p>
          <w:p w:rsidR="003417BE" w:rsidRDefault="003417BE">
            <w:pPr>
              <w:pStyle w:val="TableContents"/>
              <w:ind w:firstLine="0"/>
              <w:jc w:val="left"/>
              <w:rPr>
                <w:rFonts w:ascii="Times New Roman" w:hAnsi="Times New Roman" w:cs="Times New Roman"/>
                <w:sz w:val="16"/>
                <w:szCs w:val="16"/>
                <w:lang w:val="fr-FR"/>
              </w:rPr>
            </w:pPr>
          </w:p>
        </w:tc>
        <w:tc>
          <w:tcPr>
            <w:tcW w:w="4863"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color w:val="5B277D"/>
                <w:sz w:val="28"/>
                <w:szCs w:val="28"/>
                <w:lang w:val="fr-FR"/>
              </w:rPr>
              <w:t>E.</w:t>
            </w:r>
            <w:r>
              <w:rPr>
                <w:rFonts w:ascii="Times New Roman" w:hAnsi="Times New Roman" w:cs="Times New Roman"/>
                <w:sz w:val="28"/>
                <w:szCs w:val="28"/>
                <w:lang w:val="fr-FR"/>
              </w:rPr>
              <w:t xml:space="preserve"> tout en servant la diversité culturelle</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color w:val="7B3D00"/>
                <w:sz w:val="28"/>
                <w:szCs w:val="28"/>
                <w:lang w:val="fr-FR"/>
              </w:rPr>
              <w:t>6.</w:t>
            </w:r>
            <w:r>
              <w:rPr>
                <w:rFonts w:ascii="Times New Roman" w:hAnsi="Times New Roman" w:cs="Times New Roman"/>
                <w:sz w:val="28"/>
                <w:szCs w:val="28"/>
                <w:lang w:val="fr-FR"/>
              </w:rPr>
              <w:t xml:space="preserve"> Assurer la promotion des idées, de la langue et de la culture françaises</w:t>
            </w:r>
          </w:p>
        </w:tc>
        <w:tc>
          <w:tcPr>
            <w:tcW w:w="4863"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color w:val="5B277D"/>
                <w:sz w:val="28"/>
                <w:szCs w:val="28"/>
                <w:lang w:val="fr-FR"/>
              </w:rPr>
              <w:t>F.</w:t>
            </w:r>
            <w:r>
              <w:rPr>
                <w:rFonts w:ascii="Times New Roman" w:hAnsi="Times New Roman" w:cs="Times New Roman"/>
                <w:sz w:val="28"/>
                <w:szCs w:val="28"/>
                <w:lang w:val="fr-FR"/>
              </w:rPr>
              <w:t xml:space="preserve"> la sécurité et les droits de l’homme</w:t>
            </w:r>
          </w:p>
        </w:tc>
      </w:tr>
    </w:tbl>
    <w:p w:rsidR="003417BE" w:rsidRDefault="003417BE">
      <w:pPr>
        <w:rPr>
          <w:rFonts w:ascii="Times New Roman" w:hAnsi="Times New Roman" w:cs="Times New Roman"/>
          <w:sz w:val="28"/>
          <w:szCs w:val="28"/>
          <w:highlight w:val="red"/>
          <w:lang w:val="fr-FR"/>
        </w:rPr>
      </w:pPr>
    </w:p>
    <w:p w:rsidR="003417BE" w:rsidRDefault="00C359EE">
      <w:pPr>
        <w:ind w:firstLine="0"/>
        <w:rPr>
          <w:rFonts w:ascii="Times New Roman" w:hAnsi="Times New Roman" w:cs="Times New Roman"/>
          <w:sz w:val="20"/>
          <w:szCs w:val="20"/>
          <w:lang w:val="fr-FR"/>
        </w:rPr>
      </w:pPr>
      <w:r>
        <w:rPr>
          <w:rFonts w:ascii="Times New Roman" w:hAnsi="Times New Roman" w:cs="Times New Roman"/>
          <w:b/>
          <w:bCs/>
          <w:i/>
          <w:iCs/>
          <w:sz w:val="28"/>
          <w:szCs w:val="28"/>
          <w:highlight w:val="magenta"/>
          <w:lang w:val="fr-FR"/>
        </w:rPr>
        <w:t>2.</w:t>
      </w:r>
      <w:r>
        <w:rPr>
          <w:rFonts w:ascii="Times New Roman" w:hAnsi="Times New Roman" w:cs="Times New Roman"/>
          <w:b/>
          <w:bCs/>
          <w:i/>
          <w:iCs/>
          <w:sz w:val="28"/>
          <w:szCs w:val="28"/>
          <w:lang w:val="fr-FR"/>
        </w:rPr>
        <w:t xml:space="preserve"> Complétez le texte avec les éléments manquant.Traduisez-le.</w:t>
      </w:r>
    </w:p>
    <w:p w:rsidR="003417BE" w:rsidRDefault="003417BE">
      <w:pPr>
        <w:ind w:firstLine="0"/>
        <w:rPr>
          <w:rFonts w:ascii="Times New Roman" w:hAnsi="Times New Roman" w:cs="Times New Roman"/>
          <w:sz w:val="20"/>
          <w:szCs w:val="20"/>
          <w:lang w:val="fr-FR"/>
        </w:rPr>
      </w:pPr>
    </w:p>
    <w:p w:rsidR="003417BE" w:rsidRDefault="00C359EE">
      <w:pPr>
        <w:ind w:firstLine="0"/>
        <w:rPr>
          <w:rFonts w:ascii="Times New Roman" w:hAnsi="Times New Roman" w:cs="Times New Roman"/>
          <w:sz w:val="20"/>
          <w:szCs w:val="20"/>
          <w:lang w:val="fr-FR"/>
        </w:rPr>
      </w:pPr>
      <w:r>
        <w:rPr>
          <w:rFonts w:ascii="Times New Roman" w:hAnsi="Times New Roman" w:cs="Times New Roman"/>
          <w:i/>
          <w:iCs/>
          <w:sz w:val="28"/>
          <w:szCs w:val="28"/>
          <w:lang w:val="fr-FR"/>
        </w:rPr>
        <w:t xml:space="preserve">escalade – PIB – allocution – stabilité – taxes – </w:t>
      </w:r>
      <w:r>
        <w:rPr>
          <w:rStyle w:val="a5"/>
          <w:rFonts w:ascii="Times New Roman" w:hAnsi="Times New Roman" w:cs="Times New Roman"/>
          <w:sz w:val="28"/>
          <w:szCs w:val="28"/>
          <w:lang w:val="fr-FR"/>
        </w:rPr>
        <w:t>désaccords</w:t>
      </w:r>
      <w:r>
        <w:rPr>
          <w:rFonts w:ascii="Times New Roman" w:hAnsi="Times New Roman" w:cs="Times New Roman"/>
          <w:i/>
          <w:iCs/>
          <w:sz w:val="28"/>
          <w:szCs w:val="28"/>
          <w:lang w:val="fr-FR"/>
        </w:rPr>
        <w:t xml:space="preserve"> – </w:t>
      </w:r>
      <w:r>
        <w:rPr>
          <w:rStyle w:val="a5"/>
          <w:rFonts w:ascii="Times New Roman" w:hAnsi="Times New Roman" w:cs="Times New Roman"/>
          <w:sz w:val="28"/>
          <w:szCs w:val="28"/>
          <w:lang w:val="fr-FR"/>
        </w:rPr>
        <w:t>arme nucléaire</w:t>
      </w:r>
      <w:r>
        <w:rPr>
          <w:rFonts w:ascii="Times New Roman" w:hAnsi="Times New Roman" w:cs="Times New Roman"/>
          <w:i/>
          <w:iCs/>
          <w:sz w:val="28"/>
          <w:szCs w:val="28"/>
          <w:lang w:val="fr-FR"/>
        </w:rPr>
        <w:t xml:space="preserve"> – </w:t>
      </w:r>
      <w:r>
        <w:rPr>
          <w:rStyle w:val="a5"/>
          <w:rFonts w:ascii="Times New Roman" w:hAnsi="Times New Roman" w:cs="Times New Roman"/>
          <w:sz w:val="28"/>
          <w:szCs w:val="28"/>
          <w:lang w:val="fr-FR"/>
        </w:rPr>
        <w:t>s’embrase</w:t>
      </w:r>
      <w:r>
        <w:rPr>
          <w:rFonts w:ascii="Times New Roman" w:hAnsi="Times New Roman" w:cs="Times New Roman"/>
          <w:i/>
          <w:iCs/>
          <w:sz w:val="28"/>
          <w:szCs w:val="28"/>
          <w:lang w:val="fr-FR"/>
        </w:rPr>
        <w:t xml:space="preserve"> – Chef de l’État – débats – </w:t>
      </w:r>
      <w:r>
        <w:rPr>
          <w:rStyle w:val="a5"/>
          <w:rFonts w:ascii="Times New Roman" w:hAnsi="Times New Roman" w:cs="Times New Roman"/>
          <w:sz w:val="28"/>
          <w:szCs w:val="28"/>
          <w:lang w:val="fr-FR"/>
        </w:rPr>
        <w:t>régler</w:t>
      </w:r>
      <w:r>
        <w:rPr>
          <w:rFonts w:ascii="Times New Roman" w:hAnsi="Times New Roman" w:cs="Times New Roman"/>
          <w:i/>
          <w:iCs/>
          <w:sz w:val="28"/>
          <w:szCs w:val="28"/>
          <w:lang w:val="fr-FR"/>
        </w:rPr>
        <w:t xml:space="preserve"> – sommet – sécurité – abordés – enjeux – </w:t>
      </w:r>
      <w:r>
        <w:rPr>
          <w:rStyle w:val="a5"/>
          <w:rFonts w:ascii="Times New Roman" w:hAnsi="Times New Roman" w:cs="Times New Roman"/>
          <w:sz w:val="28"/>
          <w:szCs w:val="28"/>
          <w:lang w:val="fr-FR"/>
        </w:rPr>
        <w:t>importante</w:t>
      </w:r>
      <w:r>
        <w:rPr>
          <w:rFonts w:ascii="Times New Roman" w:hAnsi="Times New Roman" w:cs="Times New Roman"/>
          <w:i/>
          <w:iCs/>
          <w:sz w:val="28"/>
          <w:szCs w:val="28"/>
          <w:lang w:val="fr-FR"/>
        </w:rPr>
        <w:t xml:space="preserve"> – récession – combler le gouffre – puissances – crises – </w:t>
      </w:r>
      <w:r>
        <w:rPr>
          <w:rStyle w:val="a5"/>
          <w:rFonts w:ascii="Times New Roman" w:hAnsi="Times New Roman" w:cs="Times New Roman"/>
          <w:sz w:val="28"/>
          <w:szCs w:val="28"/>
          <w:lang w:val="fr-FR"/>
        </w:rPr>
        <w:t>coordonner</w:t>
      </w:r>
    </w:p>
    <w:p w:rsidR="003417BE" w:rsidRDefault="003417BE">
      <w:pPr>
        <w:jc w:val="center"/>
        <w:rPr>
          <w:rFonts w:ascii="Times New Roman" w:hAnsi="Times New Roman" w:cs="Times New Roman"/>
          <w:sz w:val="20"/>
          <w:szCs w:val="20"/>
          <w:lang w:val="fr-FR"/>
        </w:rPr>
      </w:pPr>
    </w:p>
    <w:p w:rsidR="003417BE" w:rsidRDefault="00C359EE">
      <w:pPr>
        <w:jc w:val="center"/>
        <w:rPr>
          <w:rFonts w:ascii="Times New Roman" w:hAnsi="Times New Roman" w:cs="Times New Roman"/>
          <w:sz w:val="20"/>
          <w:szCs w:val="20"/>
          <w:lang w:val="fr-FR"/>
        </w:rPr>
      </w:pPr>
      <w:r>
        <w:rPr>
          <w:rFonts w:ascii="Times New Roman" w:hAnsi="Times New Roman" w:cs="Times New Roman"/>
          <w:b/>
          <w:bCs/>
          <w:sz w:val="28"/>
          <w:szCs w:val="28"/>
          <w:lang w:val="fr-FR"/>
        </w:rPr>
        <w:t>Avant l’ou</w:t>
      </w:r>
      <w:r>
        <w:rPr>
          <w:rFonts w:ascii="Times New Roman" w:hAnsi="Times New Roman" w:cs="Times New Roman"/>
          <w:b/>
          <w:bCs/>
          <w:sz w:val="28"/>
          <w:szCs w:val="28"/>
          <w:lang w:val="fr-FR"/>
        </w:rPr>
        <w:t>verture du G7</w:t>
      </w:r>
    </w:p>
    <w:p w:rsidR="003417BE" w:rsidRDefault="003417BE">
      <w:pPr>
        <w:rPr>
          <w:rFonts w:ascii="Times New Roman" w:hAnsi="Times New Roman" w:cs="Times New Roman"/>
          <w:sz w:val="20"/>
          <w:szCs w:val="20"/>
          <w:lang w:val="fr-FR"/>
        </w:rPr>
      </w:pPr>
    </w:p>
    <w:p w:rsidR="003417BE" w:rsidRDefault="00C359EE">
      <w:pPr>
        <w:rPr>
          <w:rStyle w:val="a5"/>
          <w:rFonts w:ascii="Times New Roman" w:hAnsi="Times New Roman" w:cs="Times New Roman"/>
          <w:sz w:val="28"/>
          <w:szCs w:val="28"/>
          <w:lang w:val="fr-FR"/>
        </w:rPr>
      </w:pPr>
      <w:r>
        <w:rPr>
          <w:rFonts w:ascii="Times New Roman" w:hAnsi="Times New Roman" w:cs="Times New Roman"/>
          <w:sz w:val="28"/>
          <w:szCs w:val="28"/>
          <w:lang w:val="fr-FR"/>
        </w:rPr>
        <w:t>C’est sa première présidence française du G7. ____________ du pays hôte, Emmanuel Macron ne pouvait manquer cette occasion d’expliquer aux Français les ____________et l’utilité de cette instance, créée par Valéry Giscard d’Estaing pour regro</w:t>
      </w:r>
      <w:r>
        <w:rPr>
          <w:rFonts w:ascii="Times New Roman" w:hAnsi="Times New Roman" w:cs="Times New Roman"/>
          <w:sz w:val="28"/>
          <w:szCs w:val="28"/>
          <w:lang w:val="fr-FR"/>
        </w:rPr>
        <w:t>uper ceux qui étaient à l’époque les principales ____________ industrielles, mais qui ne pèsent plus guère aujourd’hui que 40 % du ____________ mondial.</w:t>
      </w:r>
    </w:p>
    <w:p w:rsidR="003417BE" w:rsidRDefault="00C359EE">
      <w:pPr>
        <w:rPr>
          <w:rFonts w:ascii="Times New Roman" w:hAnsi="Times New Roman" w:cs="Times New Roman"/>
          <w:sz w:val="28"/>
          <w:szCs w:val="28"/>
          <w:lang w:val="fr-FR"/>
        </w:rPr>
      </w:pPr>
      <w:r>
        <w:rPr>
          <w:rStyle w:val="a5"/>
          <w:rFonts w:ascii="Times New Roman" w:hAnsi="Times New Roman" w:cs="Times New Roman"/>
          <w:sz w:val="28"/>
          <w:szCs w:val="28"/>
          <w:lang w:val="fr-FR"/>
        </w:rPr>
        <w:t>« Cette réunion, elle est utile, elle est ____________, sans quoi chacun mènerait son chemin, nous seri</w:t>
      </w:r>
      <w:r>
        <w:rPr>
          <w:rStyle w:val="a5"/>
          <w:rFonts w:ascii="Times New Roman" w:hAnsi="Times New Roman" w:cs="Times New Roman"/>
          <w:sz w:val="28"/>
          <w:szCs w:val="28"/>
          <w:lang w:val="fr-FR"/>
        </w:rPr>
        <w:t>ons amenés à nous diviser. Je crois que ce qui est attendu de nous, c’est plutôt de savoir nous ____________, agir utilement ensemble »</w:t>
      </w:r>
      <w:r>
        <w:rPr>
          <w:rFonts w:ascii="Times New Roman" w:hAnsi="Times New Roman" w:cs="Times New Roman"/>
          <w:sz w:val="28"/>
          <w:szCs w:val="28"/>
          <w:lang w:val="fr-FR"/>
        </w:rPr>
        <w:t>, a expliqué le président français samedi 24 août, lors d’une ___________ de dix minutes prononcée depuis le phare de Bia</w:t>
      </w:r>
      <w:r>
        <w:rPr>
          <w:rFonts w:ascii="Times New Roman" w:hAnsi="Times New Roman" w:cs="Times New Roman"/>
          <w:sz w:val="28"/>
          <w:szCs w:val="28"/>
          <w:lang w:val="fr-FR"/>
        </w:rPr>
        <w:t>rritz, quelques heures avant l’ouverture officielle du sommet.</w:t>
      </w:r>
    </w:p>
    <w:p w:rsidR="003417BE" w:rsidRDefault="00C359EE">
      <w:pPr>
        <w:rPr>
          <w:rStyle w:val="a5"/>
          <w:rFonts w:ascii="Times New Roman" w:hAnsi="Times New Roman" w:cs="Times New Roman"/>
          <w:sz w:val="28"/>
          <w:szCs w:val="28"/>
          <w:lang w:val="fr-FR"/>
        </w:rPr>
      </w:pPr>
      <w:r>
        <w:rPr>
          <w:rFonts w:ascii="Times New Roman" w:hAnsi="Times New Roman" w:cs="Times New Roman"/>
          <w:sz w:val="28"/>
          <w:szCs w:val="28"/>
          <w:lang w:val="fr-FR"/>
        </w:rPr>
        <w:t xml:space="preserve">En premier lieu, il a évoqué les principales ____________ internationales du moment et la nécessité d’assurer la _________ et la ____________, ainsi que de protéger la paix dans le monde. </w:t>
      </w:r>
      <w:r>
        <w:rPr>
          <w:rStyle w:val="a5"/>
          <w:rFonts w:ascii="Times New Roman" w:hAnsi="Times New Roman" w:cs="Times New Roman"/>
          <w:sz w:val="28"/>
          <w:szCs w:val="28"/>
          <w:lang w:val="fr-FR"/>
        </w:rPr>
        <w:t>« Nou</w:t>
      </w:r>
      <w:r>
        <w:rPr>
          <w:rStyle w:val="a5"/>
          <w:rFonts w:ascii="Times New Roman" w:hAnsi="Times New Roman" w:cs="Times New Roman"/>
          <w:sz w:val="28"/>
          <w:szCs w:val="28"/>
          <w:lang w:val="fr-FR"/>
        </w:rPr>
        <w:t>s avons parfois des ____________ entre nous et ces sujets vous paraissent très loin, mais ils vous touchent au quotidien »,</w:t>
      </w:r>
      <w:r>
        <w:rPr>
          <w:rFonts w:ascii="Times New Roman" w:hAnsi="Times New Roman" w:cs="Times New Roman"/>
          <w:sz w:val="28"/>
          <w:szCs w:val="28"/>
          <w:lang w:val="fr-FR"/>
        </w:rPr>
        <w:t xml:space="preserve"> a insisté le chef de l’État :</w:t>
      </w:r>
    </w:p>
    <w:p w:rsidR="003417BE" w:rsidRDefault="00C359EE">
      <w:pPr>
        <w:rPr>
          <w:rFonts w:ascii="Times New Roman" w:hAnsi="Times New Roman" w:cs="Times New Roman"/>
          <w:sz w:val="28"/>
          <w:szCs w:val="28"/>
          <w:lang w:val="fr-FR"/>
        </w:rPr>
      </w:pPr>
      <w:r>
        <w:rPr>
          <w:rStyle w:val="a5"/>
          <w:rFonts w:ascii="Times New Roman" w:hAnsi="Times New Roman" w:cs="Times New Roman"/>
          <w:sz w:val="28"/>
          <w:szCs w:val="28"/>
          <w:lang w:val="fr-FR"/>
        </w:rPr>
        <w:lastRenderedPageBreak/>
        <w:t>« Si demain l’Iran se dote de l’____________, nous serons directement concernés. Si le Moyen-Orient __</w:t>
      </w:r>
      <w:r>
        <w:rPr>
          <w:rStyle w:val="a5"/>
          <w:rFonts w:ascii="Times New Roman" w:hAnsi="Times New Roman" w:cs="Times New Roman"/>
          <w:sz w:val="28"/>
          <w:szCs w:val="28"/>
          <w:lang w:val="fr-FR"/>
        </w:rPr>
        <w:t>__________, nous serons touchés. Si nous n’arrivons pas à ____________ la situation en Libye, nous continuerons de subir collectivement ce scandale des migrations à travers la Méditerranée et le déséquilibre de toute une partie de l’Afrique.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Comme il est</w:t>
      </w:r>
      <w:r>
        <w:rPr>
          <w:rFonts w:ascii="Times New Roman" w:hAnsi="Times New Roman" w:cs="Times New Roman"/>
          <w:sz w:val="28"/>
          <w:szCs w:val="28"/>
          <w:lang w:val="fr-FR"/>
        </w:rPr>
        <w:t xml:space="preserve"> de coutume dans un ____________ du G7, tous les grands sujets internationaux du moment seront en effet ____________: les risques de ___________ économique comme la guerre commerciale entre Washington et Pékin ; l’____________dans le Golfe et le nucléaire </w:t>
      </w:r>
      <w:r>
        <w:rPr>
          <w:rFonts w:ascii="Times New Roman" w:hAnsi="Times New Roman" w:cs="Times New Roman"/>
          <w:sz w:val="28"/>
          <w:szCs w:val="28"/>
          <w:lang w:val="fr-FR"/>
        </w:rPr>
        <w:t>iranien ; les conditions d’une réintégration au sein du G7 de la Russie, chassée du club en 2014 après l’annexion de la Crimée et la déstabilisation de l’est de l’Ukraine ; les ____________ sur les GAFA… Autant de sujets épineux sur lesquels les __________</w:t>
      </w:r>
      <w:r>
        <w:rPr>
          <w:rFonts w:ascii="Times New Roman" w:hAnsi="Times New Roman" w:cs="Times New Roman"/>
          <w:sz w:val="28"/>
          <w:szCs w:val="28"/>
          <w:lang w:val="fr-FR"/>
        </w:rPr>
        <w:t>__ s’annoncent intenses et sans grand espoir de ____________ entre les positions du président des États-Unis Donald Trump et celles des autres membres – Royaume-Uni compris.</w:t>
      </w:r>
    </w:p>
    <w:p w:rsidR="003417BE" w:rsidRDefault="003417BE">
      <w:pPr>
        <w:rPr>
          <w:rFonts w:ascii="Times New Roman" w:hAnsi="Times New Roman" w:cs="Times New Roman"/>
          <w:sz w:val="28"/>
          <w:szCs w:val="28"/>
          <w:lang w:val="fr-FR"/>
        </w:rPr>
      </w:pPr>
    </w:p>
    <w:p w:rsidR="003417BE" w:rsidRDefault="003417BE">
      <w:pPr>
        <w:rPr>
          <w:rFonts w:ascii="Times New Roman" w:hAnsi="Times New Roman" w:cs="Times New Roman"/>
          <w:sz w:val="28"/>
          <w:szCs w:val="28"/>
          <w:lang w:val="fr-FR"/>
        </w:rPr>
      </w:pPr>
    </w:p>
    <w:p w:rsidR="003417BE" w:rsidRDefault="00C359EE">
      <w:pPr>
        <w:tabs>
          <w:tab w:val="left" w:pos="0"/>
        </w:tabs>
        <w:ind w:firstLine="0"/>
        <w:rPr>
          <w:rFonts w:ascii="Times New Roman" w:hAnsi="Times New Roman" w:cs="Times New Roman"/>
          <w:sz w:val="28"/>
          <w:szCs w:val="28"/>
          <w:lang w:val="fr-FR"/>
        </w:rPr>
      </w:pPr>
      <w:r>
        <w:rPr>
          <w:rFonts w:ascii="Times New Roman" w:hAnsi="Times New Roman" w:cs="Times New Roman"/>
          <w:b/>
          <w:bCs/>
          <w:i/>
          <w:iCs/>
          <w:sz w:val="28"/>
          <w:szCs w:val="28"/>
          <w:highlight w:val="magenta"/>
          <w:lang w:val="fr-FR"/>
        </w:rPr>
        <w:t>3.</w:t>
      </w:r>
      <w:r>
        <w:rPr>
          <w:rFonts w:ascii="Times New Roman" w:hAnsi="Times New Roman" w:cs="Times New Roman"/>
          <w:b/>
          <w:bCs/>
          <w:i/>
          <w:iCs/>
          <w:sz w:val="28"/>
          <w:szCs w:val="28"/>
          <w:lang w:val="fr-FR"/>
        </w:rPr>
        <w:t xml:space="preserve"> Complétez les définitions suivantes sur le modèle ci-dessous :</w:t>
      </w:r>
    </w:p>
    <w:p w:rsidR="003417BE" w:rsidRDefault="003417BE">
      <w:pPr>
        <w:rPr>
          <w:rFonts w:ascii="Times New Roman" w:hAnsi="Times New Roman" w:cs="Times New Roman"/>
          <w:sz w:val="28"/>
          <w:szCs w:val="28"/>
          <w:lang w:val="fr-FR"/>
        </w:rPr>
      </w:pPr>
    </w:p>
    <w:p w:rsidR="003417BE" w:rsidRDefault="00C359EE">
      <w:pPr>
        <w:rPr>
          <w:rFonts w:ascii="Times New Roman" w:hAnsi="Times New Roman" w:cs="Times New Roman"/>
          <w:b/>
          <w:bCs/>
          <w:color w:val="5B277D"/>
          <w:sz w:val="28"/>
          <w:szCs w:val="28"/>
          <w:lang w:val="fr-FR"/>
        </w:rPr>
      </w:pPr>
      <w:r>
        <w:rPr>
          <w:rFonts w:ascii="Times New Roman" w:hAnsi="Times New Roman" w:cs="Times New Roman"/>
          <w:i/>
          <w:iCs/>
          <w:sz w:val="28"/>
          <w:szCs w:val="28"/>
          <w:lang w:val="fr-FR"/>
        </w:rPr>
        <w:t xml:space="preserve">Exemple : La </w:t>
      </w:r>
      <w:r>
        <w:rPr>
          <w:rFonts w:ascii="Times New Roman" w:hAnsi="Times New Roman" w:cs="Times New Roman"/>
          <w:i/>
          <w:iCs/>
          <w:sz w:val="28"/>
          <w:szCs w:val="28"/>
          <w:lang w:val="fr-FR"/>
        </w:rPr>
        <w:t>non-prolifération = la limitation de la quantité d’armes nucléaire dans le monde.</w:t>
      </w:r>
    </w:p>
    <w:p w:rsidR="003417BE" w:rsidRDefault="00C359EE">
      <w:pPr>
        <w:rPr>
          <w:rFonts w:ascii="Times New Roman" w:hAnsi="Times New Roman" w:cs="Times New Roman"/>
          <w:b/>
          <w:bCs/>
          <w:color w:val="5B277D"/>
          <w:sz w:val="28"/>
          <w:szCs w:val="28"/>
          <w:lang w:val="fr-FR"/>
        </w:rPr>
      </w:pPr>
      <w:r>
        <w:rPr>
          <w:rFonts w:ascii="Times New Roman" w:hAnsi="Times New Roman" w:cs="Times New Roman"/>
          <w:b/>
          <w:bCs/>
          <w:color w:val="5B277D"/>
          <w:sz w:val="28"/>
          <w:szCs w:val="28"/>
          <w:lang w:val="fr-FR"/>
        </w:rPr>
        <w:t>1.</w:t>
      </w:r>
      <w:r>
        <w:rPr>
          <w:rFonts w:ascii="Times New Roman" w:hAnsi="Times New Roman" w:cs="Times New Roman"/>
          <w:sz w:val="28"/>
          <w:szCs w:val="28"/>
          <w:lang w:val="fr-FR"/>
        </w:rPr>
        <w:t xml:space="preserve"> Le non-alignement =</w:t>
      </w:r>
    </w:p>
    <w:p w:rsidR="003417BE" w:rsidRDefault="00C359EE">
      <w:pPr>
        <w:rPr>
          <w:rFonts w:ascii="Times New Roman" w:hAnsi="Times New Roman" w:cs="Times New Roman"/>
          <w:b/>
          <w:bCs/>
          <w:color w:val="5B277D"/>
          <w:sz w:val="28"/>
          <w:szCs w:val="28"/>
          <w:lang w:val="fr-FR"/>
        </w:rPr>
      </w:pPr>
      <w:r>
        <w:rPr>
          <w:rFonts w:ascii="Times New Roman" w:hAnsi="Times New Roman" w:cs="Times New Roman"/>
          <w:b/>
          <w:bCs/>
          <w:color w:val="5B277D"/>
          <w:sz w:val="28"/>
          <w:szCs w:val="28"/>
          <w:lang w:val="fr-FR"/>
        </w:rPr>
        <w:t>2.</w:t>
      </w:r>
      <w:r>
        <w:rPr>
          <w:rFonts w:ascii="Times New Roman" w:hAnsi="Times New Roman" w:cs="Times New Roman"/>
          <w:sz w:val="28"/>
          <w:szCs w:val="28"/>
          <w:lang w:val="fr-FR"/>
        </w:rPr>
        <w:t xml:space="preserve"> Un pacte de non-agression =</w:t>
      </w:r>
    </w:p>
    <w:p w:rsidR="003417BE" w:rsidRDefault="00C359EE">
      <w:pPr>
        <w:rPr>
          <w:rFonts w:ascii="Times New Roman" w:hAnsi="Times New Roman" w:cs="Times New Roman"/>
          <w:b/>
          <w:bCs/>
          <w:color w:val="5B277D"/>
          <w:sz w:val="28"/>
          <w:szCs w:val="28"/>
          <w:lang w:val="fr-FR"/>
        </w:rPr>
      </w:pPr>
      <w:r>
        <w:rPr>
          <w:rFonts w:ascii="Times New Roman" w:hAnsi="Times New Roman" w:cs="Times New Roman"/>
          <w:b/>
          <w:bCs/>
          <w:color w:val="5B277D"/>
          <w:sz w:val="28"/>
          <w:szCs w:val="28"/>
          <w:lang w:val="fr-FR"/>
        </w:rPr>
        <w:t>3.</w:t>
      </w:r>
      <w:r>
        <w:rPr>
          <w:rFonts w:ascii="Times New Roman" w:hAnsi="Times New Roman" w:cs="Times New Roman"/>
          <w:sz w:val="28"/>
          <w:szCs w:val="28"/>
          <w:lang w:val="fr-FR"/>
        </w:rPr>
        <w:t xml:space="preserve"> Un État non-belligérant =</w:t>
      </w:r>
    </w:p>
    <w:p w:rsidR="003417BE" w:rsidRDefault="00C359EE">
      <w:pPr>
        <w:rPr>
          <w:rFonts w:ascii="Times New Roman" w:hAnsi="Times New Roman" w:cs="Times New Roman"/>
          <w:b/>
          <w:bCs/>
          <w:color w:val="5B277D"/>
          <w:sz w:val="28"/>
          <w:szCs w:val="28"/>
          <w:lang w:val="fr-FR"/>
        </w:rPr>
      </w:pPr>
      <w:r>
        <w:rPr>
          <w:rFonts w:ascii="Times New Roman" w:hAnsi="Times New Roman" w:cs="Times New Roman"/>
          <w:b/>
          <w:bCs/>
          <w:color w:val="5B277D"/>
          <w:sz w:val="28"/>
          <w:szCs w:val="28"/>
          <w:lang w:val="fr-FR"/>
        </w:rPr>
        <w:t>4.</w:t>
      </w:r>
      <w:r>
        <w:rPr>
          <w:rFonts w:ascii="Times New Roman" w:hAnsi="Times New Roman" w:cs="Times New Roman"/>
          <w:sz w:val="28"/>
          <w:szCs w:val="28"/>
          <w:lang w:val="fr-FR"/>
        </w:rPr>
        <w:t xml:space="preserve"> Le principe de non-ingérence =</w:t>
      </w:r>
    </w:p>
    <w:p w:rsidR="003417BE" w:rsidRDefault="00C359EE">
      <w:pPr>
        <w:rPr>
          <w:rFonts w:ascii="Times New Roman" w:hAnsi="Times New Roman" w:cs="Times New Roman"/>
          <w:b/>
          <w:bCs/>
          <w:color w:val="5B277D"/>
          <w:sz w:val="28"/>
          <w:szCs w:val="28"/>
          <w:lang w:val="fr-FR"/>
        </w:rPr>
      </w:pPr>
      <w:r>
        <w:rPr>
          <w:rFonts w:ascii="Times New Roman" w:hAnsi="Times New Roman" w:cs="Times New Roman"/>
          <w:b/>
          <w:bCs/>
          <w:color w:val="5B277D"/>
          <w:sz w:val="28"/>
          <w:szCs w:val="28"/>
          <w:lang w:val="fr-FR"/>
        </w:rPr>
        <w:t>5.</w:t>
      </w:r>
      <w:r>
        <w:rPr>
          <w:rFonts w:ascii="Times New Roman" w:hAnsi="Times New Roman" w:cs="Times New Roman"/>
          <w:sz w:val="28"/>
          <w:szCs w:val="28"/>
          <w:lang w:val="fr-FR"/>
        </w:rPr>
        <w:t xml:space="preserve"> Une politique de non-intervention =</w:t>
      </w:r>
    </w:p>
    <w:p w:rsidR="003417BE" w:rsidRDefault="00C359EE">
      <w:pPr>
        <w:rPr>
          <w:rFonts w:ascii="Times New Roman" w:hAnsi="Times New Roman" w:cs="Times New Roman"/>
          <w:b/>
          <w:bCs/>
          <w:color w:val="5B277D"/>
          <w:sz w:val="28"/>
          <w:szCs w:val="28"/>
          <w:lang w:val="fr-FR"/>
        </w:rPr>
      </w:pPr>
      <w:r>
        <w:rPr>
          <w:rFonts w:ascii="Times New Roman" w:hAnsi="Times New Roman" w:cs="Times New Roman"/>
          <w:b/>
          <w:bCs/>
          <w:color w:val="5B277D"/>
          <w:sz w:val="28"/>
          <w:szCs w:val="28"/>
          <w:lang w:val="fr-FR"/>
        </w:rPr>
        <w:t>6.</w:t>
      </w:r>
      <w:r>
        <w:rPr>
          <w:rFonts w:ascii="Times New Roman" w:hAnsi="Times New Roman" w:cs="Times New Roman"/>
          <w:sz w:val="28"/>
          <w:szCs w:val="28"/>
          <w:lang w:val="fr-FR"/>
        </w:rPr>
        <w:t xml:space="preserve"> La non-violence</w:t>
      </w:r>
      <w:r>
        <w:rPr>
          <w:rFonts w:ascii="Times New Roman" w:hAnsi="Times New Roman" w:cs="Times New Roman"/>
          <w:sz w:val="28"/>
          <w:szCs w:val="28"/>
          <w:lang w:val="fr-FR"/>
        </w:rPr>
        <w:t xml:space="preserve"> =</w:t>
      </w:r>
    </w:p>
    <w:p w:rsidR="003417BE" w:rsidRDefault="00C359EE">
      <w:pPr>
        <w:rPr>
          <w:rFonts w:ascii="Times New Roman" w:hAnsi="Times New Roman" w:cs="Times New Roman"/>
          <w:sz w:val="28"/>
          <w:szCs w:val="28"/>
          <w:lang w:val="fr-FR"/>
        </w:rPr>
      </w:pPr>
      <w:r>
        <w:rPr>
          <w:rFonts w:ascii="Times New Roman" w:hAnsi="Times New Roman" w:cs="Times New Roman"/>
          <w:b/>
          <w:bCs/>
          <w:color w:val="5B277D"/>
          <w:sz w:val="28"/>
          <w:szCs w:val="28"/>
          <w:lang w:val="fr-FR"/>
        </w:rPr>
        <w:t>7.</w:t>
      </w:r>
      <w:r>
        <w:rPr>
          <w:rFonts w:ascii="Times New Roman" w:hAnsi="Times New Roman" w:cs="Times New Roman"/>
          <w:sz w:val="28"/>
          <w:szCs w:val="28"/>
          <w:lang w:val="fr-FR"/>
        </w:rPr>
        <w:t xml:space="preserve"> Opposer une fin de non-recevoir =</w:t>
      </w:r>
    </w:p>
    <w:p w:rsidR="003417BE" w:rsidRDefault="003417BE">
      <w:pPr>
        <w:rPr>
          <w:rFonts w:ascii="Times New Roman" w:hAnsi="Times New Roman" w:cs="Times New Roman"/>
          <w:sz w:val="28"/>
          <w:szCs w:val="28"/>
          <w:lang w:val="fr-FR"/>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highlight w:val="magenta"/>
          <w:lang w:val="fr-FR"/>
        </w:rPr>
        <w:t>4.</w:t>
      </w:r>
      <w:r>
        <w:rPr>
          <w:rFonts w:ascii="Times New Roman" w:hAnsi="Times New Roman" w:cs="Times New Roman"/>
          <w:b/>
          <w:bCs/>
          <w:i/>
          <w:iCs/>
          <w:sz w:val="28"/>
          <w:szCs w:val="28"/>
          <w:lang w:val="fr-FR"/>
        </w:rPr>
        <w:t xml:space="preserve"> Choisissez la bonne réponse :</w:t>
      </w:r>
    </w:p>
    <w:p w:rsidR="003417BE" w:rsidRDefault="003417BE">
      <w:pPr>
        <w:rPr>
          <w:rFonts w:ascii="Times New Roman" w:hAnsi="Times New Roman" w:cs="Times New Roman"/>
          <w:sz w:val="28"/>
          <w:szCs w:val="28"/>
          <w:lang w:val="fr-FR"/>
        </w:rPr>
      </w:pPr>
    </w:p>
    <w:p w:rsidR="003417BE" w:rsidRDefault="00C359EE">
      <w:pPr>
        <w:ind w:firstLine="0"/>
        <w:rPr>
          <w:rFonts w:ascii="Times New Roman" w:hAnsi="Times New Roman" w:cs="Times New Roman"/>
          <w:b/>
          <w:bCs/>
          <w:color w:val="7B3D00"/>
          <w:sz w:val="28"/>
          <w:szCs w:val="28"/>
          <w:lang w:val="fr-FR"/>
        </w:rPr>
      </w:pPr>
      <w:r>
        <w:rPr>
          <w:rFonts w:ascii="Times New Roman" w:hAnsi="Times New Roman" w:cs="Times New Roman"/>
          <w:b/>
          <w:bCs/>
          <w:color w:val="5B277D"/>
          <w:sz w:val="28"/>
          <w:szCs w:val="28"/>
          <w:lang w:val="fr-FR"/>
        </w:rPr>
        <w:t>1.</w:t>
      </w:r>
      <w:r>
        <w:rPr>
          <w:rFonts w:ascii="Times New Roman" w:hAnsi="Times New Roman" w:cs="Times New Roman"/>
          <w:sz w:val="28"/>
          <w:szCs w:val="28"/>
          <w:lang w:val="fr-FR"/>
        </w:rPr>
        <w:t xml:space="preserve"> Coordonner les différentes actions, c'est :</w:t>
      </w:r>
    </w:p>
    <w:p w:rsidR="003417BE" w:rsidRDefault="00C359EE">
      <w:pPr>
        <w:rPr>
          <w:rFonts w:ascii="Times New Roman" w:hAnsi="Times New Roman" w:cs="Times New Roman"/>
          <w:b/>
          <w:bCs/>
          <w:color w:val="7B3D00"/>
          <w:sz w:val="28"/>
          <w:szCs w:val="28"/>
          <w:lang w:val="fr-FR"/>
        </w:rPr>
      </w:pPr>
      <w:r>
        <w:rPr>
          <w:rFonts w:ascii="Times New Roman" w:hAnsi="Times New Roman" w:cs="Times New Roman"/>
          <w:b/>
          <w:bCs/>
          <w:color w:val="7B3D00"/>
          <w:sz w:val="28"/>
          <w:szCs w:val="28"/>
          <w:lang w:val="fr-FR"/>
        </w:rPr>
        <w:t xml:space="preserve">a) </w:t>
      </w:r>
      <w:r>
        <w:rPr>
          <w:rFonts w:ascii="Times New Roman" w:hAnsi="Times New Roman" w:cs="Times New Roman"/>
          <w:sz w:val="28"/>
          <w:szCs w:val="28"/>
          <w:lang w:val="fr-FR"/>
        </w:rPr>
        <w:t>les mettre par ordre de priorité</w:t>
      </w:r>
    </w:p>
    <w:p w:rsidR="003417BE" w:rsidRDefault="00C359EE">
      <w:pPr>
        <w:rPr>
          <w:rFonts w:ascii="Times New Roman" w:hAnsi="Times New Roman" w:cs="Times New Roman"/>
          <w:b/>
          <w:bCs/>
          <w:color w:val="7B3D00"/>
          <w:sz w:val="28"/>
          <w:szCs w:val="28"/>
          <w:lang w:val="fr-FR"/>
        </w:rPr>
      </w:pPr>
      <w:r>
        <w:rPr>
          <w:rFonts w:ascii="Times New Roman" w:hAnsi="Times New Roman" w:cs="Times New Roman"/>
          <w:b/>
          <w:bCs/>
          <w:color w:val="7B3D00"/>
          <w:sz w:val="28"/>
          <w:szCs w:val="28"/>
          <w:lang w:val="fr-FR"/>
        </w:rPr>
        <w:t>b)</w:t>
      </w:r>
      <w:r>
        <w:rPr>
          <w:rFonts w:ascii="Times New Roman" w:hAnsi="Times New Roman" w:cs="Times New Roman"/>
          <w:sz w:val="28"/>
          <w:szCs w:val="28"/>
          <w:lang w:val="fr-FR"/>
        </w:rPr>
        <w:t xml:space="preserve"> donner l'ordre de les exécuter</w:t>
      </w:r>
    </w:p>
    <w:p w:rsidR="003417BE" w:rsidRDefault="00C359EE">
      <w:pPr>
        <w:rPr>
          <w:rFonts w:ascii="Times New Roman" w:hAnsi="Times New Roman" w:cs="Times New Roman"/>
          <w:b/>
          <w:bCs/>
          <w:color w:val="5B277D"/>
          <w:sz w:val="28"/>
          <w:szCs w:val="28"/>
          <w:lang w:val="fr-FR"/>
        </w:rPr>
      </w:pPr>
      <w:r>
        <w:rPr>
          <w:rFonts w:ascii="Times New Roman" w:hAnsi="Times New Roman" w:cs="Times New Roman"/>
          <w:b/>
          <w:bCs/>
          <w:color w:val="7B3D00"/>
          <w:sz w:val="28"/>
          <w:szCs w:val="28"/>
          <w:lang w:val="fr-FR"/>
        </w:rPr>
        <w:t>c)</w:t>
      </w:r>
      <w:r>
        <w:rPr>
          <w:rFonts w:ascii="Times New Roman" w:hAnsi="Times New Roman" w:cs="Times New Roman"/>
          <w:sz w:val="28"/>
          <w:szCs w:val="28"/>
          <w:lang w:val="fr-FR"/>
        </w:rPr>
        <w:t xml:space="preserve"> faire le lien entre les différents acteurs</w:t>
      </w:r>
    </w:p>
    <w:p w:rsidR="003417BE" w:rsidRDefault="00C359EE">
      <w:pPr>
        <w:ind w:firstLine="0"/>
        <w:rPr>
          <w:rFonts w:ascii="Times New Roman" w:hAnsi="Times New Roman" w:cs="Times New Roman"/>
          <w:b/>
          <w:bCs/>
          <w:color w:val="7B3D00"/>
          <w:sz w:val="28"/>
          <w:szCs w:val="28"/>
          <w:lang w:val="fr-FR"/>
        </w:rPr>
      </w:pPr>
      <w:r>
        <w:rPr>
          <w:rFonts w:ascii="Times New Roman" w:hAnsi="Times New Roman" w:cs="Times New Roman"/>
          <w:b/>
          <w:bCs/>
          <w:color w:val="5B277D"/>
          <w:sz w:val="28"/>
          <w:szCs w:val="28"/>
          <w:lang w:val="fr-FR"/>
        </w:rPr>
        <w:t>2.</w:t>
      </w:r>
      <w:r>
        <w:rPr>
          <w:rFonts w:ascii="Times New Roman" w:hAnsi="Times New Roman" w:cs="Times New Roman"/>
          <w:sz w:val="28"/>
          <w:szCs w:val="28"/>
          <w:lang w:val="fr-FR"/>
        </w:rPr>
        <w:t xml:space="preserve"> Une orientation prise en concertation avec le ministre, c'est :</w:t>
      </w:r>
    </w:p>
    <w:p w:rsidR="003417BE" w:rsidRDefault="00C359EE">
      <w:pPr>
        <w:rPr>
          <w:rFonts w:ascii="Times New Roman" w:hAnsi="Times New Roman" w:cs="Times New Roman"/>
          <w:b/>
          <w:bCs/>
          <w:color w:val="7B3D00"/>
          <w:sz w:val="28"/>
          <w:szCs w:val="28"/>
          <w:lang w:val="fr-FR"/>
        </w:rPr>
      </w:pPr>
      <w:r>
        <w:rPr>
          <w:rFonts w:ascii="Times New Roman" w:hAnsi="Times New Roman" w:cs="Times New Roman"/>
          <w:b/>
          <w:bCs/>
          <w:color w:val="7B3D00"/>
          <w:sz w:val="28"/>
          <w:szCs w:val="28"/>
          <w:lang w:val="fr-FR"/>
        </w:rPr>
        <w:t>a)</w:t>
      </w:r>
      <w:r>
        <w:rPr>
          <w:rFonts w:ascii="Times New Roman" w:hAnsi="Times New Roman" w:cs="Times New Roman"/>
          <w:sz w:val="28"/>
          <w:szCs w:val="28"/>
          <w:lang w:val="fr-FR"/>
        </w:rPr>
        <w:t xml:space="preserve"> une orientation prise après consultation du ministre</w:t>
      </w:r>
    </w:p>
    <w:p w:rsidR="003417BE" w:rsidRDefault="00C359EE">
      <w:pPr>
        <w:rPr>
          <w:rFonts w:ascii="Times New Roman" w:hAnsi="Times New Roman" w:cs="Times New Roman"/>
          <w:b/>
          <w:bCs/>
          <w:color w:val="7B3D00"/>
          <w:sz w:val="28"/>
          <w:szCs w:val="28"/>
          <w:lang w:val="fr-FR"/>
        </w:rPr>
      </w:pPr>
      <w:r>
        <w:rPr>
          <w:rFonts w:ascii="Times New Roman" w:hAnsi="Times New Roman" w:cs="Times New Roman"/>
          <w:b/>
          <w:bCs/>
          <w:color w:val="7B3D00"/>
          <w:sz w:val="28"/>
          <w:szCs w:val="28"/>
          <w:lang w:val="fr-FR"/>
        </w:rPr>
        <w:t>b)</w:t>
      </w:r>
      <w:r>
        <w:rPr>
          <w:rFonts w:ascii="Times New Roman" w:hAnsi="Times New Roman" w:cs="Times New Roman"/>
          <w:sz w:val="28"/>
          <w:szCs w:val="28"/>
          <w:lang w:val="fr-FR"/>
        </w:rPr>
        <w:t xml:space="preserve"> une orientation prise en secret avec le ministre</w:t>
      </w:r>
    </w:p>
    <w:p w:rsidR="003417BE" w:rsidRDefault="00C359EE">
      <w:pPr>
        <w:rPr>
          <w:rFonts w:ascii="Times New Roman" w:hAnsi="Times New Roman" w:cs="Times New Roman"/>
          <w:b/>
          <w:bCs/>
          <w:color w:val="5B277D"/>
          <w:sz w:val="28"/>
          <w:szCs w:val="28"/>
          <w:lang w:val="fr-FR"/>
        </w:rPr>
      </w:pPr>
      <w:r>
        <w:rPr>
          <w:rFonts w:ascii="Times New Roman" w:hAnsi="Times New Roman" w:cs="Times New Roman"/>
          <w:b/>
          <w:bCs/>
          <w:color w:val="7B3D00"/>
          <w:sz w:val="28"/>
          <w:szCs w:val="28"/>
          <w:lang w:val="fr-FR"/>
        </w:rPr>
        <w:t>c)</w:t>
      </w:r>
      <w:r>
        <w:rPr>
          <w:rFonts w:ascii="Times New Roman" w:hAnsi="Times New Roman" w:cs="Times New Roman"/>
          <w:sz w:val="28"/>
          <w:szCs w:val="28"/>
          <w:lang w:val="fr-FR"/>
        </w:rPr>
        <w:t xml:space="preserve"> une orientation imposée au ministre</w:t>
      </w:r>
    </w:p>
    <w:p w:rsidR="003417BE" w:rsidRDefault="00C359EE">
      <w:pPr>
        <w:ind w:firstLine="0"/>
        <w:rPr>
          <w:rFonts w:ascii="Times New Roman" w:hAnsi="Times New Roman" w:cs="Times New Roman"/>
          <w:b/>
          <w:bCs/>
          <w:color w:val="7B3D00"/>
          <w:sz w:val="28"/>
          <w:szCs w:val="28"/>
          <w:lang w:val="fr-FR"/>
        </w:rPr>
      </w:pPr>
      <w:r>
        <w:rPr>
          <w:rFonts w:ascii="Times New Roman" w:hAnsi="Times New Roman" w:cs="Times New Roman"/>
          <w:b/>
          <w:bCs/>
          <w:color w:val="5B277D"/>
          <w:sz w:val="28"/>
          <w:szCs w:val="28"/>
          <w:lang w:val="fr-FR"/>
        </w:rPr>
        <w:t>3.</w:t>
      </w:r>
      <w:r>
        <w:rPr>
          <w:rFonts w:ascii="Times New Roman" w:hAnsi="Times New Roman" w:cs="Times New Roman"/>
          <w:sz w:val="28"/>
          <w:szCs w:val="28"/>
          <w:lang w:val="fr-FR"/>
        </w:rPr>
        <w:t xml:space="preserve"> Délibérer, c'est :</w:t>
      </w:r>
    </w:p>
    <w:p w:rsidR="003417BE" w:rsidRDefault="00C359EE">
      <w:pPr>
        <w:rPr>
          <w:rFonts w:ascii="Times New Roman" w:hAnsi="Times New Roman" w:cs="Times New Roman"/>
          <w:sz w:val="28"/>
          <w:szCs w:val="28"/>
          <w:lang w:val="fr-FR"/>
        </w:rPr>
      </w:pPr>
      <w:r>
        <w:rPr>
          <w:rFonts w:ascii="Times New Roman" w:hAnsi="Times New Roman" w:cs="Times New Roman"/>
          <w:b/>
          <w:bCs/>
          <w:color w:val="7B3D00"/>
          <w:sz w:val="28"/>
          <w:szCs w:val="28"/>
          <w:lang w:val="fr-FR"/>
        </w:rPr>
        <w:t>a)</w:t>
      </w:r>
      <w:r>
        <w:rPr>
          <w:rFonts w:ascii="Times New Roman" w:hAnsi="Times New Roman" w:cs="Times New Roman"/>
          <w:sz w:val="28"/>
          <w:szCs w:val="28"/>
          <w:lang w:val="fr-FR"/>
        </w:rPr>
        <w:t xml:space="preserve"> discuter avec d'aut</w:t>
      </w:r>
      <w:r>
        <w:rPr>
          <w:rFonts w:ascii="Times New Roman" w:hAnsi="Times New Roman" w:cs="Times New Roman"/>
          <w:sz w:val="28"/>
          <w:szCs w:val="28"/>
          <w:lang w:val="fr-FR"/>
        </w:rPr>
        <w:t>res personnes sur une décision à prendre en pesant le pour</w:t>
      </w:r>
    </w:p>
    <w:p w:rsidR="003417BE" w:rsidRDefault="00C359EE">
      <w:pPr>
        <w:rPr>
          <w:rFonts w:ascii="Times New Roman" w:hAnsi="Times New Roman" w:cs="Times New Roman"/>
          <w:b/>
          <w:bCs/>
          <w:color w:val="7B3D00"/>
          <w:sz w:val="28"/>
          <w:szCs w:val="28"/>
          <w:lang w:val="fr-FR"/>
        </w:rPr>
      </w:pPr>
      <w:r>
        <w:rPr>
          <w:rFonts w:ascii="Times New Roman" w:hAnsi="Times New Roman" w:cs="Times New Roman"/>
          <w:sz w:val="28"/>
          <w:szCs w:val="28"/>
          <w:lang w:val="fr-FR"/>
        </w:rPr>
        <w:t>et le contre</w:t>
      </w:r>
    </w:p>
    <w:p w:rsidR="003417BE" w:rsidRDefault="00C359EE">
      <w:pPr>
        <w:rPr>
          <w:rFonts w:ascii="Times New Roman" w:hAnsi="Times New Roman" w:cs="Times New Roman"/>
          <w:b/>
          <w:bCs/>
          <w:color w:val="7B3D00"/>
          <w:sz w:val="28"/>
          <w:szCs w:val="28"/>
          <w:lang w:val="fr-FR"/>
        </w:rPr>
      </w:pPr>
      <w:r>
        <w:rPr>
          <w:rFonts w:ascii="Times New Roman" w:hAnsi="Times New Roman" w:cs="Times New Roman"/>
          <w:b/>
          <w:bCs/>
          <w:color w:val="7B3D00"/>
          <w:sz w:val="28"/>
          <w:szCs w:val="28"/>
          <w:lang w:val="fr-FR"/>
        </w:rPr>
        <w:t>b)</w:t>
      </w:r>
      <w:r>
        <w:rPr>
          <w:rFonts w:ascii="Times New Roman" w:hAnsi="Times New Roman" w:cs="Times New Roman"/>
          <w:sz w:val="28"/>
          <w:szCs w:val="28"/>
          <w:lang w:val="fr-FR"/>
        </w:rPr>
        <w:t xml:space="preserve"> dégager les moyens nécessaires pour mener une action</w:t>
      </w:r>
    </w:p>
    <w:p w:rsidR="003417BE" w:rsidRDefault="00C359EE">
      <w:pPr>
        <w:rPr>
          <w:rFonts w:ascii="Times New Roman" w:hAnsi="Times New Roman" w:cs="Times New Roman"/>
          <w:b/>
          <w:bCs/>
          <w:i/>
          <w:iCs/>
          <w:sz w:val="28"/>
          <w:szCs w:val="28"/>
          <w:highlight w:val="magenta"/>
          <w:lang w:val="fr-FR"/>
        </w:rPr>
      </w:pPr>
      <w:r>
        <w:rPr>
          <w:rFonts w:ascii="Times New Roman" w:hAnsi="Times New Roman" w:cs="Times New Roman"/>
          <w:b/>
          <w:bCs/>
          <w:color w:val="7B3D00"/>
          <w:sz w:val="28"/>
          <w:szCs w:val="28"/>
          <w:lang w:val="fr-FR"/>
        </w:rPr>
        <w:t>c)</w:t>
      </w:r>
      <w:r>
        <w:rPr>
          <w:rFonts w:ascii="Times New Roman" w:hAnsi="Times New Roman" w:cs="Times New Roman"/>
          <w:sz w:val="28"/>
          <w:szCs w:val="28"/>
          <w:lang w:val="fr-FR"/>
        </w:rPr>
        <w:t xml:space="preserve"> lever le secret de l'information</w:t>
      </w:r>
      <w:r>
        <w:br w:type="page"/>
      </w:r>
    </w:p>
    <w:p w:rsidR="003417BE" w:rsidRDefault="00C359EE">
      <w:pPr>
        <w:ind w:firstLine="0"/>
        <w:rPr>
          <w:rFonts w:ascii="Times New Roman" w:hAnsi="Times New Roman" w:cs="Times New Roman"/>
          <w:i/>
          <w:iCs/>
          <w:sz w:val="28"/>
          <w:szCs w:val="28"/>
          <w:lang w:val="fr-FR"/>
        </w:rPr>
      </w:pPr>
      <w:r>
        <w:rPr>
          <w:rFonts w:ascii="Times New Roman" w:hAnsi="Times New Roman" w:cs="Times New Roman"/>
          <w:b/>
          <w:bCs/>
          <w:i/>
          <w:iCs/>
          <w:sz w:val="28"/>
          <w:szCs w:val="28"/>
          <w:highlight w:val="magenta"/>
          <w:lang w:val="fr-FR"/>
        </w:rPr>
        <w:lastRenderedPageBreak/>
        <w:t>5.</w:t>
      </w:r>
      <w:r>
        <w:rPr>
          <w:rFonts w:ascii="Times New Roman" w:hAnsi="Times New Roman" w:cs="Times New Roman"/>
          <w:b/>
          <w:bCs/>
          <w:i/>
          <w:iCs/>
          <w:sz w:val="28"/>
          <w:szCs w:val="28"/>
          <w:lang w:val="fr-FR"/>
        </w:rPr>
        <w:t xml:space="preserve"> Complétez les phrases ci-dessous à l'aide des mots suivants :</w:t>
      </w:r>
    </w:p>
    <w:p w:rsidR="003417BE" w:rsidRDefault="003417BE">
      <w:pPr>
        <w:tabs>
          <w:tab w:val="left" w:pos="0"/>
        </w:tabs>
        <w:ind w:firstLine="0"/>
        <w:rPr>
          <w:rFonts w:ascii="Times New Roman" w:hAnsi="Times New Roman" w:cs="Times New Roman"/>
          <w:i/>
          <w:iCs/>
          <w:sz w:val="28"/>
          <w:szCs w:val="28"/>
          <w:lang w:val="fr-FR"/>
        </w:rPr>
      </w:pPr>
    </w:p>
    <w:p w:rsidR="003417BE" w:rsidRDefault="00C359EE">
      <w:pPr>
        <w:tabs>
          <w:tab w:val="left" w:pos="0"/>
        </w:tabs>
        <w:ind w:firstLine="0"/>
        <w:rPr>
          <w:rFonts w:ascii="Times New Roman" w:hAnsi="Times New Roman" w:cs="Times New Roman"/>
          <w:b/>
          <w:bCs/>
          <w:color w:val="127622"/>
          <w:sz w:val="28"/>
          <w:szCs w:val="28"/>
          <w:lang w:val="fr-FR"/>
        </w:rPr>
      </w:pPr>
      <w:r>
        <w:rPr>
          <w:rFonts w:ascii="Times New Roman" w:hAnsi="Times New Roman" w:cs="Times New Roman"/>
          <w:i/>
          <w:iCs/>
          <w:sz w:val="28"/>
          <w:szCs w:val="28"/>
          <w:lang w:val="fr-FR"/>
        </w:rPr>
        <w:t xml:space="preserve">homologue - analogue - </w:t>
      </w:r>
      <w:r>
        <w:rPr>
          <w:rFonts w:ascii="Times New Roman" w:hAnsi="Times New Roman" w:cs="Times New Roman"/>
          <w:i/>
          <w:iCs/>
          <w:sz w:val="28"/>
          <w:szCs w:val="28"/>
          <w:lang w:val="fr-FR"/>
        </w:rPr>
        <w:t>correspondant (nom) - correspondant (adjectif) - équivalent</w:t>
      </w: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color w:val="127622"/>
          <w:sz w:val="28"/>
          <w:szCs w:val="28"/>
          <w:lang w:val="fr-FR"/>
        </w:rPr>
        <w:t>1.</w:t>
      </w:r>
      <w:r>
        <w:rPr>
          <w:rFonts w:ascii="Times New Roman" w:hAnsi="Times New Roman" w:cs="Times New Roman"/>
          <w:sz w:val="28"/>
          <w:szCs w:val="28"/>
          <w:lang w:val="fr-FR"/>
        </w:rPr>
        <w:t xml:space="preserve"> Le ministre des Affaires étrangères a rencontré son____________ italien hier .</w:t>
      </w:r>
    </w:p>
    <w:p w:rsidR="003417BE" w:rsidRDefault="00C359EE">
      <w:pPr>
        <w:ind w:firstLine="0"/>
        <w:rPr>
          <w:rFonts w:ascii="Times New Roman" w:hAnsi="Times New Roman" w:cs="Times New Roman"/>
          <w:b/>
          <w:bCs/>
          <w:color w:val="127622"/>
          <w:sz w:val="28"/>
          <w:szCs w:val="28"/>
          <w:lang w:val="fr-FR"/>
        </w:rPr>
      </w:pPr>
      <w:r>
        <w:rPr>
          <w:rFonts w:ascii="Times New Roman" w:hAnsi="Times New Roman" w:cs="Times New Roman"/>
          <w:sz w:val="28"/>
          <w:szCs w:val="28"/>
          <w:lang w:val="fr-FR"/>
        </w:rPr>
        <w:t>Il exerce des fonctions ____________.</w:t>
      </w:r>
    </w:p>
    <w:p w:rsidR="003417BE" w:rsidRDefault="00C359EE">
      <w:pPr>
        <w:ind w:firstLine="0"/>
        <w:rPr>
          <w:rFonts w:ascii="Times New Roman" w:hAnsi="Times New Roman" w:cs="Times New Roman"/>
          <w:b/>
          <w:bCs/>
          <w:color w:val="127622"/>
          <w:sz w:val="28"/>
          <w:szCs w:val="28"/>
          <w:lang w:val="fr-FR"/>
        </w:rPr>
      </w:pPr>
      <w:r>
        <w:rPr>
          <w:rFonts w:ascii="Times New Roman" w:hAnsi="Times New Roman" w:cs="Times New Roman"/>
          <w:b/>
          <w:bCs/>
          <w:color w:val="127622"/>
          <w:sz w:val="28"/>
          <w:szCs w:val="28"/>
          <w:lang w:val="fr-FR"/>
        </w:rPr>
        <w:t>2.</w:t>
      </w:r>
      <w:r>
        <w:rPr>
          <w:rFonts w:ascii="Times New Roman" w:hAnsi="Times New Roman" w:cs="Times New Roman"/>
          <w:sz w:val="28"/>
          <w:szCs w:val="28"/>
          <w:lang w:val="fr-FR"/>
        </w:rPr>
        <w:t xml:space="preserve"> La rédaction d'une convention exige de trouver les termes____________ d'u</w:t>
      </w:r>
      <w:r>
        <w:rPr>
          <w:rFonts w:ascii="Times New Roman" w:hAnsi="Times New Roman" w:cs="Times New Roman"/>
          <w:sz w:val="28"/>
          <w:szCs w:val="28"/>
          <w:lang w:val="fr-FR"/>
        </w:rPr>
        <w:t>ne langue à l'autre. Parfois il faut se contenter d'un ____________.</w:t>
      </w: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color w:val="127622"/>
          <w:sz w:val="28"/>
          <w:szCs w:val="28"/>
          <w:lang w:val="fr-FR"/>
        </w:rPr>
        <w:t xml:space="preserve">3. </w:t>
      </w:r>
      <w:r>
        <w:rPr>
          <w:rFonts w:ascii="Times New Roman" w:hAnsi="Times New Roman" w:cs="Times New Roman"/>
          <w:sz w:val="28"/>
          <w:szCs w:val="28"/>
          <w:lang w:val="fr-FR"/>
        </w:rPr>
        <w:t>La rubrique diplomatique est tenue par les ____________ à l’étranger du journal.</w:t>
      </w:r>
    </w:p>
    <w:p w:rsidR="003417BE" w:rsidRDefault="003417BE">
      <w:pPr>
        <w:ind w:firstLine="0"/>
        <w:rPr>
          <w:rFonts w:ascii="Times New Roman" w:hAnsi="Times New Roman" w:cs="Times New Roman"/>
          <w:sz w:val="28"/>
          <w:szCs w:val="28"/>
          <w:lang w:val="fr-FR"/>
        </w:rPr>
      </w:pPr>
    </w:p>
    <w:p w:rsidR="003417BE" w:rsidRDefault="00C359EE">
      <w:pPr>
        <w:tabs>
          <w:tab w:val="left" w:pos="0"/>
        </w:tabs>
        <w:ind w:firstLine="0"/>
        <w:rPr>
          <w:rFonts w:ascii="Times New Roman" w:hAnsi="Times New Roman" w:cs="Times New Roman"/>
          <w:sz w:val="28"/>
          <w:szCs w:val="28"/>
          <w:lang w:val="fr-FR"/>
        </w:rPr>
      </w:pPr>
      <w:r>
        <w:rPr>
          <w:rFonts w:ascii="Times New Roman" w:hAnsi="Times New Roman" w:cs="Times New Roman"/>
          <w:b/>
          <w:bCs/>
          <w:i/>
          <w:iCs/>
          <w:sz w:val="28"/>
          <w:szCs w:val="28"/>
          <w:highlight w:val="magenta"/>
          <w:lang w:val="fr-FR"/>
        </w:rPr>
        <w:t>6.</w:t>
      </w:r>
      <w:r>
        <w:rPr>
          <w:rFonts w:ascii="Times New Roman" w:hAnsi="Times New Roman" w:cs="Times New Roman"/>
          <w:b/>
          <w:bCs/>
          <w:i/>
          <w:iCs/>
          <w:sz w:val="28"/>
          <w:szCs w:val="28"/>
          <w:highlight w:val="white"/>
          <w:lang w:val="fr-FR"/>
        </w:rPr>
        <w:t xml:space="preserve"> </w:t>
      </w:r>
      <w:r>
        <w:rPr>
          <w:rFonts w:ascii="Times New Roman" w:hAnsi="Times New Roman" w:cs="Times New Roman"/>
          <w:b/>
          <w:bCs/>
          <w:i/>
          <w:iCs/>
          <w:sz w:val="28"/>
          <w:szCs w:val="28"/>
          <w:lang w:val="fr-FR"/>
        </w:rPr>
        <w:t>Traduisez le texte.</w:t>
      </w:r>
    </w:p>
    <w:p w:rsidR="003417BE" w:rsidRDefault="003417BE">
      <w:pPr>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У середу, 12 лютого, міністр закордонних справ України Андрій Сибіга взяв учас</w:t>
      </w:r>
      <w:r>
        <w:rPr>
          <w:rFonts w:ascii="Times New Roman" w:hAnsi="Times New Roman" w:cs="Times New Roman"/>
          <w:sz w:val="28"/>
          <w:szCs w:val="28"/>
          <w:lang w:val="uk-UA"/>
        </w:rPr>
        <w:t>ть у багатосторонніх безпекових переговорах із колегами з Франції, Німеччини, Іспанії, Італії, Польщі, Сполученого Королівства, главою дипломатії ЄС та єврокомісаром з питань оборони, присвячених довгостроковій безпеці України та решти Європи.</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 xml:space="preserve">Дипломати </w:t>
      </w:r>
      <w:r>
        <w:rPr>
          <w:rFonts w:ascii="Times New Roman" w:hAnsi="Times New Roman" w:cs="Times New Roman"/>
          <w:sz w:val="28"/>
          <w:szCs w:val="28"/>
          <w:lang w:val="uk-UA"/>
        </w:rPr>
        <w:t>обмінялися думками щодо взаємодії європейських союзників із новою адміністрацією США та посилення євроатлантичної безпеки.</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Андрій Сибіга висловив вдячність французькому колезі за запрошення та наголосив на необхідності дотримання принципів «нічого про Укра</w:t>
      </w:r>
      <w:r>
        <w:rPr>
          <w:rFonts w:ascii="Times New Roman" w:hAnsi="Times New Roman" w:cs="Times New Roman"/>
          <w:sz w:val="28"/>
          <w:szCs w:val="28"/>
          <w:lang w:val="uk-UA"/>
        </w:rPr>
        <w:t>їну без України» та «нічого про Європу без Європи».</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Міністр підкреслив, що Україна готова відігравати важливу роль у зміцнені євроатлантичної безпеки завдяки своїй сильній армії, технологіям, оборонній промисловості та унікальному досвіду. </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«Україна мала з</w:t>
      </w:r>
      <w:r>
        <w:rPr>
          <w:rFonts w:ascii="Times New Roman" w:hAnsi="Times New Roman" w:cs="Times New Roman"/>
          <w:sz w:val="28"/>
          <w:szCs w:val="28"/>
          <w:lang w:val="uk-UA"/>
        </w:rPr>
        <w:t>анадто багато поганих угод у минулому. Будапешт в 1994 році. Бухарест у 2008. Мінськ у 2015. Висновок простий: жодні безпекові домовленості за рахунок України чи її безпеки не принесуть надійної безпеки євроатлантичній спільноті. Маючи цей негативний досві</w:t>
      </w:r>
      <w:r>
        <w:rPr>
          <w:rFonts w:ascii="Times New Roman" w:hAnsi="Times New Roman" w:cs="Times New Roman"/>
          <w:sz w:val="28"/>
          <w:szCs w:val="28"/>
          <w:lang w:val="uk-UA"/>
        </w:rPr>
        <w:t>д за плечима, ми прагнемо натомість гарної угоди, яка принесе стійку безпеку та дійсно справедливий мир. Такого результату можна досягнути лише з позиції сили», — заявив Андрій Сибіга.</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 xml:space="preserve">Міністр наголосив, що всеосяжний, справедливий та стійкий мир потребує </w:t>
      </w:r>
      <w:r>
        <w:rPr>
          <w:rFonts w:ascii="Times New Roman" w:hAnsi="Times New Roman" w:cs="Times New Roman"/>
          <w:sz w:val="28"/>
          <w:szCs w:val="28"/>
          <w:lang w:val="uk-UA"/>
        </w:rPr>
        <w:t>комплексних гарантій безпеки задля неповторення російської агресії та стримування Росії.</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Такий підхід передбачає низку елементів, серед яких тотальний санкційний тиск на Росію, ізоляція та ембарго для держави-агресора, максимальне посилення оборонних спром</w:t>
      </w:r>
      <w:r>
        <w:rPr>
          <w:rFonts w:ascii="Times New Roman" w:hAnsi="Times New Roman" w:cs="Times New Roman"/>
          <w:sz w:val="28"/>
          <w:szCs w:val="28"/>
          <w:lang w:val="uk-UA"/>
        </w:rPr>
        <w:t>ожностей України, масштабування українського та європейського оборонного виробництва, використання військових контингентів партнерів для стримування Росії від повторення агресії та інших складових, які будуть ефективними лише в комплексі.</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Сторони також дом</w:t>
      </w:r>
      <w:r>
        <w:rPr>
          <w:rFonts w:ascii="Times New Roman" w:hAnsi="Times New Roman" w:cs="Times New Roman"/>
          <w:sz w:val="28"/>
          <w:szCs w:val="28"/>
          <w:lang w:val="uk-UA"/>
        </w:rPr>
        <w:t>овилися працювати разом із США заради досягнення всеосяжного, справедливого та стійкого миру в Україні та довгострокової безпеки в Європі. </w:t>
      </w:r>
    </w:p>
    <w:p w:rsidR="003417BE" w:rsidRDefault="00C359EE">
      <w:pPr>
        <w:rPr>
          <w:rFonts w:ascii="Times New Roman" w:hAnsi="Times New Roman" w:cs="Times New Roman"/>
          <w:b/>
          <w:bCs/>
          <w:sz w:val="28"/>
          <w:szCs w:val="28"/>
          <w:lang w:val="fr-FR"/>
        </w:rPr>
      </w:pPr>
      <w:r>
        <w:rPr>
          <w:rFonts w:ascii="Times New Roman" w:hAnsi="Times New Roman" w:cs="Times New Roman"/>
          <w:sz w:val="28"/>
          <w:szCs w:val="28"/>
          <w:lang w:val="uk-UA"/>
        </w:rPr>
        <w:t>За підсумками переговорів сторони ухвалили спільну заяву.</w:t>
      </w:r>
      <w:r>
        <w:br w:type="page"/>
      </w:r>
    </w:p>
    <w:p w:rsidR="003417BE" w:rsidRDefault="00C359EE">
      <w:pPr>
        <w:ind w:firstLine="0"/>
        <w:jc w:val="center"/>
        <w:rPr>
          <w:rFonts w:ascii="Times New Roman" w:hAnsi="Times New Roman" w:cs="Times New Roman"/>
          <w:sz w:val="28"/>
          <w:szCs w:val="28"/>
          <w:lang w:val="fr-FR"/>
        </w:rPr>
      </w:pPr>
      <w:r>
        <w:rPr>
          <w:rFonts w:ascii="Times New Roman" w:hAnsi="Times New Roman" w:cs="Times New Roman"/>
          <w:b/>
          <w:bCs/>
          <w:sz w:val="28"/>
          <w:szCs w:val="28"/>
          <w:lang w:val="fr-FR"/>
        </w:rPr>
        <w:lastRenderedPageBreak/>
        <w:t>Unité III.  L’économie de la France</w:t>
      </w:r>
    </w:p>
    <w:p w:rsidR="003417BE" w:rsidRDefault="003417BE">
      <w:pPr>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fr-FR"/>
        </w:rPr>
      </w:pPr>
      <w:r>
        <w:rPr>
          <w:rFonts w:ascii="Times New Roman" w:hAnsi="Times New Roman" w:cs="Times New Roman"/>
          <w:noProof/>
          <w:sz w:val="28"/>
          <w:szCs w:val="28"/>
          <w:lang w:val="ru-RU" w:eastAsia="ru-RU" w:bidi="ar-SA"/>
        </w:rPr>
        <mc:AlternateContent>
          <mc:Choice Requires="wps">
            <w:drawing>
              <wp:anchor distT="0" distB="0" distL="0" distR="0" simplePos="0" relativeHeight="24" behindDoc="0" locked="0" layoutInCell="0" allowOverlap="1">
                <wp:simplePos x="0" y="0"/>
                <wp:positionH relativeFrom="column">
                  <wp:align>center</wp:align>
                </wp:positionH>
                <wp:positionV relativeFrom="paragraph">
                  <wp:posOffset>635</wp:posOffset>
                </wp:positionV>
                <wp:extent cx="6108065" cy="3232150"/>
                <wp:effectExtent l="0" t="0" r="0" b="0"/>
                <wp:wrapSquare wrapText="bothSides"/>
                <wp:docPr id="41" name="Image21"/>
                <wp:cNvGraphicFramePr/>
                <a:graphic xmlns:a="http://schemas.openxmlformats.org/drawingml/2006/main">
                  <a:graphicData uri="http://schemas.openxmlformats.org/drawingml/2006/picture">
                    <pic:pic xmlns:pic="http://schemas.openxmlformats.org/drawingml/2006/picture">
                      <pic:nvPicPr>
                        <pic:cNvPr id="42" name="Image21"/>
                        <pic:cNvPicPr/>
                      </pic:nvPicPr>
                      <pic:blipFill>
                        <a:blip r:embed="rId60"/>
                        <a:stretch/>
                      </pic:blipFill>
                      <pic:spPr>
                        <a:xfrm>
                          <a:off x="0" y="0"/>
                          <a:ext cx="6108120" cy="3232080"/>
                        </a:xfrm>
                        <a:prstGeom prst="rect">
                          <a:avLst/>
                        </a:prstGeom>
                        <a:ln w="0">
                          <a:noFill/>
                        </a:ln>
                      </pic:spPr>
                    </pic:pic>
                  </a:graphicData>
                </a:graphic>
              </wp:anchor>
            </w:drawing>
          </mc:Choice>
          <mc:Fallback xmlns:w15="http://schemas.microsoft.com/office/word/2012/wordml">
            <w:pict>
              <v:shape id="shape_0" ID="Image21" stroked="f" o:allowincell="f" style="position:absolute;margin-left:0.45pt;margin-top:0.05pt;width:480.9pt;height:254.45pt;mso-wrap-style:none;v-text-anchor:middle;mso-position-horizontal:center" type="_x0000_t75">
                <v:imagedata r:id="rId61" o:detectmouseclick="t"/>
                <v:stroke color="#3465a4" joinstyle="round" endcap="flat"/>
                <w10:wrap type="square"/>
              </v:shape>
            </w:pict>
          </mc:Fallback>
        </mc:AlternateConten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En 2023, la France</w:t>
      </w:r>
      <w:r>
        <w:rPr>
          <w:rFonts w:ascii="Times New Roman" w:hAnsi="Times New Roman" w:cs="Times New Roman"/>
          <w:sz w:val="28"/>
          <w:szCs w:val="28"/>
          <w:lang w:val="fr-FR"/>
        </w:rPr>
        <w:t xml:space="preserve"> est la 7</w:t>
      </w:r>
      <w:r>
        <w:rPr>
          <w:rFonts w:ascii="Times New Roman" w:hAnsi="Times New Roman" w:cs="Times New Roman"/>
          <w:sz w:val="28"/>
          <w:szCs w:val="28"/>
          <w:vertAlign w:val="superscript"/>
          <w:lang w:val="fr-FR"/>
        </w:rPr>
        <w:t>e</w:t>
      </w:r>
      <w:r>
        <w:rPr>
          <w:rFonts w:ascii="Times New Roman" w:hAnsi="Times New Roman" w:cs="Times New Roman"/>
          <w:sz w:val="28"/>
          <w:szCs w:val="28"/>
          <w:lang w:val="fr-FR"/>
        </w:rPr>
        <w:t xml:space="preserve"> puissance économique mondiale selon le Fonds monétaire international et la 3</w:t>
      </w:r>
      <w:r>
        <w:rPr>
          <w:rFonts w:ascii="Times New Roman" w:hAnsi="Times New Roman" w:cs="Times New Roman"/>
          <w:sz w:val="28"/>
          <w:szCs w:val="28"/>
          <w:vertAlign w:val="superscript"/>
          <w:lang w:val="fr-FR"/>
        </w:rPr>
        <w:t>e</w:t>
      </w:r>
      <w:r>
        <w:rPr>
          <w:rFonts w:ascii="Times New Roman" w:hAnsi="Times New Roman" w:cs="Times New Roman"/>
          <w:sz w:val="28"/>
          <w:szCs w:val="28"/>
          <w:lang w:val="fr-FR"/>
        </w:rPr>
        <w:t xml:space="preserve"> puissance économique en Europe derrière l’Allemagne et le Royaume-Uni. Avec un PIB nominal de 3 052 milliards de dollars, la France se place derrière les États-Unis, l</w:t>
      </w:r>
      <w:r>
        <w:rPr>
          <w:rFonts w:ascii="Times New Roman" w:hAnsi="Times New Roman" w:cs="Times New Roman"/>
          <w:sz w:val="28"/>
          <w:szCs w:val="28"/>
          <w:lang w:val="fr-FR"/>
        </w:rPr>
        <w:t>a Chine, l’Allemagne, le Japon, l’Inde et le Royaume-Uni.</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En 2020, elle se classe au 23</w:t>
      </w:r>
      <w:r>
        <w:rPr>
          <w:rFonts w:ascii="Times New Roman" w:hAnsi="Times New Roman" w:cs="Times New Roman"/>
          <w:sz w:val="28"/>
          <w:szCs w:val="28"/>
          <w:vertAlign w:val="superscript"/>
          <w:lang w:val="fr-FR"/>
        </w:rPr>
        <w:t>e</w:t>
      </w:r>
      <w:r>
        <w:rPr>
          <w:rFonts w:ascii="Times New Roman" w:hAnsi="Times New Roman" w:cs="Times New Roman"/>
          <w:sz w:val="28"/>
          <w:szCs w:val="28"/>
          <w:lang w:val="fr-FR"/>
        </w:rPr>
        <w:t xml:space="preserve"> rang pour le PIB par habitant en parité de pouvoir d’achat (PPA), légèrement au-dessus de la moyenne de l’Union européenne. En classement par PIB en PPA, la France est</w:t>
      </w:r>
      <w:r>
        <w:rPr>
          <w:rFonts w:ascii="Times New Roman" w:hAnsi="Times New Roman" w:cs="Times New Roman"/>
          <w:sz w:val="28"/>
          <w:szCs w:val="28"/>
          <w:lang w:val="fr-FR"/>
        </w:rPr>
        <w:t xml:space="preserve"> la 9</w:t>
      </w:r>
      <w:r>
        <w:rPr>
          <w:rFonts w:ascii="Times New Roman" w:hAnsi="Times New Roman" w:cs="Times New Roman"/>
          <w:sz w:val="28"/>
          <w:szCs w:val="28"/>
          <w:vertAlign w:val="superscript"/>
          <w:lang w:val="fr-FR"/>
        </w:rPr>
        <w:t>e</w:t>
      </w:r>
      <w:r>
        <w:rPr>
          <w:rFonts w:ascii="Times New Roman" w:hAnsi="Times New Roman" w:cs="Times New Roman"/>
          <w:sz w:val="28"/>
          <w:szCs w:val="28"/>
          <w:lang w:val="fr-FR"/>
        </w:rPr>
        <w:t xml:space="preserve"> puissance économique.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L’économie française est principalement une économie de services : en 2022, le secteur tertiaire occupait 80,1 % de la population active, tandis que le secteur primaire (agriculture, pêche, etc.) n’en représentait plus que 2,1 %, et le secteur secondaire (</w:t>
      </w:r>
      <w:r>
        <w:rPr>
          <w:rFonts w:ascii="Times New Roman" w:hAnsi="Times New Roman" w:cs="Times New Roman"/>
          <w:sz w:val="28"/>
          <w:szCs w:val="28"/>
          <w:lang w:val="fr-FR"/>
        </w:rPr>
        <w:t>essentiellement l’industrie) 17,9 %. L’économie française est une économie de plus en plus ouverte, occupant une place importante dans les échanges commerciaux internationaux, principalement au sein de l’Union européenne. La France se place sixième dans se</w:t>
      </w:r>
      <w:r>
        <w:rPr>
          <w:rFonts w:ascii="Times New Roman" w:hAnsi="Times New Roman" w:cs="Times New Roman"/>
          <w:sz w:val="28"/>
          <w:szCs w:val="28"/>
          <w:lang w:val="fr-FR"/>
        </w:rPr>
        <w:t>s exportations et cinquième pour ses importations. Les exportations représentent 35 % du PIB et les importations 39 %. La balance commerciale (biens et services) est devenue déficitaire en 2004, et ce déficit s’est accru jusqu’en 2011 avant de décroître lé</w:t>
      </w:r>
      <w:r>
        <w:rPr>
          <w:rFonts w:ascii="Times New Roman" w:hAnsi="Times New Roman" w:cs="Times New Roman"/>
          <w:sz w:val="28"/>
          <w:szCs w:val="28"/>
          <w:lang w:val="fr-FR"/>
        </w:rPr>
        <w:t>gèrement et rester stable jusqu’en 2020 où il a connu une nouvelle hausse jusqu’à 102,3 milliards d’euros en 2022. Le taux de chômage est inférieur à la moyenne des autres pays développés, à 7,1 % (7,3 % en prenant en compte l’outre-mer) au troisième trime</w:t>
      </w:r>
      <w:r>
        <w:rPr>
          <w:rFonts w:ascii="Times New Roman" w:hAnsi="Times New Roman" w:cs="Times New Roman"/>
          <w:sz w:val="28"/>
          <w:szCs w:val="28"/>
          <w:lang w:val="fr-FR"/>
        </w:rPr>
        <w:t xml:space="preserve">stre 2022.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 taux d’emploi (68,1 % en 2022), est en dessous de celui de la zone euro (69,5 %) et de l’Union européenne (69,8 %) et de la moyenne des pays du G7 (72,7 %), en particulier pour les seniors, les moins de 30 ans et les personnes faiblement qua</w:t>
      </w:r>
      <w:r>
        <w:rPr>
          <w:rFonts w:ascii="Times New Roman" w:hAnsi="Times New Roman" w:cs="Times New Roman"/>
          <w:sz w:val="28"/>
          <w:szCs w:val="28"/>
          <w:lang w:val="fr-FR"/>
        </w:rPr>
        <w:t>lifiées.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lastRenderedPageBreak/>
        <w:t>Le traitement fiscal avantageux accordé à la recherche et au développement permet à la France de se hisser au 4</w:t>
      </w:r>
      <w:r>
        <w:rPr>
          <w:rFonts w:ascii="Times New Roman" w:hAnsi="Times New Roman" w:cs="Times New Roman"/>
          <w:sz w:val="28"/>
          <w:szCs w:val="28"/>
          <w:vertAlign w:val="superscript"/>
          <w:lang w:val="fr-FR"/>
        </w:rPr>
        <w:t>e </w:t>
      </w:r>
      <w:r>
        <w:rPr>
          <w:rFonts w:ascii="Times New Roman" w:hAnsi="Times New Roman" w:cs="Times New Roman"/>
          <w:sz w:val="28"/>
          <w:szCs w:val="28"/>
          <w:lang w:val="fr-FR"/>
        </w:rPr>
        <w:t>rang mondial pour le nombre de brevets délivrés en 2013 et ainsi d’accroître son attractivité économique.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La France fait partie des pa</w:t>
      </w:r>
      <w:r>
        <w:rPr>
          <w:rFonts w:ascii="Times New Roman" w:hAnsi="Times New Roman" w:cs="Times New Roman"/>
          <w:sz w:val="28"/>
          <w:szCs w:val="28"/>
          <w:lang w:val="fr-FR"/>
        </w:rPr>
        <w:t xml:space="preserve">ys fondateurs de l'Union européenne et de la zone euro. Au cœur d’une zone économiquement très développée, son économie a bénéficié de la mise en place du marché commun européen. À partir de 1986, l’État a privatisé un grand nombre d’entreprises publiques </w:t>
      </w:r>
      <w:r>
        <w:rPr>
          <w:rFonts w:ascii="Times New Roman" w:hAnsi="Times New Roman" w:cs="Times New Roman"/>
          <w:sz w:val="28"/>
          <w:szCs w:val="28"/>
          <w:lang w:val="fr-FR"/>
        </w:rPr>
        <w:t>mais son influence sur l’économie reste forte.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La croissance du PIB par habitant français a été plus faible que celle de certains autres pays développés, au cours des trois décennies 1990 2000 et 2010, provoquant des débats sur la réalité de ce décalage et</w:t>
      </w:r>
      <w:r>
        <w:rPr>
          <w:rFonts w:ascii="Times New Roman" w:hAnsi="Times New Roman" w:cs="Times New Roman"/>
          <w:sz w:val="28"/>
          <w:szCs w:val="28"/>
          <w:lang w:val="fr-FR"/>
        </w:rPr>
        <w:t xml:space="preserve"> sur les réformes économiques qui pourraient y remédier. L’économie française est plus stable que les autres économies européennes : elle croît peu, mais résiste mieux aux crises.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Il y a 2 400 000 millionnaires (US $) habitant en France en 2019 (patrimoine immobilier inclus). La même année, la richesse moyenne par adulte s’élève à 282 100. La richesse des milliardaires français a été multipliée par trois entre 2007 et 2017, et la Fr</w:t>
      </w:r>
      <w:r>
        <w:rPr>
          <w:rFonts w:ascii="Times New Roman" w:hAnsi="Times New Roman" w:cs="Times New Roman"/>
          <w:sz w:val="28"/>
          <w:szCs w:val="28"/>
          <w:lang w:val="fr-FR"/>
        </w:rPr>
        <w:t xml:space="preserve">ance est le pays d’Europe qui a le plus fortement rémunéré les actionnaires. En janvier 2023, l’homme le plus riche du monde est le Français Bernard Arnault ( propriétaire du groupe de luxe LVMH selon </w:t>
      </w:r>
      <w:r>
        <w:rPr>
          <w:rFonts w:ascii="Times New Roman" w:hAnsi="Times New Roman" w:cs="Times New Roman"/>
          <w:i/>
          <w:iCs/>
          <w:sz w:val="28"/>
          <w:szCs w:val="28"/>
          <w:lang w:val="fr-FR"/>
        </w:rPr>
        <w:t>Forbes</w:t>
      </w:r>
      <w:bookmarkStart w:id="21" w:name="cite_ref-33"/>
      <w:bookmarkEnd w:id="21"/>
      <w:r>
        <w:rPr>
          <w:rFonts w:ascii="Times New Roman" w:hAnsi="Times New Roman" w:cs="Times New Roman"/>
          <w:sz w:val="28"/>
          <w:szCs w:val="28"/>
          <w:lang w:val="fr-FR"/>
        </w:rPr>
        <w:t xml:space="preserve">). En 2019, les 10 % de Français les plus riches </w:t>
      </w:r>
      <w:r>
        <w:rPr>
          <w:rFonts w:ascii="Times New Roman" w:hAnsi="Times New Roman" w:cs="Times New Roman"/>
          <w:sz w:val="28"/>
          <w:szCs w:val="28"/>
          <w:lang w:val="fr-FR"/>
        </w:rPr>
        <w:t>détiennent 46 % du patrimoine brut quand les 50 % les plus pauvres en ont 8 %.</w:t>
      </w:r>
    </w:p>
    <w:p w:rsidR="003417BE" w:rsidRDefault="003417BE">
      <w:pPr>
        <w:ind w:firstLine="0"/>
        <w:jc w:val="center"/>
        <w:rPr>
          <w:rFonts w:ascii="Times New Roman" w:hAnsi="Times New Roman" w:cs="Times New Roman"/>
          <w:sz w:val="28"/>
          <w:szCs w:val="28"/>
          <w:lang w:val="fr-FR"/>
        </w:rPr>
      </w:pPr>
    </w:p>
    <w:p w:rsidR="003417BE" w:rsidRDefault="00C359EE">
      <w:pPr>
        <w:ind w:firstLine="0"/>
        <w:jc w:val="center"/>
        <w:rPr>
          <w:rFonts w:ascii="Times New Roman" w:hAnsi="Times New Roman" w:cs="Times New Roman"/>
          <w:sz w:val="28"/>
          <w:szCs w:val="28"/>
          <w:lang w:val="fr-FR"/>
        </w:rPr>
      </w:pPr>
      <w:r>
        <w:rPr>
          <w:rFonts w:ascii="Times New Roman" w:hAnsi="Times New Roman" w:cs="Times New Roman"/>
          <w:b/>
          <w:bCs/>
          <w:sz w:val="28"/>
          <w:szCs w:val="28"/>
          <w:lang w:val="fr-FR"/>
        </w:rPr>
        <w:t>Vocabulaire</w:t>
      </w:r>
    </w:p>
    <w:p w:rsidR="003417BE" w:rsidRDefault="003417BE">
      <w:pPr>
        <w:rPr>
          <w:rFonts w:ascii="Times New Roman" w:hAnsi="Times New Roman" w:cs="Times New Roman"/>
          <w:sz w:val="28"/>
          <w:szCs w:val="28"/>
          <w:lang w:val="fr-FR"/>
        </w:rPr>
      </w:pPr>
    </w:p>
    <w:tbl>
      <w:tblPr>
        <w:tblW w:w="9728" w:type="dxa"/>
        <w:tblInd w:w="16" w:type="dxa"/>
        <w:tblLayout w:type="fixed"/>
        <w:tblCellMar>
          <w:top w:w="55" w:type="dxa"/>
          <w:left w:w="55" w:type="dxa"/>
          <w:bottom w:w="55" w:type="dxa"/>
          <w:right w:w="55" w:type="dxa"/>
        </w:tblCellMar>
        <w:tblLook w:val="04A0" w:firstRow="1" w:lastRow="0" w:firstColumn="1" w:lastColumn="0" w:noHBand="0" w:noVBand="1"/>
      </w:tblPr>
      <w:tblGrid>
        <w:gridCol w:w="4860"/>
        <w:gridCol w:w="4868"/>
      </w:tblGrid>
      <w:tr w:rsidR="003417BE">
        <w:tc>
          <w:tcPr>
            <w:tcW w:w="4860" w:type="dxa"/>
            <w:tcBorders>
              <w:top w:val="single" w:sz="2" w:space="0" w:color="000000"/>
              <w:left w:val="single" w:sz="2" w:space="0" w:color="000000"/>
              <w:bottom w:val="single" w:sz="2" w:space="0" w:color="000000"/>
            </w:tcBorders>
          </w:tcPr>
          <w:p w:rsidR="003417BE" w:rsidRDefault="00C359EE">
            <w:pPr>
              <w:ind w:firstLine="0"/>
            </w:pPr>
            <w:r>
              <w:rPr>
                <w:rFonts w:ascii="Times New Roman" w:hAnsi="Times New Roman" w:cs="Times New Roman"/>
                <w:b/>
                <w:bCs/>
                <w:sz w:val="26"/>
                <w:szCs w:val="26"/>
                <w:lang w:val="fr-FR"/>
              </w:rPr>
              <w:t xml:space="preserve">puissance </w:t>
            </w:r>
            <w:r>
              <w:rPr>
                <w:rFonts w:ascii="Times New Roman" w:hAnsi="Times New Roman" w:cs="Times New Roman"/>
                <w:b/>
                <w:bCs/>
                <w:i/>
                <w:iCs/>
                <w:sz w:val="26"/>
                <w:szCs w:val="26"/>
                <w:lang w:val="fr-FR"/>
              </w:rPr>
              <w:t xml:space="preserve">f </w:t>
            </w:r>
            <w:r>
              <w:rPr>
                <w:rFonts w:ascii="Times New Roman" w:hAnsi="Times New Roman" w:cs="Times New Roman"/>
                <w:b/>
                <w:bCs/>
                <w:sz w:val="26"/>
                <w:szCs w:val="26"/>
                <w:lang w:val="fr-FR"/>
              </w:rPr>
              <w:t>économique</w:t>
            </w:r>
          </w:p>
        </w:tc>
        <w:tc>
          <w:tcPr>
            <w:tcW w:w="4867" w:type="dxa"/>
            <w:tcBorders>
              <w:top w:val="single" w:sz="2" w:space="0" w:color="000000"/>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велика держава</w:t>
            </w:r>
          </w:p>
        </w:tc>
      </w:tr>
      <w:tr w:rsidR="003417BE">
        <w:tc>
          <w:tcPr>
            <w:tcW w:w="4860" w:type="dxa"/>
            <w:tcBorders>
              <w:left w:val="single" w:sz="2" w:space="0" w:color="000000"/>
              <w:bottom w:val="single" w:sz="2" w:space="0" w:color="000000"/>
            </w:tcBorders>
          </w:tcPr>
          <w:p w:rsidR="003417BE" w:rsidRDefault="00C359EE">
            <w:pPr>
              <w:ind w:firstLine="0"/>
            </w:pPr>
            <w:r>
              <w:rPr>
                <w:rFonts w:ascii="Times New Roman" w:hAnsi="Times New Roman" w:cs="Times New Roman"/>
                <w:b/>
                <w:bCs/>
                <w:sz w:val="26"/>
                <w:szCs w:val="26"/>
                <w:lang w:val="fr-FR"/>
              </w:rPr>
              <w:t xml:space="preserve">Fonds </w:t>
            </w:r>
            <w:r>
              <w:rPr>
                <w:rFonts w:ascii="Times New Roman" w:hAnsi="Times New Roman" w:cs="Times New Roman"/>
                <w:b/>
                <w:bCs/>
                <w:i/>
                <w:iCs/>
                <w:sz w:val="26"/>
                <w:szCs w:val="26"/>
                <w:lang w:val="fr-FR"/>
              </w:rPr>
              <w:t>m</w:t>
            </w:r>
            <w:r>
              <w:rPr>
                <w:rFonts w:ascii="Times New Roman" w:hAnsi="Times New Roman" w:cs="Times New Roman"/>
                <w:b/>
                <w:bCs/>
                <w:sz w:val="26"/>
                <w:szCs w:val="26"/>
                <w:lang w:val="fr-FR"/>
              </w:rPr>
              <w:t xml:space="preserve"> monétaire international</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Міжнародний валютний фонд, МВФ</w:t>
            </w:r>
          </w:p>
        </w:tc>
      </w:tr>
      <w:tr w:rsidR="003417BE">
        <w:tc>
          <w:tcPr>
            <w:tcW w:w="4860" w:type="dxa"/>
            <w:tcBorders>
              <w:left w:val="single" w:sz="2" w:space="0" w:color="000000"/>
              <w:bottom w:val="single" w:sz="2" w:space="0" w:color="000000"/>
            </w:tcBorders>
          </w:tcPr>
          <w:p w:rsidR="003417BE" w:rsidRDefault="00C359EE">
            <w:pPr>
              <w:pStyle w:val="TableContents"/>
              <w:ind w:firstLine="0"/>
            </w:pPr>
            <w:r>
              <w:rPr>
                <w:rFonts w:ascii="Times New Roman" w:hAnsi="Times New Roman" w:cs="Times New Roman"/>
                <w:b/>
                <w:bCs/>
                <w:sz w:val="26"/>
                <w:szCs w:val="26"/>
                <w:lang w:val="fr-FR"/>
              </w:rPr>
              <w:t xml:space="preserve">produit </w:t>
            </w:r>
            <w:r>
              <w:rPr>
                <w:rFonts w:ascii="Times New Roman" w:hAnsi="Times New Roman" w:cs="Times New Roman"/>
                <w:b/>
                <w:bCs/>
                <w:i/>
                <w:iCs/>
                <w:sz w:val="26"/>
                <w:szCs w:val="26"/>
                <w:lang w:val="fr-FR"/>
              </w:rPr>
              <w:t>m</w:t>
            </w:r>
            <w:r>
              <w:rPr>
                <w:rFonts w:ascii="Times New Roman" w:hAnsi="Times New Roman" w:cs="Times New Roman"/>
                <w:b/>
                <w:bCs/>
                <w:sz w:val="26"/>
                <w:szCs w:val="26"/>
                <w:lang w:val="fr-FR"/>
              </w:rPr>
              <w:t xml:space="preserve"> intérieur brut (PIB)</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 xml:space="preserve">валовий внутрішній продукт </w:t>
            </w:r>
            <w:r>
              <w:rPr>
                <w:rFonts w:ascii="Times New Roman" w:hAnsi="Times New Roman" w:cs="Times New Roman"/>
                <w:b/>
                <w:bCs/>
                <w:sz w:val="26"/>
                <w:szCs w:val="26"/>
                <w:lang w:val="uk-UA"/>
              </w:rPr>
              <w:t>(ВВП)</w:t>
            </w:r>
          </w:p>
        </w:tc>
      </w:tr>
      <w:tr w:rsidR="003417BE">
        <w:tc>
          <w:tcPr>
            <w:tcW w:w="4860" w:type="dxa"/>
            <w:tcBorders>
              <w:left w:val="single" w:sz="2" w:space="0" w:color="000000"/>
              <w:bottom w:val="single" w:sz="2" w:space="0" w:color="000000"/>
            </w:tcBorders>
          </w:tcPr>
          <w:p w:rsidR="003417BE" w:rsidRDefault="00C359EE">
            <w:pPr>
              <w:ind w:firstLine="0"/>
              <w:rPr>
                <w:rFonts w:ascii="Times New Roman" w:hAnsi="Times New Roman" w:cs="Times New Roman"/>
                <w:b/>
                <w:bCs/>
                <w:sz w:val="26"/>
                <w:szCs w:val="26"/>
                <w:lang w:val="fr-FR"/>
              </w:rPr>
            </w:pPr>
            <w:r>
              <w:rPr>
                <w:rFonts w:ascii="Times New Roman" w:hAnsi="Times New Roman" w:cs="Times New Roman"/>
                <w:b/>
                <w:bCs/>
                <w:sz w:val="26"/>
                <w:szCs w:val="26"/>
                <w:lang w:val="fr-FR"/>
              </w:rPr>
              <w:t>PIB par habitant</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ВВП на душу населення</w:t>
            </w:r>
          </w:p>
        </w:tc>
      </w:tr>
      <w:tr w:rsidR="003417BE">
        <w:tc>
          <w:tcPr>
            <w:tcW w:w="4860" w:type="dxa"/>
            <w:tcBorders>
              <w:left w:val="single" w:sz="2" w:space="0" w:color="000000"/>
              <w:bottom w:val="single" w:sz="2" w:space="0" w:color="000000"/>
            </w:tcBorders>
          </w:tcPr>
          <w:p w:rsidR="003417BE" w:rsidRDefault="00C359EE">
            <w:pPr>
              <w:ind w:firstLine="0"/>
            </w:pPr>
            <w:r>
              <w:rPr>
                <w:rFonts w:ascii="Times New Roman" w:hAnsi="Times New Roman" w:cs="Times New Roman"/>
                <w:b/>
                <w:bCs/>
                <w:sz w:val="26"/>
                <w:szCs w:val="26"/>
                <w:lang w:val="fr-FR"/>
              </w:rPr>
              <w:t xml:space="preserve">parité </w:t>
            </w:r>
            <w:r>
              <w:rPr>
                <w:rFonts w:ascii="Times New Roman" w:hAnsi="Times New Roman" w:cs="Times New Roman"/>
                <w:b/>
                <w:bCs/>
                <w:i/>
                <w:iCs/>
                <w:sz w:val="26"/>
                <w:szCs w:val="26"/>
                <w:lang w:val="fr-FR"/>
              </w:rPr>
              <w:t xml:space="preserve">f </w:t>
            </w:r>
            <w:r>
              <w:rPr>
                <w:rFonts w:ascii="Times New Roman" w:hAnsi="Times New Roman" w:cs="Times New Roman"/>
                <w:b/>
                <w:bCs/>
                <w:sz w:val="26"/>
                <w:szCs w:val="26"/>
                <w:lang w:val="fr-FR"/>
              </w:rPr>
              <w:t>de pouvoir d’achat (PPA)</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паритет купівельної спроможності ПКС</w:t>
            </w:r>
          </w:p>
        </w:tc>
      </w:tr>
      <w:tr w:rsidR="003417BE">
        <w:tc>
          <w:tcPr>
            <w:tcW w:w="4860" w:type="dxa"/>
            <w:tcBorders>
              <w:left w:val="single" w:sz="2" w:space="0" w:color="000000"/>
              <w:bottom w:val="single" w:sz="2" w:space="0" w:color="000000"/>
            </w:tcBorders>
          </w:tcPr>
          <w:p w:rsidR="003417BE" w:rsidRDefault="00C359EE">
            <w:pPr>
              <w:ind w:firstLine="0"/>
            </w:pPr>
            <w:r>
              <w:rPr>
                <w:rFonts w:ascii="Times New Roman" w:hAnsi="Times New Roman" w:cs="Times New Roman"/>
                <w:b/>
                <w:bCs/>
                <w:sz w:val="26"/>
                <w:szCs w:val="26"/>
              </w:rPr>
              <w:t xml:space="preserve">population </w:t>
            </w:r>
            <w:r>
              <w:rPr>
                <w:rFonts w:ascii="Times New Roman" w:hAnsi="Times New Roman" w:cs="Times New Roman"/>
                <w:b/>
                <w:bCs/>
                <w:i/>
                <w:iCs/>
                <w:sz w:val="26"/>
                <w:szCs w:val="26"/>
              </w:rPr>
              <w:t xml:space="preserve">f </w:t>
            </w:r>
            <w:r>
              <w:rPr>
                <w:rFonts w:ascii="Times New Roman" w:hAnsi="Times New Roman" w:cs="Times New Roman"/>
                <w:b/>
                <w:bCs/>
                <w:sz w:val="26"/>
                <w:szCs w:val="26"/>
              </w:rPr>
              <w:t>active</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економічно активне населення</w:t>
            </w:r>
          </w:p>
        </w:tc>
      </w:tr>
      <w:tr w:rsidR="003417BE">
        <w:tc>
          <w:tcPr>
            <w:tcW w:w="4860" w:type="dxa"/>
            <w:tcBorders>
              <w:left w:val="single" w:sz="2" w:space="0" w:color="000000"/>
              <w:bottom w:val="single" w:sz="2" w:space="0" w:color="000000"/>
            </w:tcBorders>
          </w:tcPr>
          <w:p w:rsidR="003417BE" w:rsidRDefault="00C359EE">
            <w:pPr>
              <w:ind w:firstLine="0"/>
            </w:pPr>
            <w:r>
              <w:rPr>
                <w:rFonts w:ascii="Times New Roman" w:hAnsi="Times New Roman" w:cs="Times New Roman"/>
                <w:b/>
                <w:bCs/>
                <w:sz w:val="26"/>
                <w:szCs w:val="26"/>
                <w:lang w:val="fr-FR"/>
              </w:rPr>
              <w:t xml:space="preserve">secteur </w:t>
            </w:r>
            <w:r>
              <w:rPr>
                <w:rFonts w:ascii="Times New Roman" w:hAnsi="Times New Roman" w:cs="Times New Roman"/>
                <w:b/>
                <w:bCs/>
                <w:i/>
                <w:iCs/>
                <w:sz w:val="26"/>
                <w:szCs w:val="26"/>
                <w:lang w:val="fr-FR"/>
              </w:rPr>
              <w:t>m</w:t>
            </w:r>
            <w:r>
              <w:rPr>
                <w:rFonts w:ascii="Times New Roman" w:hAnsi="Times New Roman" w:cs="Times New Roman"/>
                <w:b/>
                <w:bCs/>
                <w:sz w:val="26"/>
                <w:szCs w:val="26"/>
                <w:lang w:val="fr-FR"/>
              </w:rPr>
              <w:t xml:space="preserve"> tertiaire</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третинний сектор економіки, сфера послуг</w:t>
            </w:r>
          </w:p>
        </w:tc>
      </w:tr>
      <w:tr w:rsidR="003417BE">
        <w:tc>
          <w:tcPr>
            <w:tcW w:w="4860" w:type="dxa"/>
            <w:tcBorders>
              <w:left w:val="single" w:sz="2" w:space="0" w:color="000000"/>
              <w:bottom w:val="single" w:sz="2" w:space="0" w:color="000000"/>
            </w:tcBorders>
          </w:tcPr>
          <w:p w:rsidR="003417BE" w:rsidRDefault="00C359EE">
            <w:pPr>
              <w:ind w:firstLine="0"/>
            </w:pPr>
            <w:r>
              <w:rPr>
                <w:rFonts w:ascii="Times New Roman" w:hAnsi="Times New Roman" w:cs="Times New Roman"/>
                <w:b/>
                <w:bCs/>
                <w:sz w:val="26"/>
                <w:szCs w:val="26"/>
                <w:lang w:val="fr-FR"/>
              </w:rPr>
              <w:t xml:space="preserve">secteur </w:t>
            </w:r>
            <w:r>
              <w:rPr>
                <w:rFonts w:ascii="Times New Roman" w:hAnsi="Times New Roman" w:cs="Times New Roman"/>
                <w:b/>
                <w:bCs/>
                <w:i/>
                <w:iCs/>
                <w:sz w:val="26"/>
                <w:szCs w:val="26"/>
                <w:lang w:val="fr-FR"/>
              </w:rPr>
              <w:t>m</w:t>
            </w:r>
            <w:r>
              <w:rPr>
                <w:rFonts w:ascii="Times New Roman" w:hAnsi="Times New Roman" w:cs="Times New Roman"/>
                <w:b/>
                <w:bCs/>
                <w:sz w:val="26"/>
                <w:szCs w:val="26"/>
                <w:lang w:val="fr-FR"/>
              </w:rPr>
              <w:t xml:space="preserve"> secondaire</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вторинний сектор економіки</w:t>
            </w:r>
          </w:p>
        </w:tc>
      </w:tr>
      <w:tr w:rsidR="003417BE">
        <w:tc>
          <w:tcPr>
            <w:tcW w:w="4860" w:type="dxa"/>
            <w:tcBorders>
              <w:left w:val="single" w:sz="2" w:space="0" w:color="000000"/>
              <w:bottom w:val="single" w:sz="2" w:space="0" w:color="000000"/>
            </w:tcBorders>
          </w:tcPr>
          <w:p w:rsidR="003417BE" w:rsidRDefault="00C359EE">
            <w:pPr>
              <w:ind w:firstLine="0"/>
            </w:pPr>
            <w:r>
              <w:rPr>
                <w:rFonts w:ascii="Times New Roman" w:hAnsi="Times New Roman" w:cs="Times New Roman"/>
                <w:b/>
                <w:bCs/>
                <w:sz w:val="26"/>
                <w:szCs w:val="26"/>
                <w:lang w:val="fr-FR"/>
              </w:rPr>
              <w:t xml:space="preserve">secteur </w:t>
            </w:r>
            <w:r>
              <w:rPr>
                <w:rFonts w:ascii="Times New Roman" w:hAnsi="Times New Roman" w:cs="Times New Roman"/>
                <w:b/>
                <w:bCs/>
                <w:i/>
                <w:iCs/>
                <w:sz w:val="26"/>
                <w:szCs w:val="26"/>
                <w:lang w:val="fr-FR"/>
              </w:rPr>
              <w:t xml:space="preserve">m </w:t>
            </w:r>
            <w:r>
              <w:rPr>
                <w:rFonts w:ascii="Times New Roman" w:hAnsi="Times New Roman" w:cs="Times New Roman"/>
                <w:b/>
                <w:bCs/>
                <w:sz w:val="26"/>
                <w:szCs w:val="26"/>
                <w:lang w:val="fr-FR"/>
              </w:rPr>
              <w:t>primaire</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первинний сектор господарства</w:t>
            </w:r>
          </w:p>
        </w:tc>
      </w:tr>
      <w:tr w:rsidR="003417BE">
        <w:tc>
          <w:tcPr>
            <w:tcW w:w="4860" w:type="dxa"/>
            <w:tcBorders>
              <w:left w:val="single" w:sz="2" w:space="0" w:color="000000"/>
              <w:bottom w:val="single" w:sz="2" w:space="0" w:color="000000"/>
            </w:tcBorders>
          </w:tcPr>
          <w:p w:rsidR="003417BE" w:rsidRDefault="00C359EE">
            <w:pPr>
              <w:ind w:firstLine="0"/>
            </w:pPr>
            <w:r>
              <w:rPr>
                <w:rFonts w:ascii="Times New Roman" w:hAnsi="Times New Roman" w:cs="Times New Roman"/>
                <w:b/>
                <w:bCs/>
                <w:sz w:val="26"/>
                <w:szCs w:val="26"/>
                <w:lang w:val="fr-FR"/>
              </w:rPr>
              <w:t xml:space="preserve">économie </w:t>
            </w:r>
            <w:r>
              <w:rPr>
                <w:rFonts w:ascii="Times New Roman" w:hAnsi="Times New Roman" w:cs="Times New Roman"/>
                <w:b/>
                <w:bCs/>
                <w:i/>
                <w:iCs/>
                <w:sz w:val="26"/>
                <w:szCs w:val="26"/>
                <w:lang w:val="fr-FR"/>
              </w:rPr>
              <w:t xml:space="preserve">f </w:t>
            </w:r>
            <w:r>
              <w:rPr>
                <w:rFonts w:ascii="Times New Roman" w:hAnsi="Times New Roman" w:cs="Times New Roman"/>
                <w:b/>
                <w:bCs/>
                <w:sz w:val="26"/>
                <w:szCs w:val="26"/>
                <w:lang w:val="fr-FR"/>
              </w:rPr>
              <w:t>ouverte</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відкрита економіка</w:t>
            </w:r>
          </w:p>
        </w:tc>
      </w:tr>
      <w:tr w:rsidR="003417BE">
        <w:tc>
          <w:tcPr>
            <w:tcW w:w="4860" w:type="dxa"/>
            <w:tcBorders>
              <w:left w:val="single" w:sz="2" w:space="0" w:color="000000"/>
              <w:bottom w:val="single" w:sz="2" w:space="0" w:color="000000"/>
            </w:tcBorders>
          </w:tcPr>
          <w:p w:rsidR="003417BE" w:rsidRDefault="00C359EE">
            <w:pPr>
              <w:ind w:firstLine="0"/>
            </w:pPr>
            <w:r>
              <w:rPr>
                <w:rFonts w:ascii="Times New Roman" w:hAnsi="Times New Roman" w:cs="Times New Roman"/>
                <w:b/>
                <w:bCs/>
                <w:sz w:val="26"/>
                <w:szCs w:val="26"/>
                <w:lang w:val="fr-FR"/>
              </w:rPr>
              <w:t xml:space="preserve">balance </w:t>
            </w:r>
            <w:r>
              <w:rPr>
                <w:rFonts w:ascii="Times New Roman" w:hAnsi="Times New Roman" w:cs="Times New Roman"/>
                <w:b/>
                <w:bCs/>
                <w:i/>
                <w:iCs/>
                <w:sz w:val="26"/>
                <w:szCs w:val="26"/>
                <w:lang w:val="fr-FR"/>
              </w:rPr>
              <w:t xml:space="preserve">f </w:t>
            </w:r>
            <w:r>
              <w:rPr>
                <w:rFonts w:ascii="Times New Roman" w:hAnsi="Times New Roman" w:cs="Times New Roman"/>
                <w:b/>
                <w:bCs/>
                <w:sz w:val="26"/>
                <w:szCs w:val="26"/>
                <w:lang w:val="fr-FR"/>
              </w:rPr>
              <w:t>commerciale</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торговельний баланс</w:t>
            </w:r>
          </w:p>
        </w:tc>
      </w:tr>
      <w:tr w:rsidR="003417BE">
        <w:tc>
          <w:tcPr>
            <w:tcW w:w="4860" w:type="dxa"/>
            <w:tcBorders>
              <w:left w:val="single" w:sz="2" w:space="0" w:color="000000"/>
              <w:bottom w:val="single" w:sz="2" w:space="0" w:color="000000"/>
            </w:tcBorders>
          </w:tcPr>
          <w:p w:rsidR="003417BE" w:rsidRDefault="00C359EE">
            <w:pPr>
              <w:ind w:firstLine="0"/>
            </w:pPr>
            <w:r>
              <w:rPr>
                <w:rFonts w:ascii="Times New Roman" w:hAnsi="Times New Roman" w:cs="Times New Roman"/>
                <w:b/>
                <w:bCs/>
                <w:sz w:val="26"/>
                <w:szCs w:val="26"/>
                <w:lang w:val="fr-FR"/>
              </w:rPr>
              <w:t xml:space="preserve">biens </w:t>
            </w:r>
            <w:r>
              <w:rPr>
                <w:rFonts w:ascii="Times New Roman" w:hAnsi="Times New Roman" w:cs="Times New Roman"/>
                <w:b/>
                <w:bCs/>
                <w:i/>
                <w:iCs/>
                <w:sz w:val="26"/>
                <w:szCs w:val="26"/>
                <w:lang w:val="fr-FR"/>
              </w:rPr>
              <w:t xml:space="preserve">m pl </w:t>
            </w:r>
            <w:r>
              <w:rPr>
                <w:rFonts w:ascii="Times New Roman" w:hAnsi="Times New Roman" w:cs="Times New Roman"/>
                <w:b/>
                <w:bCs/>
                <w:sz w:val="26"/>
                <w:szCs w:val="26"/>
                <w:lang w:val="fr-FR"/>
              </w:rPr>
              <w:t xml:space="preserve">et services </w:t>
            </w:r>
            <w:r>
              <w:rPr>
                <w:rFonts w:ascii="Times New Roman" w:hAnsi="Times New Roman" w:cs="Times New Roman"/>
                <w:b/>
                <w:bCs/>
                <w:i/>
                <w:iCs/>
                <w:sz w:val="26"/>
                <w:szCs w:val="26"/>
                <w:lang w:val="fr-FR"/>
              </w:rPr>
              <w:t>m pl</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товари і послуги</w:t>
            </w:r>
          </w:p>
        </w:tc>
      </w:tr>
      <w:tr w:rsidR="003417BE">
        <w:tc>
          <w:tcPr>
            <w:tcW w:w="4860" w:type="dxa"/>
            <w:tcBorders>
              <w:left w:val="single" w:sz="2" w:space="0" w:color="000000"/>
              <w:bottom w:val="single" w:sz="2" w:space="0" w:color="000000"/>
            </w:tcBorders>
          </w:tcPr>
          <w:p w:rsidR="003417BE" w:rsidRDefault="00C359EE">
            <w:pPr>
              <w:ind w:firstLine="0"/>
            </w:pPr>
            <w:r>
              <w:rPr>
                <w:rFonts w:ascii="Times New Roman" w:hAnsi="Times New Roman" w:cs="Times New Roman"/>
                <w:b/>
                <w:bCs/>
                <w:sz w:val="26"/>
                <w:szCs w:val="26"/>
                <w:lang w:val="fr-FR"/>
              </w:rPr>
              <w:t xml:space="preserve">taux </w:t>
            </w:r>
            <w:r>
              <w:rPr>
                <w:rFonts w:ascii="Times New Roman" w:hAnsi="Times New Roman" w:cs="Times New Roman"/>
                <w:b/>
                <w:bCs/>
                <w:i/>
                <w:iCs/>
                <w:sz w:val="26"/>
                <w:szCs w:val="26"/>
                <w:lang w:val="fr-FR"/>
              </w:rPr>
              <w:t>m</w:t>
            </w:r>
            <w:r>
              <w:rPr>
                <w:rFonts w:ascii="Times New Roman" w:hAnsi="Times New Roman" w:cs="Times New Roman"/>
                <w:b/>
                <w:bCs/>
                <w:sz w:val="26"/>
                <w:szCs w:val="26"/>
                <w:lang w:val="fr-FR"/>
              </w:rPr>
              <w:t xml:space="preserve"> de chômage</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рівень безробіття</w:t>
            </w:r>
          </w:p>
        </w:tc>
      </w:tr>
      <w:tr w:rsidR="003417BE">
        <w:tc>
          <w:tcPr>
            <w:tcW w:w="4860" w:type="dxa"/>
            <w:tcBorders>
              <w:left w:val="single" w:sz="2" w:space="0" w:color="000000"/>
              <w:bottom w:val="single" w:sz="2" w:space="0" w:color="000000"/>
            </w:tcBorders>
          </w:tcPr>
          <w:p w:rsidR="003417BE" w:rsidRDefault="00C359EE">
            <w:pPr>
              <w:ind w:firstLine="0"/>
            </w:pPr>
            <w:r>
              <w:rPr>
                <w:rFonts w:ascii="Times New Roman" w:hAnsi="Times New Roman" w:cs="Times New Roman"/>
                <w:b/>
                <w:bCs/>
                <w:sz w:val="26"/>
                <w:szCs w:val="26"/>
                <w:lang w:val="fr-FR"/>
              </w:rPr>
              <w:t xml:space="preserve">taux </w:t>
            </w:r>
            <w:r>
              <w:rPr>
                <w:rFonts w:ascii="Times New Roman" w:hAnsi="Times New Roman" w:cs="Times New Roman"/>
                <w:b/>
                <w:bCs/>
                <w:i/>
                <w:iCs/>
                <w:sz w:val="26"/>
                <w:szCs w:val="26"/>
                <w:lang w:val="fr-FR"/>
              </w:rPr>
              <w:t xml:space="preserve">m </w:t>
            </w:r>
            <w:r>
              <w:rPr>
                <w:rFonts w:ascii="Times New Roman" w:hAnsi="Times New Roman" w:cs="Times New Roman"/>
                <w:b/>
                <w:bCs/>
                <w:sz w:val="26"/>
                <w:szCs w:val="26"/>
                <w:lang w:val="fr-FR"/>
              </w:rPr>
              <w:t>d’emploi</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рівень зайнятості</w:t>
            </w:r>
          </w:p>
        </w:tc>
      </w:tr>
      <w:tr w:rsidR="003417BE">
        <w:tc>
          <w:tcPr>
            <w:tcW w:w="4860" w:type="dxa"/>
            <w:tcBorders>
              <w:left w:val="single" w:sz="2" w:space="0" w:color="000000"/>
              <w:bottom w:val="single" w:sz="2" w:space="0" w:color="000000"/>
            </w:tcBorders>
          </w:tcPr>
          <w:p w:rsidR="003417BE" w:rsidRDefault="00C359EE">
            <w:pPr>
              <w:ind w:firstLine="0"/>
            </w:pPr>
            <w:r>
              <w:rPr>
                <w:rFonts w:ascii="Times New Roman" w:hAnsi="Times New Roman" w:cs="Times New Roman"/>
                <w:b/>
                <w:bCs/>
                <w:sz w:val="26"/>
                <w:szCs w:val="26"/>
                <w:lang w:val="fr-FR"/>
              </w:rPr>
              <w:t xml:space="preserve">traitement </w:t>
            </w:r>
            <w:r>
              <w:rPr>
                <w:rFonts w:ascii="Times New Roman" w:hAnsi="Times New Roman" w:cs="Times New Roman"/>
                <w:b/>
                <w:bCs/>
                <w:i/>
                <w:iCs/>
                <w:sz w:val="26"/>
                <w:szCs w:val="26"/>
                <w:lang w:val="fr-FR"/>
              </w:rPr>
              <w:t>m</w:t>
            </w:r>
            <w:r>
              <w:rPr>
                <w:rFonts w:ascii="Times New Roman" w:hAnsi="Times New Roman" w:cs="Times New Roman"/>
                <w:b/>
                <w:bCs/>
                <w:sz w:val="26"/>
                <w:szCs w:val="26"/>
                <w:lang w:val="fr-FR"/>
              </w:rPr>
              <w:t xml:space="preserve"> fiscal avantageux</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pPr>
            <w:r>
              <w:rPr>
                <w:rStyle w:val="a5"/>
                <w:rFonts w:ascii="Times New Roman" w:hAnsi="Times New Roman" w:cs="Times New Roman"/>
                <w:b/>
                <w:bCs/>
                <w:i w:val="0"/>
                <w:iCs w:val="0"/>
                <w:sz w:val="26"/>
                <w:szCs w:val="26"/>
                <w:lang w:val="uk-UA"/>
              </w:rPr>
              <w:t>сприятливий податковий режим</w:t>
            </w:r>
          </w:p>
        </w:tc>
      </w:tr>
      <w:tr w:rsidR="003417BE">
        <w:tc>
          <w:tcPr>
            <w:tcW w:w="4860" w:type="dxa"/>
            <w:tcBorders>
              <w:left w:val="single" w:sz="2" w:space="0" w:color="000000"/>
              <w:bottom w:val="single" w:sz="2" w:space="0" w:color="000000"/>
            </w:tcBorders>
          </w:tcPr>
          <w:p w:rsidR="003417BE" w:rsidRDefault="00C359EE">
            <w:pPr>
              <w:ind w:firstLine="0"/>
            </w:pPr>
            <w:r>
              <w:rPr>
                <w:rFonts w:ascii="Times New Roman" w:hAnsi="Times New Roman" w:cs="Times New Roman"/>
                <w:b/>
                <w:bCs/>
                <w:sz w:val="26"/>
                <w:szCs w:val="26"/>
                <w:lang w:val="fr-FR"/>
              </w:rPr>
              <w:lastRenderedPageBreak/>
              <w:t xml:space="preserve">recherche </w:t>
            </w:r>
            <w:r>
              <w:rPr>
                <w:rFonts w:ascii="Times New Roman" w:hAnsi="Times New Roman" w:cs="Times New Roman"/>
                <w:b/>
                <w:bCs/>
                <w:i/>
                <w:iCs/>
                <w:sz w:val="26"/>
                <w:szCs w:val="26"/>
                <w:lang w:val="fr-FR"/>
              </w:rPr>
              <w:t xml:space="preserve">f </w:t>
            </w:r>
            <w:r>
              <w:rPr>
                <w:rFonts w:ascii="Times New Roman" w:hAnsi="Times New Roman" w:cs="Times New Roman"/>
                <w:b/>
                <w:bCs/>
                <w:sz w:val="26"/>
                <w:szCs w:val="26"/>
                <w:lang w:val="fr-FR"/>
              </w:rPr>
              <w:t xml:space="preserve">et développement </w:t>
            </w:r>
            <w:r>
              <w:rPr>
                <w:rFonts w:ascii="Times New Roman" w:hAnsi="Times New Roman" w:cs="Times New Roman"/>
                <w:b/>
                <w:bCs/>
                <w:i/>
                <w:iCs/>
                <w:sz w:val="26"/>
                <w:szCs w:val="26"/>
                <w:lang w:val="fr-FR"/>
              </w:rPr>
              <w:t>m</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науково-дослідні та дослідно-конструкторські роботи</w:t>
            </w:r>
          </w:p>
        </w:tc>
      </w:tr>
      <w:tr w:rsidR="003417BE">
        <w:tc>
          <w:tcPr>
            <w:tcW w:w="4860" w:type="dxa"/>
            <w:tcBorders>
              <w:left w:val="single" w:sz="2" w:space="0" w:color="000000"/>
              <w:bottom w:val="single" w:sz="2" w:space="0" w:color="000000"/>
            </w:tcBorders>
          </w:tcPr>
          <w:p w:rsidR="003417BE" w:rsidRDefault="00C359EE">
            <w:pPr>
              <w:ind w:firstLine="0"/>
            </w:pPr>
            <w:r>
              <w:rPr>
                <w:rFonts w:ascii="Times New Roman" w:hAnsi="Times New Roman" w:cs="Times New Roman"/>
                <w:b/>
                <w:bCs/>
                <w:sz w:val="26"/>
                <w:szCs w:val="26"/>
                <w:lang w:val="fr-FR"/>
              </w:rPr>
              <w:t xml:space="preserve">seniors </w:t>
            </w:r>
            <w:r>
              <w:rPr>
                <w:rFonts w:ascii="Times New Roman" w:hAnsi="Times New Roman" w:cs="Times New Roman"/>
                <w:b/>
                <w:bCs/>
                <w:i/>
                <w:iCs/>
                <w:sz w:val="26"/>
                <w:szCs w:val="26"/>
                <w:lang w:val="fr-FR"/>
              </w:rPr>
              <w:t>m pl</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люди похилого віку</w:t>
            </w:r>
          </w:p>
        </w:tc>
      </w:tr>
      <w:tr w:rsidR="003417BE">
        <w:tc>
          <w:tcPr>
            <w:tcW w:w="4860" w:type="dxa"/>
            <w:tcBorders>
              <w:left w:val="single" w:sz="2" w:space="0" w:color="000000"/>
              <w:bottom w:val="single" w:sz="2" w:space="0" w:color="000000"/>
            </w:tcBorders>
          </w:tcPr>
          <w:p w:rsidR="003417BE" w:rsidRDefault="00C359EE">
            <w:pPr>
              <w:ind w:firstLine="0"/>
            </w:pPr>
            <w:r>
              <w:rPr>
                <w:rFonts w:ascii="Times New Roman" w:hAnsi="Times New Roman" w:cs="Times New Roman"/>
                <w:b/>
                <w:bCs/>
                <w:sz w:val="26"/>
                <w:szCs w:val="26"/>
                <w:lang w:val="fr-FR"/>
              </w:rPr>
              <w:t xml:space="preserve">brevet </w:t>
            </w:r>
            <w:r>
              <w:rPr>
                <w:rFonts w:ascii="Times New Roman" w:hAnsi="Times New Roman" w:cs="Times New Roman"/>
                <w:b/>
                <w:bCs/>
                <w:i/>
                <w:iCs/>
                <w:sz w:val="26"/>
                <w:szCs w:val="26"/>
                <w:lang w:val="fr-FR"/>
              </w:rPr>
              <w:t>m</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патент</w:t>
            </w:r>
          </w:p>
        </w:tc>
      </w:tr>
      <w:tr w:rsidR="003417BE">
        <w:tc>
          <w:tcPr>
            <w:tcW w:w="4860" w:type="dxa"/>
            <w:tcBorders>
              <w:left w:val="single" w:sz="2" w:space="0" w:color="000000"/>
              <w:bottom w:val="single" w:sz="2" w:space="0" w:color="000000"/>
            </w:tcBorders>
          </w:tcPr>
          <w:p w:rsidR="003417BE" w:rsidRDefault="00C359EE">
            <w:pPr>
              <w:ind w:firstLine="0"/>
              <w:rPr>
                <w:rFonts w:ascii="Times New Roman" w:hAnsi="Times New Roman" w:cs="Times New Roman"/>
                <w:b/>
                <w:bCs/>
                <w:sz w:val="26"/>
                <w:szCs w:val="26"/>
                <w:lang w:val="fr-FR"/>
              </w:rPr>
            </w:pPr>
            <w:r>
              <w:rPr>
                <w:rFonts w:ascii="Times New Roman" w:hAnsi="Times New Roman" w:cs="Times New Roman"/>
                <w:b/>
                <w:bCs/>
                <w:sz w:val="26"/>
                <w:szCs w:val="26"/>
                <w:lang w:val="fr-FR"/>
              </w:rPr>
              <w:t>bénéficier de</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 xml:space="preserve">отримати вигоду, </w:t>
            </w:r>
            <w:r>
              <w:rPr>
                <w:rFonts w:ascii="Times New Roman" w:hAnsi="Times New Roman" w:cs="Times New Roman"/>
                <w:b/>
                <w:bCs/>
                <w:sz w:val="26"/>
                <w:szCs w:val="26"/>
                <w:lang w:val="uk-UA"/>
              </w:rPr>
              <w:t>прибуток від</w:t>
            </w:r>
          </w:p>
        </w:tc>
      </w:tr>
      <w:tr w:rsidR="003417BE">
        <w:tc>
          <w:tcPr>
            <w:tcW w:w="4860" w:type="dxa"/>
            <w:tcBorders>
              <w:left w:val="single" w:sz="2" w:space="0" w:color="000000"/>
              <w:bottom w:val="single" w:sz="2" w:space="0" w:color="000000"/>
            </w:tcBorders>
          </w:tcPr>
          <w:p w:rsidR="003417BE" w:rsidRDefault="00C359EE">
            <w:pPr>
              <w:ind w:firstLine="0"/>
            </w:pPr>
            <w:r>
              <w:rPr>
                <w:rFonts w:ascii="Times New Roman" w:hAnsi="Times New Roman" w:cs="Times New Roman"/>
                <w:b/>
                <w:bCs/>
                <w:sz w:val="26"/>
                <w:szCs w:val="26"/>
                <w:lang w:val="fr-FR"/>
              </w:rPr>
              <w:t xml:space="preserve">marché </w:t>
            </w:r>
            <w:r>
              <w:rPr>
                <w:rFonts w:ascii="Times New Roman" w:hAnsi="Times New Roman" w:cs="Times New Roman"/>
                <w:b/>
                <w:bCs/>
                <w:i/>
                <w:iCs/>
                <w:sz w:val="26"/>
                <w:szCs w:val="26"/>
                <w:lang w:val="fr-FR"/>
              </w:rPr>
              <w:t>m</w:t>
            </w:r>
            <w:r>
              <w:rPr>
                <w:rFonts w:ascii="Times New Roman" w:hAnsi="Times New Roman" w:cs="Times New Roman"/>
                <w:b/>
                <w:bCs/>
                <w:sz w:val="26"/>
                <w:szCs w:val="26"/>
                <w:lang w:val="fr-FR"/>
              </w:rPr>
              <w:t xml:space="preserve"> commun européen</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європейський спільний ринок</w:t>
            </w:r>
          </w:p>
        </w:tc>
      </w:tr>
      <w:tr w:rsidR="003417BE">
        <w:tc>
          <w:tcPr>
            <w:tcW w:w="4860" w:type="dxa"/>
            <w:tcBorders>
              <w:left w:val="single" w:sz="2" w:space="0" w:color="000000"/>
              <w:bottom w:val="single" w:sz="2" w:space="0" w:color="000000"/>
            </w:tcBorders>
          </w:tcPr>
          <w:p w:rsidR="003417BE" w:rsidRDefault="00C359EE">
            <w:pPr>
              <w:ind w:firstLine="0"/>
              <w:rPr>
                <w:rFonts w:ascii="Times New Roman" w:hAnsi="Times New Roman" w:cs="Times New Roman"/>
                <w:b/>
                <w:bCs/>
                <w:sz w:val="26"/>
                <w:szCs w:val="26"/>
                <w:lang w:val="fr-FR"/>
              </w:rPr>
            </w:pPr>
            <w:r>
              <w:rPr>
                <w:rFonts w:ascii="Times New Roman" w:hAnsi="Times New Roman" w:cs="Times New Roman"/>
                <w:b/>
                <w:bCs/>
                <w:sz w:val="26"/>
                <w:szCs w:val="26"/>
                <w:lang w:val="fr-FR"/>
              </w:rPr>
              <w:t>se hisser à</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піднятися до</w:t>
            </w:r>
          </w:p>
        </w:tc>
      </w:tr>
      <w:tr w:rsidR="003417BE">
        <w:tc>
          <w:tcPr>
            <w:tcW w:w="4860" w:type="dxa"/>
            <w:tcBorders>
              <w:left w:val="single" w:sz="2" w:space="0" w:color="000000"/>
              <w:bottom w:val="single" w:sz="2" w:space="0" w:color="000000"/>
            </w:tcBorders>
          </w:tcPr>
          <w:p w:rsidR="003417BE" w:rsidRDefault="00C359EE">
            <w:pPr>
              <w:ind w:firstLine="0"/>
              <w:rPr>
                <w:rFonts w:ascii="Times New Roman" w:hAnsi="Times New Roman" w:cs="Times New Roman"/>
                <w:b/>
                <w:bCs/>
                <w:sz w:val="26"/>
                <w:szCs w:val="26"/>
                <w:lang w:val="fr-FR"/>
              </w:rPr>
            </w:pPr>
            <w:r>
              <w:rPr>
                <w:rFonts w:ascii="Times New Roman" w:hAnsi="Times New Roman" w:cs="Times New Roman"/>
                <w:b/>
                <w:bCs/>
                <w:sz w:val="26"/>
                <w:szCs w:val="26"/>
                <w:lang w:val="fr-FR"/>
              </w:rPr>
              <w:t xml:space="preserve">croissance </w:t>
            </w:r>
            <w:r>
              <w:rPr>
                <w:rFonts w:ascii="Times New Roman" w:hAnsi="Times New Roman" w:cs="Times New Roman"/>
                <w:b/>
                <w:bCs/>
                <w:i/>
                <w:iCs/>
                <w:sz w:val="26"/>
                <w:szCs w:val="26"/>
                <w:lang w:val="fr-FR"/>
              </w:rPr>
              <w:t>f</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зростання</w:t>
            </w:r>
          </w:p>
        </w:tc>
      </w:tr>
      <w:tr w:rsidR="003417BE">
        <w:tc>
          <w:tcPr>
            <w:tcW w:w="4860" w:type="dxa"/>
            <w:tcBorders>
              <w:left w:val="single" w:sz="2" w:space="0" w:color="000000"/>
              <w:bottom w:val="single" w:sz="2" w:space="0" w:color="000000"/>
            </w:tcBorders>
          </w:tcPr>
          <w:p w:rsidR="003417BE" w:rsidRDefault="00C359EE">
            <w:pPr>
              <w:ind w:firstLine="0"/>
            </w:pPr>
            <w:r>
              <w:rPr>
                <w:rFonts w:ascii="Times New Roman" w:hAnsi="Times New Roman" w:cs="Times New Roman"/>
                <w:b/>
                <w:bCs/>
                <w:sz w:val="26"/>
                <w:szCs w:val="26"/>
                <w:lang w:val="fr-FR"/>
              </w:rPr>
              <w:t xml:space="preserve">patrimoine </w:t>
            </w:r>
            <w:r>
              <w:rPr>
                <w:rFonts w:ascii="Times New Roman" w:hAnsi="Times New Roman" w:cs="Times New Roman"/>
                <w:b/>
                <w:bCs/>
                <w:i/>
                <w:iCs/>
                <w:sz w:val="26"/>
                <w:szCs w:val="26"/>
                <w:lang w:val="fr-FR"/>
              </w:rPr>
              <w:t>m</w:t>
            </w:r>
            <w:r>
              <w:rPr>
                <w:rFonts w:ascii="Times New Roman" w:hAnsi="Times New Roman" w:cs="Times New Roman"/>
                <w:b/>
                <w:bCs/>
                <w:sz w:val="26"/>
                <w:szCs w:val="26"/>
                <w:lang w:val="fr-FR"/>
              </w:rPr>
              <w:t xml:space="preserve"> immobilier</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нерухоме майно</w:t>
            </w:r>
          </w:p>
        </w:tc>
      </w:tr>
      <w:tr w:rsidR="003417BE">
        <w:tc>
          <w:tcPr>
            <w:tcW w:w="4860" w:type="dxa"/>
            <w:tcBorders>
              <w:left w:val="single" w:sz="2" w:space="0" w:color="000000"/>
              <w:bottom w:val="single" w:sz="2" w:space="0" w:color="000000"/>
            </w:tcBorders>
          </w:tcPr>
          <w:p w:rsidR="003417BE" w:rsidRDefault="00C359EE">
            <w:pPr>
              <w:ind w:firstLine="0"/>
            </w:pPr>
            <w:r>
              <w:rPr>
                <w:rFonts w:ascii="Times New Roman" w:hAnsi="Times New Roman" w:cs="Times New Roman"/>
                <w:b/>
                <w:bCs/>
                <w:sz w:val="26"/>
                <w:szCs w:val="26"/>
                <w:lang w:val="fr-FR"/>
              </w:rPr>
              <w:t xml:space="preserve">richesse </w:t>
            </w:r>
            <w:r>
              <w:rPr>
                <w:rFonts w:ascii="Times New Roman" w:hAnsi="Times New Roman" w:cs="Times New Roman"/>
                <w:b/>
                <w:bCs/>
                <w:i/>
                <w:iCs/>
                <w:sz w:val="26"/>
                <w:szCs w:val="26"/>
                <w:lang w:val="fr-FR"/>
              </w:rPr>
              <w:t>f</w:t>
            </w:r>
            <w:r>
              <w:rPr>
                <w:rFonts w:ascii="Times New Roman" w:hAnsi="Times New Roman" w:cs="Times New Roman"/>
                <w:b/>
                <w:bCs/>
                <w:sz w:val="26"/>
                <w:szCs w:val="26"/>
                <w:lang w:val="fr-FR"/>
              </w:rPr>
              <w:t xml:space="preserve"> moyenne par adulte</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середній рівень багатства на дорослого</w:t>
            </w:r>
          </w:p>
        </w:tc>
      </w:tr>
      <w:tr w:rsidR="003417BE">
        <w:tc>
          <w:tcPr>
            <w:tcW w:w="4860" w:type="dxa"/>
            <w:tcBorders>
              <w:left w:val="single" w:sz="2" w:space="0" w:color="000000"/>
              <w:bottom w:val="single" w:sz="2" w:space="0" w:color="000000"/>
            </w:tcBorders>
          </w:tcPr>
          <w:p w:rsidR="003417BE" w:rsidRDefault="00C359EE">
            <w:pPr>
              <w:ind w:firstLine="0"/>
              <w:rPr>
                <w:rFonts w:ascii="Times New Roman" w:hAnsi="Times New Roman" w:cs="Times New Roman"/>
                <w:b/>
                <w:bCs/>
                <w:sz w:val="26"/>
                <w:szCs w:val="26"/>
                <w:lang w:val="fr-FR"/>
              </w:rPr>
            </w:pPr>
            <w:r>
              <w:rPr>
                <w:rFonts w:ascii="Times New Roman" w:hAnsi="Times New Roman" w:cs="Times New Roman"/>
                <w:b/>
                <w:bCs/>
                <w:sz w:val="26"/>
                <w:szCs w:val="26"/>
                <w:lang w:val="fr-FR"/>
              </w:rPr>
              <w:t>rémunérer les actionnaires</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виплачувати прибуток акціонерам</w:t>
            </w:r>
          </w:p>
        </w:tc>
      </w:tr>
      <w:tr w:rsidR="003417BE">
        <w:tc>
          <w:tcPr>
            <w:tcW w:w="4860" w:type="dxa"/>
            <w:tcBorders>
              <w:left w:val="single" w:sz="2" w:space="0" w:color="000000"/>
              <w:bottom w:val="single" w:sz="2" w:space="0" w:color="000000"/>
            </w:tcBorders>
          </w:tcPr>
          <w:p w:rsidR="003417BE" w:rsidRDefault="00C359EE">
            <w:pPr>
              <w:ind w:firstLine="0"/>
            </w:pPr>
            <w:r>
              <w:rPr>
                <w:rFonts w:ascii="Times New Roman" w:hAnsi="Times New Roman" w:cs="Times New Roman"/>
                <w:b/>
                <w:bCs/>
                <w:sz w:val="26"/>
                <w:szCs w:val="26"/>
                <w:lang w:val="fr-FR"/>
              </w:rPr>
              <w:t>économie</w:t>
            </w:r>
            <w:r>
              <w:rPr>
                <w:rFonts w:ascii="Times New Roman" w:hAnsi="Times New Roman" w:cs="Times New Roman"/>
                <w:b/>
                <w:bCs/>
                <w:i/>
                <w:iCs/>
                <w:sz w:val="26"/>
                <w:szCs w:val="26"/>
                <w:lang w:val="fr-FR"/>
              </w:rPr>
              <w:t xml:space="preserve"> f </w:t>
            </w:r>
            <w:r>
              <w:rPr>
                <w:rFonts w:ascii="Times New Roman" w:hAnsi="Times New Roman" w:cs="Times New Roman"/>
                <w:b/>
                <w:bCs/>
                <w:sz w:val="26"/>
                <w:szCs w:val="26"/>
                <w:lang w:val="fr-FR"/>
              </w:rPr>
              <w:t>de services</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економіка сфери послуг</w:t>
            </w:r>
          </w:p>
        </w:tc>
      </w:tr>
      <w:tr w:rsidR="003417BE">
        <w:tc>
          <w:tcPr>
            <w:tcW w:w="4860" w:type="dxa"/>
            <w:tcBorders>
              <w:left w:val="single" w:sz="2" w:space="0" w:color="000000"/>
              <w:bottom w:val="single" w:sz="2" w:space="0" w:color="000000"/>
            </w:tcBorders>
          </w:tcPr>
          <w:p w:rsidR="003417BE" w:rsidRDefault="00C359EE">
            <w:pPr>
              <w:ind w:firstLine="0"/>
            </w:pPr>
            <w:r>
              <w:rPr>
                <w:rFonts w:ascii="Times New Roman" w:hAnsi="Times New Roman" w:cs="Times New Roman"/>
                <w:b/>
                <w:bCs/>
                <w:sz w:val="26"/>
                <w:szCs w:val="26"/>
                <w:lang w:val="fr-FR"/>
              </w:rPr>
              <w:t xml:space="preserve">pays </w:t>
            </w:r>
            <w:r>
              <w:rPr>
                <w:rFonts w:ascii="Times New Roman" w:hAnsi="Times New Roman" w:cs="Times New Roman"/>
                <w:b/>
                <w:bCs/>
                <w:i/>
                <w:iCs/>
                <w:sz w:val="26"/>
                <w:szCs w:val="26"/>
                <w:lang w:val="fr-FR"/>
              </w:rPr>
              <w:t xml:space="preserve">m pl </w:t>
            </w:r>
            <w:r>
              <w:rPr>
                <w:rFonts w:ascii="Times New Roman" w:hAnsi="Times New Roman" w:cs="Times New Roman"/>
                <w:b/>
                <w:bCs/>
                <w:sz w:val="26"/>
                <w:szCs w:val="26"/>
                <w:lang w:val="fr-FR"/>
              </w:rPr>
              <w:t>développés</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розвинені країни</w:t>
            </w:r>
          </w:p>
        </w:tc>
      </w:tr>
      <w:tr w:rsidR="003417BE">
        <w:tc>
          <w:tcPr>
            <w:tcW w:w="4860" w:type="dxa"/>
            <w:tcBorders>
              <w:left w:val="single" w:sz="2" w:space="0" w:color="000000"/>
              <w:bottom w:val="single" w:sz="2" w:space="0" w:color="000000"/>
            </w:tcBorders>
          </w:tcPr>
          <w:p w:rsidR="003417BE" w:rsidRDefault="00C359EE">
            <w:pPr>
              <w:ind w:firstLine="0"/>
              <w:rPr>
                <w:rFonts w:ascii="Times New Roman" w:hAnsi="Times New Roman" w:cs="Times New Roman"/>
                <w:b/>
                <w:bCs/>
                <w:sz w:val="26"/>
                <w:szCs w:val="26"/>
                <w:lang w:val="fr-FR"/>
              </w:rPr>
            </w:pPr>
            <w:r>
              <w:rPr>
                <w:rFonts w:ascii="Times New Roman" w:hAnsi="Times New Roman" w:cs="Times New Roman"/>
                <w:b/>
                <w:bCs/>
                <w:sz w:val="26"/>
                <w:szCs w:val="26"/>
                <w:lang w:val="fr-FR"/>
              </w:rPr>
              <w:t>détenir 46 % du patrimoine brut</w:t>
            </w:r>
          </w:p>
        </w:tc>
        <w:tc>
          <w:tcPr>
            <w:tcW w:w="486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утримувати 46% валової вартості спадщини</w:t>
            </w:r>
          </w:p>
        </w:tc>
      </w:tr>
    </w:tbl>
    <w:p w:rsidR="003417BE" w:rsidRDefault="003417BE">
      <w:pPr>
        <w:rPr>
          <w:rFonts w:ascii="Times New Roman" w:hAnsi="Times New Roman" w:cs="Times New Roman"/>
          <w:sz w:val="28"/>
          <w:szCs w:val="28"/>
          <w:lang w:val="fr-FR"/>
        </w:rPr>
      </w:pPr>
    </w:p>
    <w:p w:rsidR="003417BE" w:rsidRDefault="003417BE">
      <w:pPr>
        <w:rPr>
          <w:rFonts w:ascii="Times New Roman" w:hAnsi="Times New Roman" w:cs="Times New Roman"/>
          <w:sz w:val="28"/>
          <w:szCs w:val="28"/>
          <w:lang w:val="fr-FR"/>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highlight w:val="magenta"/>
          <w:lang w:val="fr-FR"/>
        </w:rPr>
        <w:t>1.</w:t>
      </w:r>
      <w:r>
        <w:rPr>
          <w:rFonts w:ascii="Times New Roman" w:hAnsi="Times New Roman" w:cs="Times New Roman"/>
          <w:b/>
          <w:bCs/>
          <w:i/>
          <w:iCs/>
          <w:sz w:val="28"/>
          <w:szCs w:val="28"/>
          <w:lang w:val="fr-FR"/>
        </w:rPr>
        <w:t xml:space="preserve"> Dites, si les affirmations suivantes sont vraies ou fausses. Justifier votre avis.</w:t>
      </w:r>
    </w:p>
    <w:p w:rsidR="003417BE" w:rsidRDefault="003417BE">
      <w:pPr>
        <w:ind w:firstLine="0"/>
        <w:rPr>
          <w:rFonts w:ascii="Times New Roman" w:hAnsi="Times New Roman" w:cs="Times New Roman"/>
          <w:sz w:val="28"/>
          <w:szCs w:val="28"/>
          <w:lang w:val="fr-FR"/>
        </w:rPr>
      </w:pPr>
    </w:p>
    <w:p w:rsidR="003417BE" w:rsidRDefault="00C359EE">
      <w:pPr>
        <w:numPr>
          <w:ilvl w:val="0"/>
          <w:numId w:val="23"/>
        </w:numPr>
        <w:rPr>
          <w:rFonts w:ascii="Times New Roman" w:hAnsi="Times New Roman" w:cs="Times New Roman"/>
          <w:sz w:val="28"/>
          <w:szCs w:val="28"/>
          <w:lang w:val="fr-FR"/>
        </w:rPr>
      </w:pPr>
      <w:r>
        <w:rPr>
          <w:rFonts w:ascii="Times New Roman" w:hAnsi="Times New Roman" w:cs="Times New Roman"/>
          <w:sz w:val="28"/>
          <w:szCs w:val="28"/>
          <w:lang w:val="fr-FR"/>
        </w:rPr>
        <w:t>L’économie française est plus stable que les autres économies européennes : elle croît peu, mais résiste mieux aux crises.</w:t>
      </w:r>
    </w:p>
    <w:p w:rsidR="003417BE" w:rsidRDefault="00C359EE">
      <w:pPr>
        <w:numPr>
          <w:ilvl w:val="0"/>
          <w:numId w:val="23"/>
        </w:numPr>
        <w:rPr>
          <w:rFonts w:ascii="Times New Roman" w:hAnsi="Times New Roman" w:cs="Times New Roman"/>
          <w:sz w:val="28"/>
          <w:szCs w:val="28"/>
          <w:lang w:val="fr-FR"/>
        </w:rPr>
      </w:pPr>
      <w:r>
        <w:rPr>
          <w:rFonts w:ascii="Times New Roman" w:hAnsi="Times New Roman" w:cs="Times New Roman"/>
          <w:sz w:val="28"/>
          <w:szCs w:val="28"/>
          <w:lang w:val="fr-FR"/>
        </w:rPr>
        <w:t>Le débat sur la croissance est complexe en Franc</w:t>
      </w:r>
      <w:r>
        <w:rPr>
          <w:rFonts w:ascii="Times New Roman" w:hAnsi="Times New Roman" w:cs="Times New Roman"/>
          <w:sz w:val="28"/>
          <w:szCs w:val="28"/>
          <w:lang w:val="fr-FR"/>
        </w:rPr>
        <w:t>e et se situe à plusieurs niveaux. Tout d'abord la croissance elle-même fait question, par ailleurs les mesures à prendre font souvent l'objet de vives contestations; enfin, la méthode de la réforme pose problème.</w:t>
      </w:r>
    </w:p>
    <w:p w:rsidR="003417BE" w:rsidRDefault="00C359EE">
      <w:pPr>
        <w:numPr>
          <w:ilvl w:val="0"/>
          <w:numId w:val="23"/>
        </w:numPr>
        <w:rPr>
          <w:rFonts w:ascii="Times New Roman" w:hAnsi="Times New Roman" w:cs="Times New Roman"/>
          <w:sz w:val="28"/>
          <w:szCs w:val="28"/>
          <w:lang w:val="fr-FR"/>
        </w:rPr>
      </w:pPr>
      <w:r>
        <w:rPr>
          <w:rFonts w:ascii="Times New Roman" w:hAnsi="Times New Roman" w:cs="Times New Roman"/>
          <w:sz w:val="28"/>
          <w:szCs w:val="28"/>
          <w:lang w:val="fr-FR"/>
        </w:rPr>
        <w:t>L’économie permettant le commerce internat</w:t>
      </w:r>
      <w:r>
        <w:rPr>
          <w:rFonts w:ascii="Times New Roman" w:hAnsi="Times New Roman" w:cs="Times New Roman"/>
          <w:sz w:val="28"/>
          <w:szCs w:val="28"/>
          <w:lang w:val="fr-FR"/>
        </w:rPr>
        <w:t>ional avec des droits de douane minimaux afin d’inciter aux échanges économiques est une économie ouverte.</w:t>
      </w:r>
    </w:p>
    <w:p w:rsidR="003417BE" w:rsidRDefault="00C359EE">
      <w:pPr>
        <w:numPr>
          <w:ilvl w:val="0"/>
          <w:numId w:val="23"/>
        </w:numPr>
        <w:rPr>
          <w:rFonts w:ascii="Times New Roman" w:hAnsi="Times New Roman" w:cs="Times New Roman"/>
          <w:sz w:val="28"/>
          <w:szCs w:val="28"/>
        </w:rPr>
      </w:pPr>
      <w:r>
        <w:rPr>
          <w:rFonts w:ascii="Times New Roman" w:hAnsi="Times New Roman" w:cs="Times New Roman"/>
          <w:sz w:val="28"/>
          <w:szCs w:val="28"/>
          <w:lang w:val="fr-FR"/>
        </w:rPr>
        <w:t>Quand on dit que le chômage continue à baisser, on a en vue qu’il y a plus de personnes à la recherche d’un emploi.</w:t>
      </w:r>
    </w:p>
    <w:p w:rsidR="003417BE" w:rsidRDefault="003417BE">
      <w:pPr>
        <w:ind w:firstLine="0"/>
        <w:rPr>
          <w:rFonts w:ascii="Times New Roman" w:hAnsi="Times New Roman" w:cs="Times New Roman"/>
          <w:sz w:val="28"/>
          <w:szCs w:val="28"/>
        </w:rPr>
      </w:pPr>
    </w:p>
    <w:p w:rsidR="003417BE" w:rsidRDefault="003417BE">
      <w:pPr>
        <w:ind w:firstLine="0"/>
        <w:rPr>
          <w:rFonts w:ascii="Times New Roman" w:hAnsi="Times New Roman" w:cs="Times New Roman"/>
          <w:sz w:val="28"/>
          <w:szCs w:val="28"/>
        </w:rPr>
      </w:pPr>
    </w:p>
    <w:p w:rsidR="003417BE" w:rsidRDefault="00C359EE">
      <w:pPr>
        <w:ind w:firstLine="0"/>
        <w:rPr>
          <w:rFonts w:ascii="Times New Roman" w:hAnsi="Times New Roman" w:cs="Times New Roman"/>
          <w:sz w:val="28"/>
          <w:szCs w:val="28"/>
        </w:rPr>
      </w:pPr>
      <w:r>
        <w:rPr>
          <w:rFonts w:ascii="Times New Roman" w:hAnsi="Times New Roman" w:cs="Times New Roman"/>
          <w:b/>
          <w:bCs/>
          <w:i/>
          <w:iCs/>
          <w:sz w:val="28"/>
          <w:szCs w:val="28"/>
          <w:highlight w:val="magenta"/>
          <w:lang w:val="fr-FR"/>
        </w:rPr>
        <w:t>2.</w:t>
      </w:r>
      <w:r>
        <w:rPr>
          <w:rFonts w:ascii="Times New Roman" w:hAnsi="Times New Roman" w:cs="Times New Roman"/>
          <w:b/>
          <w:bCs/>
          <w:i/>
          <w:iCs/>
          <w:sz w:val="28"/>
          <w:szCs w:val="28"/>
          <w:lang w:val="fr-FR"/>
        </w:rPr>
        <w:t xml:space="preserve"> Complétez le texte avec les éléments manquant.Traduisez-le.</w:t>
      </w:r>
    </w:p>
    <w:p w:rsidR="003417BE" w:rsidRDefault="003417BE">
      <w:pPr>
        <w:tabs>
          <w:tab w:val="left" w:pos="390"/>
        </w:tabs>
        <w:spacing w:line="0" w:lineRule="atLeast"/>
        <w:ind w:firstLine="0"/>
        <w:rPr>
          <w:rFonts w:ascii="Times New Roman" w:hAnsi="Times New Roman" w:cs="Times New Roman"/>
          <w:sz w:val="28"/>
          <w:szCs w:val="28"/>
        </w:rPr>
      </w:pPr>
    </w:p>
    <w:p w:rsidR="003417BE" w:rsidRDefault="00C359EE">
      <w:pPr>
        <w:tabs>
          <w:tab w:val="left" w:pos="390"/>
        </w:tabs>
        <w:spacing w:line="0" w:lineRule="atLeast"/>
        <w:ind w:firstLine="0"/>
        <w:rPr>
          <w:rFonts w:ascii="Times New Roman" w:hAnsi="Times New Roman" w:cs="Times New Roman"/>
        </w:rPr>
      </w:pPr>
      <w:r>
        <w:rPr>
          <w:rFonts w:ascii="Times New Roman" w:eastAsia="Times New Roman" w:hAnsi="Times New Roman" w:cs="Times New Roman"/>
          <w:i/>
          <w:iCs/>
          <w:sz w:val="28"/>
          <w:szCs w:val="28"/>
          <w:lang w:val="fr-FR"/>
        </w:rPr>
        <w:t>entreprise — capitaux — providence — difficultés —  main-d’œuvre — investissements directs à l’étranger — crises — ménages — paupérisation — désindustrialisation — relocalisation — a alloué — ta</w:t>
      </w:r>
      <w:r>
        <w:rPr>
          <w:rFonts w:ascii="Times New Roman" w:eastAsia="Times New Roman" w:hAnsi="Times New Roman" w:cs="Times New Roman"/>
          <w:i/>
          <w:iCs/>
          <w:sz w:val="28"/>
          <w:szCs w:val="28"/>
          <w:lang w:val="fr-FR"/>
        </w:rPr>
        <w:t>ux de croissance — PIB — économies mondiales — balance commerciale — se hissait  — tertiarisée — inflation — aéronautique — moyens de production  — résultats — majorité — déséquilibre — — solde commercial — énergies fossiles — produits alimentaires — ruptu</w:t>
      </w:r>
      <w:r>
        <w:rPr>
          <w:rFonts w:ascii="Times New Roman" w:eastAsia="Times New Roman" w:hAnsi="Times New Roman" w:cs="Times New Roman"/>
          <w:i/>
          <w:iCs/>
          <w:sz w:val="28"/>
          <w:szCs w:val="28"/>
          <w:lang w:val="fr-FR"/>
        </w:rPr>
        <w:t>re des transactions</w:t>
      </w:r>
      <w:r>
        <w:br w:type="page"/>
      </w:r>
    </w:p>
    <w:p w:rsidR="003417BE" w:rsidRDefault="00C359EE">
      <w:pPr>
        <w:ind w:firstLine="0"/>
        <w:jc w:val="center"/>
        <w:rPr>
          <w:rFonts w:ascii="Times New Roman" w:hAnsi="Times New Roman" w:cs="Times New Roman"/>
          <w:sz w:val="28"/>
          <w:szCs w:val="28"/>
          <w:lang w:val="fr-FR"/>
        </w:rPr>
      </w:pPr>
      <w:r>
        <w:rPr>
          <w:rFonts w:ascii="Times New Roman" w:hAnsi="Times New Roman" w:cs="Times New Roman"/>
          <w:b/>
          <w:bCs/>
          <w:sz w:val="28"/>
          <w:szCs w:val="28"/>
          <w:lang w:val="fr-FR"/>
        </w:rPr>
        <w:lastRenderedPageBreak/>
        <w:t>La situation économique de la France - Faits et chiffres</w:t>
      </w:r>
    </w:p>
    <w:p w:rsidR="003417BE" w:rsidRDefault="003417BE">
      <w:pPr>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La France est l’une des principales terres d’accueil des ________________ ________________ ________________. Au total, ce sont plus de 36 milliards de dollars qui ont été invest</w:t>
      </w:r>
      <w:r>
        <w:rPr>
          <w:rFonts w:ascii="Times New Roman" w:hAnsi="Times New Roman" w:cs="Times New Roman"/>
          <w:sz w:val="28"/>
          <w:szCs w:val="28"/>
          <w:lang w:val="fr-FR"/>
        </w:rPr>
        <w:t xml:space="preserve">is en France en 2022 en termes de _________________ étrangers afin de créer ou développer une filiale étrangère ou pour investir dans une _______________ française. Malgré les ________________ rencontrées sur certains pans de l’économie, la France dispose </w:t>
      </w:r>
      <w:r>
        <w:rPr>
          <w:rFonts w:ascii="Times New Roman" w:hAnsi="Times New Roman" w:cs="Times New Roman"/>
          <w:sz w:val="28"/>
          <w:szCs w:val="28"/>
          <w:lang w:val="fr-FR"/>
        </w:rPr>
        <w:t>d’une situation économique assez forte pour soutenir son modèle d’État ________________. Cependant, la France est en proie à de graves ________________ internes et externes, dont l’inflation, la hausse des prix de l’énergie et la crise du logement qui pèse</w:t>
      </w:r>
      <w:r>
        <w:rPr>
          <w:rFonts w:ascii="Times New Roman" w:hAnsi="Times New Roman" w:cs="Times New Roman"/>
          <w:sz w:val="28"/>
          <w:szCs w:val="28"/>
          <w:lang w:val="fr-FR"/>
        </w:rPr>
        <w:t>nt sur le porte-monnaie des ________________ français. La ________________ d’une partie de la société pourrait également avoir des conséquences néfastes sur le développement économique de la France, avec un pays qui se prive d’une ________________ formée d</w:t>
      </w:r>
      <w:r>
        <w:rPr>
          <w:rFonts w:ascii="Times New Roman" w:hAnsi="Times New Roman" w:cs="Times New Roman"/>
          <w:sz w:val="28"/>
          <w:szCs w:val="28"/>
          <w:lang w:val="fr-FR"/>
        </w:rPr>
        <w:t>ans les métiers d’avenir. Non sans investir, la France reste néanmoins derrière les grandes ________________ ________________ sur le terrain de la recherche et du développement. L’un des défis les plus importants à relever pour l’économie française reste c</w:t>
      </w:r>
      <w:r>
        <w:rPr>
          <w:rFonts w:ascii="Times New Roman" w:hAnsi="Times New Roman" w:cs="Times New Roman"/>
          <w:sz w:val="28"/>
          <w:szCs w:val="28"/>
          <w:lang w:val="fr-FR"/>
        </w:rPr>
        <w:t>ependant sa ________________ et son recours de plus en plus fort à l’importation. Avec une ________________ _______________ négative de 100 milliards d’euros, la France fait nettement moins bien que ses voisins suisse, allemand ou espagnol. La France compt</w:t>
      </w:r>
      <w:r>
        <w:rPr>
          <w:rFonts w:ascii="Times New Roman" w:hAnsi="Times New Roman" w:cs="Times New Roman"/>
          <w:sz w:val="28"/>
          <w:szCs w:val="28"/>
          <w:lang w:val="fr-FR"/>
        </w:rPr>
        <w:t>e sur une ________________ des moyens de production sur son territoire afin d’arrêter l’hémorragie commerciale. À la sortie du COVID-19, le gouvernement ________________ plus de 800 millions d’euros à un plan de relocalisation.</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Production de richesses et é</w:t>
      </w:r>
      <w:r>
        <w:rPr>
          <w:rFonts w:ascii="Times New Roman" w:hAnsi="Times New Roman" w:cs="Times New Roman"/>
          <w:sz w:val="28"/>
          <w:szCs w:val="28"/>
          <w:lang w:val="fr-FR"/>
        </w:rPr>
        <w:t>changes extérieurs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À en juger par son ________________ ________________, l’économie française semblait, jusqu'en 2020, en bonne santé : hormis une récession en 2009 liée à la crise des subprimes, la France a toujours eu une évolution de son ______________ </w:t>
      </w:r>
      <w:r>
        <w:rPr>
          <w:rFonts w:ascii="Times New Roman" w:hAnsi="Times New Roman" w:cs="Times New Roman"/>
          <w:sz w:val="28"/>
          <w:szCs w:val="28"/>
          <w:lang w:val="fr-FR"/>
        </w:rPr>
        <w:t>positive, avec une hausse constante depuis 2013. Mais l’______________ galopante en Europe a fortement ralenti la reprise post-COVID de 2021. Avec un PIB de près de 2,8 milliers de milliards de dollars en 2022, la France _______________ en 7ème position de</w:t>
      </w:r>
      <w:r>
        <w:rPr>
          <w:rFonts w:ascii="Times New Roman" w:hAnsi="Times New Roman" w:cs="Times New Roman"/>
          <w:sz w:val="28"/>
          <w:szCs w:val="28"/>
          <w:lang w:val="fr-FR"/>
        </w:rPr>
        <w:t>s pays les plus riche du monde, devant l’Italie, le Brésil et le Canada.</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Puissance industrielle majeure au début du XX</w:t>
      </w:r>
      <w:r>
        <w:rPr>
          <w:rFonts w:ascii="Times New Roman" w:hAnsi="Times New Roman" w:cs="Times New Roman"/>
          <w:sz w:val="28"/>
          <w:szCs w:val="28"/>
          <w:lang w:val="fr-FR"/>
        </w:rPr>
        <w:t>ᵉ</w:t>
      </w:r>
      <w:r>
        <w:rPr>
          <w:rFonts w:ascii="Times New Roman" w:hAnsi="Times New Roman" w:cs="Times New Roman"/>
          <w:sz w:val="28"/>
          <w:szCs w:val="28"/>
          <w:lang w:val="fr-FR"/>
        </w:rPr>
        <w:t xml:space="preserve"> siècle, l’économie française est désormais fortement __________________. En 2020, une très forte __________________ des entreprises s’in</w:t>
      </w:r>
      <w:r>
        <w:rPr>
          <w:rFonts w:ascii="Times New Roman" w:hAnsi="Times New Roman" w:cs="Times New Roman"/>
          <w:sz w:val="28"/>
          <w:szCs w:val="28"/>
          <w:lang w:val="fr-FR"/>
        </w:rPr>
        <w:t>scrivaient dans le secteur des services et du commerce. La désindustrialisation du pays a fortement affecté de nombreux secteurs, dont les ________________ ________________ sont dorénavant en Europe de l’Est ou en Extrême-Orient. Certaines industries reste</w:t>
      </w:r>
      <w:r>
        <w:rPr>
          <w:rFonts w:ascii="Times New Roman" w:hAnsi="Times New Roman" w:cs="Times New Roman"/>
          <w:sz w:val="28"/>
          <w:szCs w:val="28"/>
          <w:lang w:val="fr-FR"/>
        </w:rPr>
        <w:t xml:space="preserve">nt néanmoins fortes en France, comme le luxe, les cosmétiques et l’_________________. C’est ce dernier secteur qui enregistre les meilleurs _________________ à l’international. En 2023, le ________________ ________________ de l’aéronautique était estimé à </w:t>
      </w:r>
      <w:r>
        <w:rPr>
          <w:rFonts w:ascii="Times New Roman" w:hAnsi="Times New Roman" w:cs="Times New Roman"/>
          <w:sz w:val="28"/>
          <w:szCs w:val="28"/>
          <w:lang w:val="fr-FR"/>
        </w:rPr>
        <w:t xml:space="preserve">près de 30 milliards d'euros. Mais, au total, la France fait face à un ________________ très fort de sa balance commerciale. Même dans le secteur agricole, autrefois largement </w:t>
      </w:r>
      <w:r>
        <w:rPr>
          <w:rFonts w:ascii="Times New Roman" w:hAnsi="Times New Roman" w:cs="Times New Roman"/>
          <w:sz w:val="28"/>
          <w:szCs w:val="28"/>
          <w:lang w:val="fr-FR"/>
        </w:rPr>
        <w:lastRenderedPageBreak/>
        <w:t>excédentaire, la France importe de plus en plus de ______________ ______________</w:t>
      </w:r>
      <w:r>
        <w:rPr>
          <w:rFonts w:ascii="Times New Roman" w:hAnsi="Times New Roman" w:cs="Times New Roman"/>
          <w:sz w:val="28"/>
          <w:szCs w:val="28"/>
          <w:lang w:val="fr-FR"/>
        </w:rPr>
        <w:t xml:space="preserve">, notamment auprès de ses partenaires européens. Mais, c’est bien l’importation de produits issus des _______________ _______________ qui plombent le plus la balance commerciale. Le déficit commercial lié à l’énergie s’élevait à 100 milliards d’euros pour </w:t>
      </w:r>
      <w:r>
        <w:rPr>
          <w:rFonts w:ascii="Times New Roman" w:hAnsi="Times New Roman" w:cs="Times New Roman"/>
          <w:sz w:val="28"/>
          <w:szCs w:val="28"/>
          <w:lang w:val="fr-FR"/>
        </w:rPr>
        <w:t xml:space="preserve">2023 ; un chiffre en constante hausse en raison de la _______________ ________________ avec la Russie, qui fournissait, jusqu’à la guerre en Ukraine, une large part du pétrole et du gaz en France. </w:t>
      </w:r>
    </w:p>
    <w:p w:rsidR="003417BE" w:rsidRDefault="00C359EE">
      <w:pPr>
        <w:jc w:val="right"/>
        <w:rPr>
          <w:lang w:val="fr-FR"/>
        </w:rPr>
      </w:pPr>
      <w:hyperlink r:id="rId62" w:anchor="topicOverview" w:history="1">
        <w:r>
          <w:rPr>
            <w:rStyle w:val="a6"/>
            <w:rFonts w:ascii="Times New Roman" w:hAnsi="Times New Roman" w:cs="Times New Roman"/>
            <w:i/>
            <w:iCs/>
            <w:lang w:val="fr-FR"/>
          </w:rPr>
          <w:t>https://fr.statista.com/themes/5711/la-situation-economique-de-la-france/#topicOverview</w:t>
        </w:r>
      </w:hyperlink>
    </w:p>
    <w:p w:rsidR="003417BE" w:rsidRDefault="003417BE">
      <w:pPr>
        <w:rPr>
          <w:rFonts w:ascii="Times New Roman" w:hAnsi="Times New Roman" w:cs="Times New Roman"/>
          <w:sz w:val="28"/>
          <w:szCs w:val="28"/>
          <w:lang w:val="fr-FR"/>
        </w:rPr>
      </w:pPr>
    </w:p>
    <w:p w:rsidR="003417BE" w:rsidRDefault="00C359EE">
      <w:pPr>
        <w:ind w:firstLine="0"/>
        <w:rPr>
          <w:rFonts w:ascii="Times New Roman" w:hAnsi="Times New Roman" w:cs="Times New Roman"/>
          <w:lang w:val="fr-FR"/>
        </w:rPr>
      </w:pPr>
      <w:r>
        <w:rPr>
          <w:rFonts w:ascii="Times New Roman" w:hAnsi="Times New Roman" w:cs="Times New Roman"/>
          <w:b/>
          <w:bCs/>
          <w:i/>
          <w:iCs/>
          <w:sz w:val="28"/>
          <w:szCs w:val="28"/>
          <w:highlight w:val="magenta"/>
          <w:lang w:val="fr-FR"/>
        </w:rPr>
        <w:t>3.</w:t>
      </w:r>
      <w:r>
        <w:rPr>
          <w:rFonts w:ascii="Times New Roman" w:hAnsi="Times New Roman" w:cs="Times New Roman"/>
          <w:b/>
          <w:bCs/>
          <w:i/>
          <w:iCs/>
          <w:sz w:val="28"/>
          <w:szCs w:val="28"/>
          <w:highlight w:val="white"/>
          <w:lang w:val="fr-FR"/>
        </w:rPr>
        <w:t xml:space="preserve"> Trouvez la fin de chaque phrase et traduisez tout le texte.</w:t>
      </w:r>
    </w:p>
    <w:p w:rsidR="003417BE" w:rsidRDefault="003417BE">
      <w:pPr>
        <w:ind w:firstLine="0"/>
        <w:rPr>
          <w:rFonts w:ascii="Times New Roman" w:hAnsi="Times New Roman" w:cs="Times New Roman"/>
          <w:lang w:val="fr-FR"/>
        </w:rPr>
      </w:pPr>
    </w:p>
    <w:p w:rsidR="003417BE" w:rsidRDefault="00C359EE">
      <w:pPr>
        <w:ind w:firstLine="0"/>
        <w:jc w:val="center"/>
        <w:rPr>
          <w:rFonts w:ascii="Times New Roman" w:hAnsi="Times New Roman" w:cs="Times New Roman"/>
          <w:lang w:val="fr-FR"/>
        </w:rPr>
      </w:pPr>
      <w:r>
        <w:rPr>
          <w:rFonts w:ascii="Times New Roman" w:hAnsi="Times New Roman" w:cs="Times New Roman"/>
          <w:b/>
          <w:bCs/>
          <w:sz w:val="28"/>
          <w:szCs w:val="28"/>
          <w:lang w:val="fr-FR"/>
        </w:rPr>
        <w:t>Les Français travaillent-ils moins que les autres?</w:t>
      </w:r>
    </w:p>
    <w:p w:rsidR="003417BE" w:rsidRDefault="003417BE">
      <w:pPr>
        <w:ind w:firstLine="0"/>
        <w:rPr>
          <w:rFonts w:ascii="Times New Roman" w:hAnsi="Times New Roman" w:cs="Times New Roman"/>
          <w:sz w:val="21"/>
          <w:szCs w:val="21"/>
          <w:lang w:val="fr-FR"/>
        </w:rPr>
      </w:pPr>
    </w:p>
    <w:tbl>
      <w:tblPr>
        <w:tblW w:w="9689" w:type="dxa"/>
        <w:tblInd w:w="55" w:type="dxa"/>
        <w:tblLayout w:type="fixed"/>
        <w:tblCellMar>
          <w:top w:w="55" w:type="dxa"/>
          <w:left w:w="55" w:type="dxa"/>
          <w:bottom w:w="55" w:type="dxa"/>
          <w:right w:w="55" w:type="dxa"/>
        </w:tblCellMar>
        <w:tblLook w:val="04A0" w:firstRow="1" w:lastRow="0" w:firstColumn="1" w:lastColumn="0" w:noHBand="0" w:noVBand="1"/>
      </w:tblPr>
      <w:tblGrid>
        <w:gridCol w:w="4819"/>
        <w:gridCol w:w="4870"/>
      </w:tblGrid>
      <w:tr w:rsidR="003417BE">
        <w:tc>
          <w:tcPr>
            <w:tcW w:w="4819" w:type="dxa"/>
            <w:tcBorders>
              <w:top w:val="single" w:sz="2" w:space="0" w:color="000000"/>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sz w:val="12"/>
                <w:szCs w:val="12"/>
                <w:lang w:val="fr-FR"/>
              </w:rPr>
            </w:pPr>
            <w:r>
              <w:rPr>
                <w:rFonts w:ascii="Times New Roman" w:hAnsi="Times New Roman" w:cs="Times New Roman"/>
                <w:b/>
                <w:bCs/>
                <w:color w:val="127622"/>
                <w:sz w:val="28"/>
                <w:szCs w:val="28"/>
                <w:lang w:val="fr-FR"/>
              </w:rPr>
              <w:t xml:space="preserve">1. </w:t>
            </w:r>
            <w:r>
              <w:rPr>
                <w:rFonts w:ascii="Times New Roman" w:hAnsi="Times New Roman" w:cs="Times New Roman"/>
                <w:sz w:val="28"/>
                <w:szCs w:val="28"/>
                <w:lang w:val="fr-FR"/>
              </w:rPr>
              <w:t>Chaque année, l’Organisation de Coopération et de Développement Économiques (OCDE) fournit la</w:t>
            </w:r>
          </w:p>
          <w:p w:rsidR="003417BE" w:rsidRDefault="003417BE">
            <w:pPr>
              <w:pStyle w:val="TableContents"/>
              <w:ind w:firstLine="0"/>
              <w:jc w:val="left"/>
              <w:rPr>
                <w:rFonts w:ascii="Times New Roman" w:hAnsi="Times New Roman" w:cs="Times New Roman"/>
                <w:sz w:val="12"/>
                <w:szCs w:val="12"/>
                <w:lang w:val="fr-FR"/>
              </w:rPr>
            </w:pPr>
          </w:p>
        </w:tc>
        <w:tc>
          <w:tcPr>
            <w:tcW w:w="4869" w:type="dxa"/>
            <w:tcBorders>
              <w:top w:val="single" w:sz="2" w:space="0" w:color="000000"/>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color w:val="7B3D00"/>
                <w:sz w:val="28"/>
                <w:szCs w:val="28"/>
                <w:lang w:val="fr-FR"/>
              </w:rPr>
              <w:t>a.</w:t>
            </w:r>
            <w:r>
              <w:rPr>
                <w:rFonts w:ascii="Times New Roman" w:hAnsi="Times New Roman" w:cs="Times New Roman"/>
                <w:sz w:val="28"/>
                <w:szCs w:val="28"/>
                <w:lang w:val="fr-FR"/>
              </w:rPr>
              <w:t xml:space="preserve"> effectivement travaillées sur une année divisé par le nombre de personnes ayant un emploi.</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sz w:val="12"/>
                <w:szCs w:val="12"/>
                <w:lang w:val="fr-FR"/>
              </w:rPr>
            </w:pPr>
            <w:r>
              <w:rPr>
                <w:rFonts w:ascii="Times New Roman" w:hAnsi="Times New Roman" w:cs="Times New Roman"/>
                <w:b/>
                <w:bCs/>
                <w:color w:val="127622"/>
                <w:sz w:val="28"/>
                <w:szCs w:val="28"/>
                <w:lang w:val="fr-FR"/>
              </w:rPr>
              <w:t xml:space="preserve">2. </w:t>
            </w:r>
            <w:r>
              <w:rPr>
                <w:rFonts w:ascii="Times New Roman" w:hAnsi="Times New Roman" w:cs="Times New Roman"/>
                <w:sz w:val="28"/>
                <w:szCs w:val="28"/>
                <w:lang w:val="fr-FR"/>
              </w:rPr>
              <w:t>Elle correspond au nombre total d’heures</w:t>
            </w:r>
          </w:p>
          <w:p w:rsidR="003417BE" w:rsidRDefault="003417BE">
            <w:pPr>
              <w:pStyle w:val="TableContents"/>
              <w:ind w:firstLine="0"/>
              <w:jc w:val="left"/>
              <w:rPr>
                <w:rFonts w:ascii="Times New Roman" w:hAnsi="Times New Roman" w:cs="Times New Roman"/>
                <w:sz w:val="12"/>
                <w:szCs w:val="12"/>
                <w:lang w:val="fr-FR"/>
              </w:rPr>
            </w:pPr>
          </w:p>
        </w:tc>
        <w:tc>
          <w:tcPr>
            <w:tcW w:w="4869"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color w:val="7B3D00"/>
                <w:sz w:val="28"/>
                <w:szCs w:val="28"/>
                <w:lang w:val="fr-FR"/>
              </w:rPr>
              <w:t>b.</w:t>
            </w:r>
            <w:r>
              <w:rPr>
                <w:rFonts w:ascii="Times New Roman" w:hAnsi="Times New Roman" w:cs="Times New Roman"/>
                <w:sz w:val="28"/>
                <w:szCs w:val="28"/>
                <w:lang w:val="fr-FR"/>
              </w:rPr>
              <w:t xml:space="preserve"> plupart des pays de l’OCDE.</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sz w:val="12"/>
                <w:szCs w:val="12"/>
                <w:lang w:val="fr-FR"/>
              </w:rPr>
            </w:pPr>
            <w:r>
              <w:rPr>
                <w:rFonts w:ascii="Times New Roman" w:hAnsi="Times New Roman" w:cs="Times New Roman"/>
                <w:b/>
                <w:bCs/>
                <w:color w:val="127622"/>
                <w:sz w:val="28"/>
                <w:szCs w:val="28"/>
                <w:lang w:val="fr-FR"/>
              </w:rPr>
              <w:t xml:space="preserve">3. </w:t>
            </w:r>
            <w:r>
              <w:rPr>
                <w:rFonts w:ascii="Times New Roman" w:hAnsi="Times New Roman" w:cs="Times New Roman"/>
                <w:sz w:val="28"/>
                <w:szCs w:val="28"/>
                <w:lang w:val="fr-FR"/>
              </w:rPr>
              <w:t>En 2016, en France, un travailleur a travaillé en moyenne 1472 heures: c’est plus qu’en Allemagne (1363 heures), mais moins qu’au Royaume-Uni (1676 heures), en Italie (1730 heures) ou aux États-Unis (1783 heures),</w:t>
            </w:r>
          </w:p>
          <w:p w:rsidR="003417BE" w:rsidRDefault="003417BE">
            <w:pPr>
              <w:pStyle w:val="TableContents"/>
              <w:ind w:firstLine="0"/>
              <w:jc w:val="left"/>
              <w:rPr>
                <w:rFonts w:ascii="Times New Roman" w:hAnsi="Times New Roman" w:cs="Times New Roman"/>
                <w:sz w:val="12"/>
                <w:szCs w:val="12"/>
                <w:lang w:val="fr-FR"/>
              </w:rPr>
            </w:pPr>
          </w:p>
        </w:tc>
        <w:tc>
          <w:tcPr>
            <w:tcW w:w="4869"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color w:val="7B3D00"/>
                <w:sz w:val="28"/>
                <w:szCs w:val="28"/>
                <w:lang w:val="fr-FR"/>
              </w:rPr>
              <w:t>c.</w:t>
            </w:r>
            <w:r>
              <w:rPr>
                <w:rFonts w:ascii="Times New Roman" w:hAnsi="Times New Roman" w:cs="Times New Roman"/>
                <w:sz w:val="28"/>
                <w:szCs w:val="28"/>
                <w:lang w:val="fr-FR"/>
              </w:rPr>
              <w:t xml:space="preserve"> en no</w:t>
            </w:r>
            <w:r>
              <w:rPr>
                <w:rFonts w:ascii="Times New Roman" w:hAnsi="Times New Roman" w:cs="Times New Roman"/>
                <w:sz w:val="28"/>
                <w:szCs w:val="28"/>
                <w:lang w:val="fr-FR"/>
              </w:rPr>
              <w:t>mbre d’emplois(on obtient alors la productivité par tête, c’est-à-dire la richesse créée par travailleur), ou en nombre d’heures travaillées(on obtient alors la productivité horaire, c’est-à-dire la richesse créée par heure).</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sz w:val="16"/>
                <w:szCs w:val="16"/>
                <w:lang w:val="fr-FR"/>
              </w:rPr>
            </w:pPr>
            <w:r>
              <w:rPr>
                <w:rFonts w:ascii="Times New Roman" w:hAnsi="Times New Roman" w:cs="Times New Roman"/>
                <w:b/>
                <w:bCs/>
                <w:color w:val="127622"/>
                <w:sz w:val="28"/>
                <w:szCs w:val="28"/>
                <w:lang w:val="fr-FR"/>
              </w:rPr>
              <w:t xml:space="preserve">4. </w:t>
            </w:r>
            <w:r>
              <w:rPr>
                <w:rFonts w:ascii="Times New Roman" w:hAnsi="Times New Roman" w:cs="Times New Roman"/>
                <w:sz w:val="28"/>
                <w:szCs w:val="28"/>
                <w:lang w:val="fr-FR"/>
              </w:rPr>
              <w:t>Les Français travaillent m</w:t>
            </w:r>
            <w:r>
              <w:rPr>
                <w:rFonts w:ascii="Times New Roman" w:hAnsi="Times New Roman" w:cs="Times New Roman"/>
                <w:sz w:val="28"/>
                <w:szCs w:val="28"/>
                <w:lang w:val="fr-FR"/>
              </w:rPr>
              <w:t>oins longtemps en moyenne que la</w:t>
            </w:r>
          </w:p>
          <w:p w:rsidR="003417BE" w:rsidRDefault="003417BE">
            <w:pPr>
              <w:pStyle w:val="TableContents"/>
              <w:ind w:firstLine="0"/>
              <w:jc w:val="left"/>
              <w:rPr>
                <w:rFonts w:ascii="Times New Roman" w:hAnsi="Times New Roman" w:cs="Times New Roman"/>
                <w:sz w:val="16"/>
                <w:szCs w:val="16"/>
                <w:lang w:val="fr-FR"/>
              </w:rPr>
            </w:pPr>
          </w:p>
        </w:tc>
        <w:tc>
          <w:tcPr>
            <w:tcW w:w="4869"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color w:val="7B3D00"/>
                <w:sz w:val="28"/>
                <w:szCs w:val="28"/>
                <w:lang w:val="fr-FR"/>
              </w:rPr>
              <w:t>d.</w:t>
            </w:r>
            <w:r>
              <w:rPr>
                <w:rFonts w:ascii="Times New Roman" w:hAnsi="Times New Roman" w:cs="Times New Roman"/>
                <w:sz w:val="28"/>
                <w:szCs w:val="28"/>
                <w:lang w:val="fr-FR"/>
              </w:rPr>
              <w:t xml:space="preserve"> paresseux par certains médias, notamment à l’étranger</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sz w:val="28"/>
                <w:szCs w:val="28"/>
                <w:lang w:val="fr-FR"/>
              </w:rPr>
            </w:pPr>
            <w:r>
              <w:rPr>
                <w:rFonts w:ascii="Times New Roman" w:hAnsi="Times New Roman" w:cs="Times New Roman"/>
                <w:b/>
                <w:bCs/>
                <w:color w:val="127622"/>
                <w:sz w:val="28"/>
                <w:szCs w:val="28"/>
                <w:lang w:val="fr-FR"/>
              </w:rPr>
              <w:t>5.</w:t>
            </w:r>
            <w:r>
              <w:rPr>
                <w:rFonts w:ascii="Times New Roman" w:hAnsi="Times New Roman" w:cs="Times New Roman"/>
                <w:sz w:val="28"/>
                <w:szCs w:val="28"/>
                <w:lang w:val="fr-FR"/>
              </w:rPr>
              <w:t xml:space="preserve"> Avec la mise en place des 35 heures, ils sont même considérés comme</w:t>
            </w:r>
          </w:p>
          <w:p w:rsidR="003417BE" w:rsidRDefault="003417BE">
            <w:pPr>
              <w:pStyle w:val="TableContents"/>
              <w:ind w:firstLine="0"/>
              <w:jc w:val="left"/>
              <w:rPr>
                <w:rFonts w:ascii="Times New Roman" w:hAnsi="Times New Roman" w:cs="Times New Roman"/>
                <w:sz w:val="28"/>
                <w:szCs w:val="28"/>
                <w:lang w:val="fr-FR"/>
              </w:rPr>
            </w:pPr>
          </w:p>
        </w:tc>
        <w:tc>
          <w:tcPr>
            <w:tcW w:w="486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sz w:val="12"/>
                <w:szCs w:val="12"/>
                <w:lang w:val="fr-FR"/>
              </w:rPr>
            </w:pPr>
            <w:r>
              <w:rPr>
                <w:rFonts w:ascii="Times New Roman" w:hAnsi="Times New Roman" w:cs="Times New Roman"/>
                <w:b/>
                <w:bCs/>
                <w:color w:val="7B3D00"/>
                <w:sz w:val="28"/>
                <w:szCs w:val="28"/>
                <w:lang w:val="fr-FR"/>
              </w:rPr>
              <w:t>e.</w:t>
            </w:r>
            <w:r>
              <w:rPr>
                <w:rFonts w:ascii="Times New Roman" w:hAnsi="Times New Roman" w:cs="Times New Roman"/>
                <w:sz w:val="28"/>
                <w:szCs w:val="28"/>
                <w:lang w:val="fr-FR"/>
              </w:rPr>
              <w:t xml:space="preserve"> durée du travail est plus importante qu’en France, mais aussi qu’en Allemagne (68,0), où la durée du travail est plus basse.</w:t>
            </w:r>
          </w:p>
          <w:p w:rsidR="003417BE" w:rsidRDefault="003417BE">
            <w:pPr>
              <w:pStyle w:val="TableContents"/>
              <w:ind w:firstLine="0"/>
              <w:jc w:val="left"/>
              <w:rPr>
                <w:rFonts w:ascii="Times New Roman" w:hAnsi="Times New Roman" w:cs="Times New Roman"/>
                <w:sz w:val="12"/>
                <w:szCs w:val="12"/>
                <w:lang w:val="fr-FR"/>
              </w:rPr>
            </w:pP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color w:val="127622"/>
                <w:sz w:val="28"/>
                <w:szCs w:val="28"/>
                <w:lang w:val="fr-FR"/>
              </w:rPr>
              <w:t>6.</w:t>
            </w:r>
            <w:r>
              <w:rPr>
                <w:rFonts w:ascii="Times New Roman" w:hAnsi="Times New Roman" w:cs="Times New Roman"/>
                <w:sz w:val="28"/>
                <w:szCs w:val="28"/>
                <w:lang w:val="fr-FR"/>
              </w:rPr>
              <w:t xml:space="preserve"> Pour autant, sont-ils moins</w:t>
            </w:r>
          </w:p>
        </w:tc>
        <w:tc>
          <w:tcPr>
            <w:tcW w:w="486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sz w:val="12"/>
                <w:szCs w:val="12"/>
                <w:lang w:val="fr-FR"/>
              </w:rPr>
            </w:pPr>
            <w:r>
              <w:rPr>
                <w:rFonts w:ascii="Times New Roman" w:hAnsi="Times New Roman" w:cs="Times New Roman"/>
                <w:b/>
                <w:bCs/>
                <w:color w:val="7B3D00"/>
                <w:sz w:val="28"/>
                <w:szCs w:val="28"/>
                <w:lang w:val="fr-FR"/>
              </w:rPr>
              <w:t>f.</w:t>
            </w:r>
            <w:r>
              <w:rPr>
                <w:rFonts w:ascii="Times New Roman" w:hAnsi="Times New Roman" w:cs="Times New Roman"/>
                <w:sz w:val="28"/>
                <w:szCs w:val="28"/>
                <w:lang w:val="fr-FR"/>
              </w:rPr>
              <w:t xml:space="preserve"> grâce à un autre indicateur, la productivité du travail.</w:t>
            </w:r>
          </w:p>
          <w:p w:rsidR="003417BE" w:rsidRDefault="003417BE">
            <w:pPr>
              <w:pStyle w:val="TableContents"/>
              <w:ind w:firstLine="0"/>
              <w:jc w:val="left"/>
              <w:rPr>
                <w:rFonts w:ascii="Times New Roman" w:hAnsi="Times New Roman" w:cs="Times New Roman"/>
                <w:sz w:val="12"/>
                <w:szCs w:val="12"/>
                <w:lang w:val="fr-FR"/>
              </w:rPr>
            </w:pP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sz w:val="12"/>
                <w:szCs w:val="12"/>
                <w:lang w:val="fr-FR"/>
              </w:rPr>
            </w:pPr>
            <w:r>
              <w:rPr>
                <w:rFonts w:ascii="Times New Roman" w:hAnsi="Times New Roman" w:cs="Times New Roman"/>
                <w:b/>
                <w:bCs/>
                <w:color w:val="127622"/>
                <w:sz w:val="28"/>
                <w:szCs w:val="28"/>
                <w:lang w:val="fr-FR"/>
              </w:rPr>
              <w:t>7.</w:t>
            </w:r>
            <w:r>
              <w:rPr>
                <w:rFonts w:ascii="Times New Roman" w:hAnsi="Times New Roman" w:cs="Times New Roman"/>
                <w:sz w:val="28"/>
                <w:szCs w:val="28"/>
                <w:lang w:val="fr-FR"/>
              </w:rPr>
              <w:t xml:space="preserve"> Pour le savoir, il faut regarder</w:t>
            </w:r>
            <w:r>
              <w:rPr>
                <w:rFonts w:ascii="Times New Roman" w:hAnsi="Times New Roman" w:cs="Times New Roman"/>
                <w:sz w:val="28"/>
                <w:szCs w:val="28"/>
                <w:lang w:val="fr-FR"/>
              </w:rPr>
              <w:t xml:space="preserve"> ce qui est réellement produit pendant ces heures</w:t>
            </w:r>
          </w:p>
          <w:p w:rsidR="003417BE" w:rsidRDefault="003417BE">
            <w:pPr>
              <w:pStyle w:val="TableContents"/>
              <w:ind w:firstLine="0"/>
              <w:jc w:val="left"/>
              <w:rPr>
                <w:rFonts w:ascii="Times New Roman" w:hAnsi="Times New Roman" w:cs="Times New Roman"/>
                <w:sz w:val="12"/>
                <w:szCs w:val="12"/>
                <w:lang w:val="fr-FR"/>
              </w:rPr>
            </w:pPr>
          </w:p>
        </w:tc>
        <w:tc>
          <w:tcPr>
            <w:tcW w:w="4869"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color w:val="7B3D00"/>
                <w:sz w:val="28"/>
                <w:szCs w:val="28"/>
                <w:lang w:val="fr-FR"/>
              </w:rPr>
              <w:t>g.</w:t>
            </w:r>
            <w:r>
              <w:rPr>
                <w:rFonts w:ascii="Times New Roman" w:hAnsi="Times New Roman" w:cs="Times New Roman"/>
                <w:sz w:val="28"/>
                <w:szCs w:val="28"/>
                <w:lang w:val="fr-FR"/>
              </w:rPr>
              <w:t xml:space="preserve"> durée annuelle moyenne du travail par travailleur et par pays.</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color w:val="127622"/>
                <w:sz w:val="28"/>
                <w:szCs w:val="28"/>
                <w:lang w:val="fr-FR"/>
              </w:rPr>
              <w:t>8.</w:t>
            </w:r>
            <w:r>
              <w:rPr>
                <w:rFonts w:ascii="Times New Roman" w:hAnsi="Times New Roman" w:cs="Times New Roman"/>
                <w:sz w:val="28"/>
                <w:szCs w:val="28"/>
                <w:lang w:val="fr-FR"/>
              </w:rPr>
              <w:t xml:space="preserve"> Elle correspond au ratio entre la valeur ajoutée produite, c’est-à-dire la richesse créée, et la quantité de travail utilisée, qui peut</w:t>
            </w:r>
            <w:r>
              <w:rPr>
                <w:rFonts w:ascii="Times New Roman" w:hAnsi="Times New Roman" w:cs="Times New Roman"/>
                <w:sz w:val="28"/>
                <w:szCs w:val="28"/>
                <w:lang w:val="fr-FR"/>
              </w:rPr>
              <w:t xml:space="preserve"> être exprimée:</w:t>
            </w:r>
          </w:p>
        </w:tc>
        <w:tc>
          <w:tcPr>
            <w:tcW w:w="486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sz w:val="12"/>
                <w:szCs w:val="12"/>
                <w:lang w:val="fr-FR"/>
              </w:rPr>
            </w:pPr>
            <w:r>
              <w:rPr>
                <w:rFonts w:ascii="Times New Roman" w:hAnsi="Times New Roman" w:cs="Times New Roman"/>
                <w:b/>
                <w:bCs/>
                <w:color w:val="7B3D00"/>
                <w:sz w:val="28"/>
                <w:szCs w:val="28"/>
                <w:lang w:val="fr-FR"/>
              </w:rPr>
              <w:t>h.</w:t>
            </w:r>
            <w:r>
              <w:rPr>
                <w:rFonts w:ascii="Times New Roman" w:hAnsi="Times New Roman" w:cs="Times New Roman"/>
                <w:sz w:val="28"/>
                <w:szCs w:val="28"/>
                <w:lang w:val="fr-FR"/>
              </w:rPr>
              <w:t xml:space="preserve"> avec la fatigue notamment, chaque heure de travail supplémentaire est légèrement moins productive que la précédente.</w:t>
            </w:r>
          </w:p>
          <w:p w:rsidR="003417BE" w:rsidRDefault="003417BE">
            <w:pPr>
              <w:pStyle w:val="TableContents"/>
              <w:ind w:firstLine="0"/>
              <w:jc w:val="left"/>
              <w:rPr>
                <w:rFonts w:ascii="Times New Roman" w:hAnsi="Times New Roman" w:cs="Times New Roman"/>
                <w:sz w:val="12"/>
                <w:szCs w:val="12"/>
                <w:lang w:val="fr-FR"/>
              </w:rPr>
            </w:pP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color w:val="127622"/>
                <w:sz w:val="28"/>
                <w:szCs w:val="28"/>
                <w:lang w:val="fr-FR"/>
              </w:rPr>
              <w:lastRenderedPageBreak/>
              <w:t>9.</w:t>
            </w:r>
            <w:r>
              <w:rPr>
                <w:rFonts w:ascii="Times New Roman" w:hAnsi="Times New Roman" w:cs="Times New Roman"/>
                <w:sz w:val="28"/>
                <w:szCs w:val="28"/>
                <w:lang w:val="fr-FR"/>
              </w:rPr>
              <w:t xml:space="preserve"> Au niveau d’un pays, plus on travaille,</w:t>
            </w:r>
          </w:p>
        </w:tc>
        <w:tc>
          <w:tcPr>
            <w:tcW w:w="486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sz w:val="12"/>
                <w:szCs w:val="12"/>
                <w:lang w:val="fr-FR"/>
              </w:rPr>
            </w:pPr>
            <w:r>
              <w:rPr>
                <w:rFonts w:ascii="Times New Roman" w:hAnsi="Times New Roman" w:cs="Times New Roman"/>
                <w:b/>
                <w:bCs/>
                <w:color w:val="7B3D00"/>
                <w:sz w:val="28"/>
                <w:szCs w:val="28"/>
                <w:lang w:val="fr-FR"/>
              </w:rPr>
              <w:t>i.</w:t>
            </w:r>
            <w:r>
              <w:rPr>
                <w:rFonts w:ascii="Times New Roman" w:hAnsi="Times New Roman" w:cs="Times New Roman"/>
                <w:sz w:val="28"/>
                <w:szCs w:val="28"/>
                <w:lang w:val="fr-FR"/>
              </w:rPr>
              <w:t xml:space="preserve"> efficaces que les autres?</w:t>
            </w:r>
          </w:p>
          <w:p w:rsidR="003417BE" w:rsidRDefault="003417BE">
            <w:pPr>
              <w:pStyle w:val="TableContents"/>
              <w:ind w:firstLine="0"/>
              <w:jc w:val="left"/>
              <w:rPr>
                <w:rFonts w:ascii="Times New Roman" w:hAnsi="Times New Roman" w:cs="Times New Roman"/>
                <w:sz w:val="12"/>
                <w:szCs w:val="12"/>
                <w:lang w:val="fr-FR"/>
              </w:rPr>
            </w:pP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color w:val="127622"/>
                <w:sz w:val="28"/>
                <w:szCs w:val="28"/>
                <w:lang w:val="fr-FR"/>
              </w:rPr>
              <w:t>10.</w:t>
            </w:r>
            <w:r>
              <w:rPr>
                <w:rFonts w:ascii="Times New Roman" w:hAnsi="Times New Roman" w:cs="Times New Roman"/>
                <w:sz w:val="28"/>
                <w:szCs w:val="28"/>
                <w:lang w:val="fr-FR"/>
              </w:rPr>
              <w:t xml:space="preserve"> En revanche, avec l’allongement de la durée du travail, la productivité horaire a tendance à décroître :</w:t>
            </w:r>
          </w:p>
        </w:tc>
        <w:tc>
          <w:tcPr>
            <w:tcW w:w="486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sz w:val="12"/>
                <w:szCs w:val="12"/>
                <w:lang w:val="fr-FR"/>
              </w:rPr>
            </w:pPr>
            <w:r>
              <w:rPr>
                <w:rFonts w:ascii="Times New Roman" w:hAnsi="Times New Roman" w:cs="Times New Roman"/>
                <w:b/>
                <w:bCs/>
                <w:color w:val="7B3D00"/>
                <w:sz w:val="28"/>
                <w:szCs w:val="28"/>
                <w:lang w:val="fr-FR"/>
              </w:rPr>
              <w:t>j.</w:t>
            </w:r>
            <w:r>
              <w:rPr>
                <w:rFonts w:ascii="Times New Roman" w:hAnsi="Times New Roman" w:cs="Times New Roman"/>
                <w:sz w:val="28"/>
                <w:szCs w:val="28"/>
                <w:lang w:val="fr-FR"/>
              </w:rPr>
              <w:t xml:space="preserve"> et beaucoup moins qu’en Corée du Sud, où l'on travaille en moyenne 2069 heures par an.</w:t>
            </w:r>
          </w:p>
          <w:p w:rsidR="003417BE" w:rsidRDefault="003417BE">
            <w:pPr>
              <w:pStyle w:val="TableContents"/>
              <w:ind w:firstLine="0"/>
              <w:jc w:val="left"/>
              <w:rPr>
                <w:rFonts w:ascii="Times New Roman" w:hAnsi="Times New Roman" w:cs="Times New Roman"/>
                <w:sz w:val="12"/>
                <w:szCs w:val="12"/>
                <w:lang w:val="fr-FR"/>
              </w:rPr>
            </w:pP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color w:val="127622"/>
                <w:sz w:val="28"/>
                <w:szCs w:val="28"/>
                <w:lang w:val="fr-FR"/>
              </w:rPr>
              <w:t>11.</w:t>
            </w:r>
            <w:r>
              <w:rPr>
                <w:rFonts w:ascii="Times New Roman" w:hAnsi="Times New Roman" w:cs="Times New Roman"/>
                <w:sz w:val="28"/>
                <w:szCs w:val="28"/>
                <w:lang w:val="fr-FR"/>
              </w:rPr>
              <w:t xml:space="preserve"> D’après l’OCDE, en 2016, la valeur ajoutée produite en</w:t>
            </w:r>
            <w:r>
              <w:rPr>
                <w:rFonts w:ascii="Times New Roman" w:hAnsi="Times New Roman" w:cs="Times New Roman"/>
                <w:sz w:val="28"/>
                <w:szCs w:val="28"/>
                <w:lang w:val="fr-FR"/>
              </w:rPr>
              <w:t xml:space="preserve"> France a été</w:t>
            </w:r>
          </w:p>
        </w:tc>
        <w:tc>
          <w:tcPr>
            <w:tcW w:w="486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sz w:val="12"/>
                <w:szCs w:val="12"/>
                <w:lang w:val="fr-FR"/>
              </w:rPr>
            </w:pPr>
            <w:r>
              <w:rPr>
                <w:rFonts w:ascii="Times New Roman" w:hAnsi="Times New Roman" w:cs="Times New Roman"/>
                <w:b/>
                <w:bCs/>
                <w:color w:val="7B3D00"/>
                <w:sz w:val="28"/>
                <w:szCs w:val="28"/>
                <w:lang w:val="fr-FR"/>
              </w:rPr>
              <w:t>k.</w:t>
            </w:r>
            <w:r>
              <w:rPr>
                <w:rFonts w:ascii="Times New Roman" w:hAnsi="Times New Roman" w:cs="Times New Roman"/>
                <w:sz w:val="28"/>
                <w:szCs w:val="28"/>
                <w:lang w:val="fr-FR"/>
              </w:rPr>
              <w:t xml:space="preserve"> plus la productivité par tête augmente, car on produit plus au total.</w:t>
            </w:r>
          </w:p>
          <w:p w:rsidR="003417BE" w:rsidRDefault="003417BE">
            <w:pPr>
              <w:pStyle w:val="TableContents"/>
              <w:ind w:firstLine="0"/>
              <w:jc w:val="left"/>
              <w:rPr>
                <w:rFonts w:ascii="Times New Roman" w:hAnsi="Times New Roman" w:cs="Times New Roman"/>
                <w:sz w:val="12"/>
                <w:szCs w:val="12"/>
                <w:lang w:val="fr-FR"/>
              </w:rPr>
            </w:pP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color w:val="127622"/>
                <w:sz w:val="28"/>
                <w:szCs w:val="28"/>
                <w:lang w:val="fr-FR"/>
              </w:rPr>
              <w:t>12.</w:t>
            </w:r>
            <w:r>
              <w:rPr>
                <w:rFonts w:ascii="Times New Roman" w:hAnsi="Times New Roman" w:cs="Times New Roman"/>
                <w:sz w:val="28"/>
                <w:szCs w:val="28"/>
                <w:lang w:val="fr-FR"/>
              </w:rPr>
              <w:t xml:space="preserve"> C’est légèrement moins qu’aux États-Unis (69,6), où la</w:t>
            </w:r>
          </w:p>
        </w:tc>
        <w:tc>
          <w:tcPr>
            <w:tcW w:w="486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sz w:val="12"/>
                <w:szCs w:val="12"/>
                <w:lang w:val="fr-FR"/>
              </w:rPr>
            </w:pPr>
            <w:r>
              <w:rPr>
                <w:rFonts w:ascii="Times New Roman" w:hAnsi="Times New Roman" w:cs="Times New Roman"/>
                <w:b/>
                <w:bCs/>
                <w:color w:val="7B3D00"/>
                <w:sz w:val="28"/>
                <w:szCs w:val="28"/>
                <w:lang w:val="fr-FR"/>
              </w:rPr>
              <w:t>l.</w:t>
            </w:r>
            <w:r>
              <w:rPr>
                <w:rFonts w:ascii="Times New Roman" w:hAnsi="Times New Roman" w:cs="Times New Roman"/>
                <w:sz w:val="28"/>
                <w:szCs w:val="28"/>
                <w:lang w:val="fr-FR"/>
              </w:rPr>
              <w:t xml:space="preserve"> en moyenne de 66,9 dollars par heure travaillée.</w:t>
            </w:r>
          </w:p>
          <w:p w:rsidR="003417BE" w:rsidRDefault="003417BE">
            <w:pPr>
              <w:pStyle w:val="TableContents"/>
              <w:ind w:firstLine="0"/>
              <w:jc w:val="left"/>
              <w:rPr>
                <w:rFonts w:ascii="Times New Roman" w:hAnsi="Times New Roman" w:cs="Times New Roman"/>
                <w:sz w:val="12"/>
                <w:szCs w:val="12"/>
                <w:lang w:val="fr-FR"/>
              </w:rPr>
            </w:pPr>
          </w:p>
        </w:tc>
      </w:tr>
    </w:tbl>
    <w:p w:rsidR="003417BE" w:rsidRDefault="00C359EE">
      <w:pPr>
        <w:ind w:firstLine="0"/>
        <w:jc w:val="right"/>
        <w:rPr>
          <w:rFonts w:ascii="Times New Roman" w:hAnsi="Times New Roman" w:cs="Times New Roman"/>
          <w:lang w:val="fr-FR"/>
        </w:rPr>
      </w:pPr>
      <w:r>
        <w:rPr>
          <w:rFonts w:ascii="Times New Roman" w:hAnsi="Times New Roman" w:cs="Times New Roman"/>
          <w:i/>
          <w:iCs/>
          <w:lang w:val="fr-FR"/>
        </w:rPr>
        <w:t>http://dessinemoileco.com/temps-de-travail-productivite-francais-travaillent-autres/</w:t>
      </w:r>
    </w:p>
    <w:p w:rsidR="003417BE" w:rsidRDefault="003417BE">
      <w:pPr>
        <w:ind w:firstLine="0"/>
        <w:rPr>
          <w:rFonts w:ascii="Times New Roman" w:hAnsi="Times New Roman" w:cs="Times New Roman"/>
          <w:lang w:val="fr-FR"/>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highlight w:val="magenta"/>
          <w:lang w:val="fr-FR"/>
        </w:rPr>
        <w:t>4.</w:t>
      </w:r>
      <w:r>
        <w:rPr>
          <w:rFonts w:ascii="Times New Roman" w:hAnsi="Times New Roman" w:cs="Times New Roman"/>
          <w:b/>
          <w:bCs/>
          <w:i/>
          <w:iCs/>
          <w:sz w:val="28"/>
          <w:szCs w:val="28"/>
          <w:lang w:val="fr-FR"/>
        </w:rPr>
        <w:t xml:space="preserve"> Trouvez dans le texte les équivalents des mots et expressions ci-dessous :</w:t>
      </w:r>
    </w:p>
    <w:p w:rsidR="003417BE" w:rsidRDefault="003417BE">
      <w:pPr>
        <w:rPr>
          <w:rFonts w:ascii="Times New Roman" w:hAnsi="Times New Roman" w:cs="Times New Roman"/>
          <w:sz w:val="28"/>
          <w:szCs w:val="28"/>
          <w:lang w:val="fr-FR"/>
        </w:rPr>
      </w:pPr>
    </w:p>
    <w:p w:rsidR="003417BE" w:rsidRDefault="00C359EE">
      <w:pPr>
        <w:ind w:firstLine="0"/>
        <w:rPr>
          <w:rFonts w:ascii="Times New Roman" w:hAnsi="Times New Roman" w:cs="Times New Roman"/>
          <w:lang w:val="fr-FR"/>
        </w:rPr>
      </w:pPr>
      <w:r>
        <w:rPr>
          <w:rFonts w:ascii="Times New Roman" w:hAnsi="Times New Roman" w:cs="Times New Roman"/>
          <w:i/>
          <w:iCs/>
          <w:sz w:val="28"/>
          <w:szCs w:val="28"/>
          <w:lang w:val="uk-UA"/>
        </w:rPr>
        <w:t xml:space="preserve">Мережа організацій дій за збереження клімату – податок – глобальне потепління – авіаквитки </w:t>
      </w:r>
      <w:r>
        <w:rPr>
          <w:rFonts w:ascii="Times New Roman" w:hAnsi="Times New Roman" w:cs="Times New Roman"/>
          <w:i/>
          <w:iCs/>
          <w:sz w:val="28"/>
          <w:szCs w:val="28"/>
          <w:lang w:val="uk-UA"/>
        </w:rPr>
        <w:t>– захід застосовуватиметься з наступного року – за винятком – використання найбільш забруднюючих транспортних засобів – починаючи з поїзду – навколишнє середовище – заморські території – відмовити мандрівників – значні суми – повідомлення – не оподатковува</w:t>
      </w:r>
      <w:r>
        <w:rPr>
          <w:rFonts w:ascii="Times New Roman" w:hAnsi="Times New Roman" w:cs="Times New Roman"/>
          <w:i/>
          <w:iCs/>
          <w:sz w:val="28"/>
          <w:szCs w:val="28"/>
          <w:lang w:val="uk-UA"/>
        </w:rPr>
        <w:t>лося –  – викид вуглекислого газу – всі рейси, що вилітають з Франції</w:t>
      </w:r>
      <w:r>
        <w:rPr>
          <w:rFonts w:ascii="Times New Roman" w:hAnsi="Times New Roman" w:cs="Times New Roman"/>
          <w:i/>
          <w:iCs/>
          <w:sz w:val="28"/>
          <w:szCs w:val="28"/>
          <w:lang w:val="fr-FR"/>
        </w:rPr>
        <w:t xml:space="preserve"> – </w:t>
      </w:r>
      <w:r>
        <w:rPr>
          <w:rFonts w:ascii="Times New Roman" w:hAnsi="Times New Roman" w:cs="Times New Roman"/>
          <w:i/>
          <w:iCs/>
          <w:sz w:val="28"/>
          <w:szCs w:val="28"/>
          <w:lang w:val="uk-UA"/>
        </w:rPr>
        <w:t>викопне паливо</w:t>
      </w:r>
      <w:r>
        <w:rPr>
          <w:rFonts w:ascii="Times New Roman" w:hAnsi="Times New Roman" w:cs="Times New Roman"/>
          <w:i/>
          <w:iCs/>
          <w:sz w:val="28"/>
          <w:szCs w:val="28"/>
          <w:lang w:val="fr-FR"/>
        </w:rPr>
        <w:t xml:space="preserve"> – </w:t>
      </w:r>
      <w:r>
        <w:rPr>
          <w:rFonts w:ascii="Times New Roman" w:hAnsi="Times New Roman" w:cs="Times New Roman"/>
          <w:i/>
          <w:iCs/>
          <w:sz w:val="28"/>
          <w:szCs w:val="28"/>
          <w:lang w:val="uk-UA"/>
        </w:rPr>
        <w:t>фінансування екологічно чистіших засобів транспорту</w:t>
      </w:r>
    </w:p>
    <w:p w:rsidR="003417BE" w:rsidRDefault="003417BE">
      <w:pPr>
        <w:rPr>
          <w:rFonts w:ascii="Times New Roman" w:hAnsi="Times New Roman" w:cs="Times New Roman"/>
          <w:lang w:val="fr-FR"/>
        </w:rPr>
      </w:pPr>
    </w:p>
    <w:p w:rsidR="003417BE" w:rsidRDefault="00C359EE">
      <w:pPr>
        <w:jc w:val="center"/>
        <w:rPr>
          <w:rFonts w:ascii="Times New Roman" w:hAnsi="Times New Roman" w:cs="Times New Roman"/>
          <w:sz w:val="16"/>
          <w:szCs w:val="16"/>
          <w:lang w:val="fr-FR"/>
        </w:rPr>
      </w:pPr>
      <w:r>
        <w:rPr>
          <w:rFonts w:ascii="Times New Roman" w:hAnsi="Times New Roman" w:cs="Times New Roman"/>
          <w:b/>
          <w:bCs/>
          <w:sz w:val="28"/>
          <w:szCs w:val="28"/>
          <w:lang w:val="fr-FR"/>
        </w:rPr>
        <w:t>France : une nouvelle taxe pour l’environnement</w:t>
      </w:r>
    </w:p>
    <w:p w:rsidR="003417BE" w:rsidRDefault="003417BE">
      <w:pPr>
        <w:rPr>
          <w:rFonts w:ascii="Times New Roman" w:hAnsi="Times New Roman" w:cs="Times New Roman"/>
          <w:sz w:val="16"/>
          <w:szCs w:val="16"/>
          <w:lang w:val="fr-FR"/>
        </w:rPr>
      </w:pPr>
    </w:p>
    <w:p w:rsidR="003417BE" w:rsidRDefault="00C359EE">
      <w:pPr>
        <w:rPr>
          <w:rFonts w:ascii="Times New Roman" w:hAnsi="Times New Roman" w:cs="Times New Roman"/>
          <w:sz w:val="28"/>
          <w:szCs w:val="28"/>
          <w:lang w:val="fr-FR"/>
        </w:rPr>
      </w:pPr>
      <w:r>
        <w:rPr>
          <w:rStyle w:val="a4"/>
          <w:rFonts w:ascii="Times New Roman" w:hAnsi="Times New Roman" w:cs="Times New Roman"/>
          <w:b w:val="0"/>
          <w:bCs w:val="0"/>
          <w:sz w:val="28"/>
          <w:szCs w:val="28"/>
          <w:lang w:val="fr-FR"/>
        </w:rPr>
        <w:t>« Une taxe cynique, une balle que la France se tire dans le pied…</w:t>
      </w:r>
      <w:r>
        <w:rPr>
          <w:rStyle w:val="a4"/>
          <w:rFonts w:ascii="Times New Roman" w:hAnsi="Times New Roman" w:cs="Times New Roman"/>
          <w:b w:val="0"/>
          <w:bCs w:val="0"/>
          <w:sz w:val="28"/>
          <w:szCs w:val="28"/>
          <w:lang w:val="fr-FR"/>
        </w:rPr>
        <w:t xml:space="preserve"> » ou au contraire « une mesure qui va dans le bon sens… ». Les réactions politiques sont contrastées ce soir en France après l’annonce par Elisabeth Borne d’une écotaxe sur les billets d’avion.</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La ministre française des transports a annoncé que cette mesu</w:t>
      </w:r>
      <w:r>
        <w:rPr>
          <w:rFonts w:ascii="Times New Roman" w:hAnsi="Times New Roman" w:cs="Times New Roman"/>
          <w:sz w:val="28"/>
          <w:szCs w:val="28"/>
          <w:lang w:val="fr-FR"/>
        </w:rPr>
        <w:t>re s’appliquerait à partir de l’an prochain et coûterait entre 1 euro 50 et 18 euros par billet.</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La taxe s’appliquera sur tous les vols partant de France. À l’exception des correspondances, et des vols à destination de la Corse ou des territoires français </w:t>
      </w:r>
      <w:r>
        <w:rPr>
          <w:rFonts w:ascii="Times New Roman" w:hAnsi="Times New Roman" w:cs="Times New Roman"/>
          <w:sz w:val="28"/>
          <w:szCs w:val="28"/>
          <w:lang w:val="fr-FR"/>
        </w:rPr>
        <w:t>d’outre-mer.</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1 euro 50 à 3 euros en classe éco, 9 à 18 euros en classe affaires, selon que la destination se trouve dans ou en dehors de l’Union européenne. Des montants non négligeables, qui devraient rapporter plus de 180 millions d’euros chaque année à </w:t>
      </w:r>
      <w:r>
        <w:rPr>
          <w:rFonts w:ascii="Times New Roman" w:hAnsi="Times New Roman" w:cs="Times New Roman"/>
          <w:sz w:val="28"/>
          <w:szCs w:val="28"/>
          <w:lang w:val="fr-FR"/>
        </w:rPr>
        <w:t>l’État.</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Objectif : dissuader les voyageurs, quand c’est possible, de recourir à l’avion, moyen de transport de loin le plus polluant et financer des moyens de transport plus écolos, à commencer par le train.</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Jusqu’ici, le transport aérien était le seul sec</w:t>
      </w:r>
      <w:r>
        <w:rPr>
          <w:rFonts w:ascii="Times New Roman" w:hAnsi="Times New Roman" w:cs="Times New Roman"/>
          <w:sz w:val="28"/>
          <w:szCs w:val="28"/>
          <w:lang w:val="fr-FR"/>
        </w:rPr>
        <w:t>teur en France pour lequel le carburant d’origine fossile n’était pas taxé. Entre les émissions de dioxyde de carbone, 2 % des émissions mondiales, la création de traînées blanches de condensation ou encore le rejet par les réacteurs de dioxyde d’azote, le</w:t>
      </w:r>
      <w:r>
        <w:rPr>
          <w:rFonts w:ascii="Times New Roman" w:hAnsi="Times New Roman" w:cs="Times New Roman"/>
          <w:sz w:val="28"/>
          <w:szCs w:val="28"/>
          <w:lang w:val="fr-FR"/>
        </w:rPr>
        <w:t xml:space="preserve"> Réseau Action </w:t>
      </w:r>
      <w:r>
        <w:rPr>
          <w:rFonts w:ascii="Times New Roman" w:hAnsi="Times New Roman" w:cs="Times New Roman"/>
          <w:sz w:val="28"/>
          <w:szCs w:val="28"/>
          <w:lang w:val="fr-FR"/>
        </w:rPr>
        <w:lastRenderedPageBreak/>
        <w:t>Climat estime que le transport aérien est responsable de 4 à 4,9 % du réchauffement climatique mondial.</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Plus de quatre milliards de passagers prennent chaque année l’avion dans le monde ; le trafic aérien devrait doubler dans les vingt </w:t>
      </w:r>
      <w:r>
        <w:rPr>
          <w:rFonts w:ascii="Times New Roman" w:hAnsi="Times New Roman" w:cs="Times New Roman"/>
          <w:sz w:val="28"/>
          <w:szCs w:val="28"/>
          <w:lang w:val="fr-FR"/>
        </w:rPr>
        <w:t>prochaines années.</w:t>
      </w:r>
    </w:p>
    <w:p w:rsidR="003417BE" w:rsidRDefault="003417BE">
      <w:pPr>
        <w:ind w:firstLine="0"/>
        <w:rPr>
          <w:rFonts w:ascii="Times New Roman" w:hAnsi="Times New Roman"/>
          <w:sz w:val="21"/>
          <w:szCs w:val="21"/>
        </w:rPr>
      </w:pPr>
    </w:p>
    <w:p w:rsidR="003417BE" w:rsidRDefault="003417BE">
      <w:pPr>
        <w:ind w:firstLine="0"/>
        <w:rPr>
          <w:rFonts w:ascii="Times New Roman" w:hAnsi="Times New Roman" w:cs="Times New Roman"/>
          <w:sz w:val="21"/>
          <w:szCs w:val="21"/>
          <w:lang w:val="fr-FR"/>
        </w:rPr>
      </w:pPr>
    </w:p>
    <w:p w:rsidR="003417BE" w:rsidRDefault="00C359EE">
      <w:pPr>
        <w:ind w:firstLine="0"/>
        <w:rPr>
          <w:rFonts w:ascii="Times New Roman" w:hAnsi="Times New Roman" w:cs="Times New Roman"/>
          <w:sz w:val="21"/>
          <w:szCs w:val="21"/>
          <w:lang w:val="fr-FR"/>
        </w:rPr>
      </w:pPr>
      <w:r>
        <w:rPr>
          <w:rStyle w:val="a4"/>
          <w:rFonts w:ascii="Times New Roman" w:hAnsi="Times New Roman" w:cs="Times New Roman"/>
          <w:i/>
          <w:iCs/>
          <w:sz w:val="28"/>
          <w:szCs w:val="28"/>
          <w:highlight w:val="magenta"/>
          <w:lang w:val="fr-FR"/>
        </w:rPr>
        <w:t>5.</w:t>
      </w:r>
      <w:r>
        <w:rPr>
          <w:rStyle w:val="a4"/>
          <w:rFonts w:ascii="Times New Roman" w:hAnsi="Times New Roman" w:cs="Times New Roman"/>
          <w:i/>
          <w:iCs/>
          <w:sz w:val="28"/>
          <w:szCs w:val="28"/>
          <w:lang w:val="fr-FR"/>
        </w:rPr>
        <w:t xml:space="preserve"> Lisez le texte de l’exercice 2 et répondez en choisissant une ou quelques variantes.</w:t>
      </w:r>
    </w:p>
    <w:p w:rsidR="003417BE" w:rsidRDefault="003417BE">
      <w:pPr>
        <w:rPr>
          <w:rFonts w:ascii="Times New Roman" w:hAnsi="Times New Roman" w:cs="Times New Roman"/>
          <w:sz w:val="21"/>
          <w:szCs w:val="21"/>
          <w:lang w:val="fr-FR"/>
        </w:rPr>
      </w:pPr>
    </w:p>
    <w:tbl>
      <w:tblPr>
        <w:tblW w:w="9715" w:type="dxa"/>
        <w:tblInd w:w="55" w:type="dxa"/>
        <w:tblLayout w:type="fixed"/>
        <w:tblCellMar>
          <w:top w:w="55" w:type="dxa"/>
          <w:left w:w="55" w:type="dxa"/>
          <w:bottom w:w="55" w:type="dxa"/>
          <w:right w:w="55" w:type="dxa"/>
        </w:tblCellMar>
        <w:tblLook w:val="04A0" w:firstRow="1" w:lastRow="0" w:firstColumn="1" w:lastColumn="0" w:noHBand="0" w:noVBand="1"/>
      </w:tblPr>
      <w:tblGrid>
        <w:gridCol w:w="4499"/>
        <w:gridCol w:w="5216"/>
      </w:tblGrid>
      <w:tr w:rsidR="003417BE">
        <w:tc>
          <w:tcPr>
            <w:tcW w:w="4499" w:type="dxa"/>
            <w:tcBorders>
              <w:top w:val="single" w:sz="2" w:space="0" w:color="000000"/>
              <w:left w:val="single" w:sz="2" w:space="0" w:color="000000"/>
              <w:bottom w:val="single" w:sz="2" w:space="0" w:color="000000"/>
            </w:tcBorders>
          </w:tcPr>
          <w:p w:rsidR="003417BE" w:rsidRDefault="00C359EE">
            <w:pPr>
              <w:suppressLineNumbers/>
              <w:ind w:firstLine="0"/>
              <w:jc w:val="left"/>
            </w:pPr>
            <w:r>
              <w:rPr>
                <w:rFonts w:ascii="Times New Roman" w:hAnsi="Times New Roman" w:cs="Times New Roman"/>
                <w:b/>
                <w:bCs/>
                <w:color w:val="813709"/>
                <w:sz w:val="28"/>
                <w:szCs w:val="28"/>
                <w:lang w:val="fr-FR"/>
              </w:rPr>
              <w:t>1.</w:t>
            </w:r>
            <w:r>
              <w:rPr>
                <w:rFonts w:ascii="Times New Roman" w:hAnsi="Times New Roman" w:cs="Times New Roman"/>
                <w:sz w:val="28"/>
                <w:szCs w:val="28"/>
                <w:lang w:val="fr-FR"/>
              </w:rPr>
              <w:t xml:space="preserve"> Quelle mesure est annoncée en France ?</w:t>
            </w:r>
          </w:p>
        </w:tc>
        <w:tc>
          <w:tcPr>
            <w:tcW w:w="5215" w:type="dxa"/>
            <w:tcBorders>
              <w:top w:val="single" w:sz="2" w:space="0" w:color="000000"/>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color w:val="EA7500"/>
                <w:sz w:val="28"/>
                <w:szCs w:val="28"/>
                <w:lang w:val="fr-FR"/>
              </w:rPr>
            </w:pPr>
            <w:r>
              <w:rPr>
                <w:rFonts w:ascii="Times New Roman" w:hAnsi="Times New Roman" w:cs="Times New Roman"/>
                <w:b/>
                <w:bCs/>
                <w:color w:val="EA7500"/>
                <w:sz w:val="28"/>
                <w:szCs w:val="28"/>
                <w:lang w:val="fr-FR"/>
              </w:rPr>
              <w:t xml:space="preserve">a. </w:t>
            </w:r>
            <w:r>
              <w:rPr>
                <w:rFonts w:ascii="Times New Roman" w:hAnsi="Times New Roman" w:cs="Times New Roman"/>
                <w:sz w:val="28"/>
                <w:szCs w:val="28"/>
                <w:lang w:val="fr-FR"/>
              </w:rPr>
              <w:t xml:space="preserve"> une taxe sur le prix des billets d’avion</w:t>
            </w:r>
          </w:p>
          <w:p w:rsidR="003417BE" w:rsidRDefault="00C359EE">
            <w:pPr>
              <w:pStyle w:val="TableContents"/>
              <w:ind w:firstLine="0"/>
              <w:jc w:val="left"/>
              <w:rPr>
                <w:rFonts w:ascii="Times New Roman" w:hAnsi="Times New Roman" w:cs="Times New Roman"/>
                <w:sz w:val="16"/>
                <w:szCs w:val="16"/>
                <w:lang w:val="fr-FR"/>
              </w:rPr>
            </w:pPr>
            <w:r>
              <w:rPr>
                <w:rFonts w:ascii="Times New Roman" w:hAnsi="Times New Roman" w:cs="Times New Roman"/>
                <w:b/>
                <w:bCs/>
                <w:color w:val="EA7500"/>
                <w:sz w:val="28"/>
                <w:szCs w:val="28"/>
                <w:lang w:val="fr-FR"/>
              </w:rPr>
              <w:t>b.</w:t>
            </w:r>
            <w:r>
              <w:rPr>
                <w:rFonts w:ascii="Times New Roman" w:hAnsi="Times New Roman" w:cs="Times New Roman"/>
                <w:sz w:val="28"/>
                <w:szCs w:val="28"/>
                <w:lang w:val="fr-FR"/>
              </w:rPr>
              <w:t xml:space="preserve">  une nouvelle taxe sur les carburants pour voiture</w:t>
            </w:r>
          </w:p>
          <w:p w:rsidR="003417BE" w:rsidRDefault="003417BE">
            <w:pPr>
              <w:pStyle w:val="TableContents"/>
              <w:ind w:firstLine="0"/>
              <w:jc w:val="left"/>
              <w:rPr>
                <w:rFonts w:ascii="Times New Roman" w:hAnsi="Times New Roman" w:cs="Times New Roman"/>
                <w:sz w:val="16"/>
                <w:szCs w:val="16"/>
                <w:lang w:val="fr-FR"/>
              </w:rPr>
            </w:pPr>
          </w:p>
        </w:tc>
      </w:tr>
      <w:tr w:rsidR="003417BE">
        <w:tc>
          <w:tcPr>
            <w:tcW w:w="4499" w:type="dxa"/>
            <w:tcBorders>
              <w:left w:val="single" w:sz="2" w:space="0" w:color="000000"/>
              <w:bottom w:val="single" w:sz="2" w:space="0" w:color="000000"/>
            </w:tcBorders>
          </w:tcPr>
          <w:p w:rsidR="003417BE" w:rsidRDefault="00C359EE">
            <w:pPr>
              <w:suppressLineNumbers/>
              <w:ind w:firstLine="0"/>
              <w:jc w:val="left"/>
            </w:pPr>
            <w:r>
              <w:rPr>
                <w:rFonts w:ascii="Times New Roman" w:hAnsi="Times New Roman" w:cs="Times New Roman"/>
                <w:b/>
                <w:bCs/>
                <w:color w:val="813709"/>
                <w:sz w:val="28"/>
                <w:szCs w:val="28"/>
                <w:lang w:val="fr-FR"/>
              </w:rPr>
              <w:t>2.</w:t>
            </w:r>
            <w:r>
              <w:rPr>
                <w:rFonts w:ascii="Times New Roman" w:hAnsi="Times New Roman" w:cs="Times New Roman"/>
                <w:sz w:val="28"/>
                <w:szCs w:val="28"/>
                <w:lang w:val="fr-FR"/>
              </w:rPr>
              <w:t xml:space="preserve"> Cette écotaxe s’appliquera :</w:t>
            </w:r>
          </w:p>
        </w:tc>
        <w:tc>
          <w:tcPr>
            <w:tcW w:w="5215"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eastAsia="Times New Roman" w:hAnsi="Times New Roman" w:cs="Times New Roman"/>
                <w:b/>
                <w:bCs/>
                <w:color w:val="EA7500"/>
                <w:sz w:val="28"/>
                <w:szCs w:val="28"/>
                <w:lang w:val="fr-FR"/>
              </w:rPr>
            </w:pPr>
            <w:r>
              <w:rPr>
                <w:rFonts w:ascii="Times New Roman" w:eastAsia="Times New Roman" w:hAnsi="Times New Roman" w:cs="Times New Roman"/>
                <w:b/>
                <w:bCs/>
                <w:color w:val="EA7500"/>
                <w:sz w:val="28"/>
                <w:szCs w:val="28"/>
                <w:lang w:val="fr-FR"/>
              </w:rPr>
              <w:t>a.</w:t>
            </w: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dès cette année.</w:t>
            </w:r>
          </w:p>
          <w:p w:rsidR="003417BE" w:rsidRDefault="00C359EE">
            <w:pPr>
              <w:pStyle w:val="TableContents"/>
              <w:ind w:firstLine="0"/>
              <w:jc w:val="left"/>
              <w:rPr>
                <w:rFonts w:ascii="Times New Roman" w:hAnsi="Times New Roman" w:cs="Times New Roman"/>
                <w:sz w:val="16"/>
                <w:szCs w:val="16"/>
                <w:lang w:val="fr-FR"/>
              </w:rPr>
            </w:pPr>
            <w:r>
              <w:rPr>
                <w:rFonts w:ascii="Times New Roman" w:eastAsia="Times New Roman" w:hAnsi="Times New Roman" w:cs="Times New Roman"/>
                <w:b/>
                <w:bCs/>
                <w:color w:val="EA7500"/>
                <w:sz w:val="28"/>
                <w:szCs w:val="28"/>
                <w:lang w:val="fr-FR"/>
              </w:rPr>
              <w:t>b.</w:t>
            </w: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à partir de l’an prochain.</w:t>
            </w:r>
          </w:p>
          <w:p w:rsidR="003417BE" w:rsidRDefault="003417BE">
            <w:pPr>
              <w:pStyle w:val="TableContents"/>
              <w:ind w:firstLine="0"/>
              <w:jc w:val="left"/>
              <w:rPr>
                <w:rFonts w:ascii="Times New Roman" w:hAnsi="Times New Roman" w:cs="Times New Roman"/>
                <w:sz w:val="16"/>
                <w:szCs w:val="16"/>
                <w:lang w:val="fr-FR"/>
              </w:rPr>
            </w:pPr>
          </w:p>
        </w:tc>
      </w:tr>
      <w:tr w:rsidR="003417BE">
        <w:tc>
          <w:tcPr>
            <w:tcW w:w="449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color w:val="813709"/>
                <w:sz w:val="28"/>
                <w:szCs w:val="28"/>
                <w:lang w:val="fr-FR"/>
              </w:rPr>
              <w:t xml:space="preserve">3. </w:t>
            </w:r>
            <w:r>
              <w:rPr>
                <w:rFonts w:ascii="Times New Roman" w:hAnsi="Times New Roman" w:cs="Times New Roman"/>
                <w:sz w:val="28"/>
                <w:szCs w:val="28"/>
                <w:lang w:val="fr-FR"/>
              </w:rPr>
              <w:t>La taxe s’appliquera sur tous les vols :</w:t>
            </w:r>
          </w:p>
        </w:tc>
        <w:tc>
          <w:tcPr>
            <w:tcW w:w="5215"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eastAsia="Times New Roman" w:hAnsi="Times New Roman" w:cs="Times New Roman"/>
                <w:b/>
                <w:bCs/>
                <w:color w:val="EA7500"/>
                <w:sz w:val="28"/>
                <w:szCs w:val="28"/>
                <w:lang w:val="fr-FR"/>
              </w:rPr>
            </w:pPr>
            <w:r>
              <w:rPr>
                <w:rFonts w:ascii="Times New Roman" w:eastAsia="Times New Roman" w:hAnsi="Times New Roman" w:cs="Times New Roman"/>
                <w:b/>
                <w:bCs/>
                <w:color w:val="EA7500"/>
                <w:sz w:val="28"/>
                <w:szCs w:val="28"/>
                <w:lang w:val="fr-FR"/>
              </w:rPr>
              <w:t>a.</w:t>
            </w: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partant de France.</w:t>
            </w:r>
          </w:p>
          <w:p w:rsidR="003417BE" w:rsidRDefault="00C359EE">
            <w:pPr>
              <w:pStyle w:val="TableContents"/>
              <w:ind w:firstLine="0"/>
              <w:jc w:val="left"/>
              <w:rPr>
                <w:rFonts w:ascii="Times New Roman" w:hAnsi="Times New Roman" w:cs="Times New Roman"/>
                <w:sz w:val="16"/>
                <w:szCs w:val="16"/>
                <w:lang w:val="fr-FR"/>
              </w:rPr>
            </w:pPr>
            <w:r>
              <w:rPr>
                <w:rFonts w:ascii="Times New Roman" w:eastAsia="Times New Roman" w:hAnsi="Times New Roman" w:cs="Times New Roman"/>
                <w:b/>
                <w:bCs/>
                <w:color w:val="EA7500"/>
                <w:sz w:val="28"/>
                <w:szCs w:val="28"/>
                <w:lang w:val="fr-FR"/>
              </w:rPr>
              <w:t>b.</w:t>
            </w: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arrivant en France.</w:t>
            </w:r>
          </w:p>
          <w:p w:rsidR="003417BE" w:rsidRDefault="003417BE">
            <w:pPr>
              <w:pStyle w:val="TableContents"/>
              <w:ind w:firstLine="0"/>
              <w:jc w:val="left"/>
              <w:rPr>
                <w:rFonts w:ascii="Times New Roman" w:hAnsi="Times New Roman" w:cs="Times New Roman"/>
                <w:sz w:val="16"/>
                <w:szCs w:val="16"/>
                <w:lang w:val="fr-FR"/>
              </w:rPr>
            </w:pPr>
          </w:p>
        </w:tc>
      </w:tr>
      <w:tr w:rsidR="003417BE">
        <w:tc>
          <w:tcPr>
            <w:tcW w:w="449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color w:val="813709"/>
                <w:sz w:val="28"/>
                <w:szCs w:val="28"/>
                <w:lang w:val="fr-FR"/>
              </w:rPr>
              <w:t>4.</w:t>
            </w:r>
            <w:r>
              <w:rPr>
                <w:rFonts w:ascii="Times New Roman" w:hAnsi="Times New Roman" w:cs="Times New Roman"/>
                <w:sz w:val="28"/>
                <w:szCs w:val="28"/>
                <w:lang w:val="fr-FR"/>
              </w:rPr>
              <w:t xml:space="preserve"> Mais elle ne concernera pas :</w:t>
            </w:r>
          </w:p>
        </w:tc>
        <w:tc>
          <w:tcPr>
            <w:tcW w:w="5215"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eastAsia="Times New Roman" w:hAnsi="Times New Roman" w:cs="Times New Roman"/>
                <w:b/>
                <w:bCs/>
                <w:color w:val="EA7500"/>
                <w:sz w:val="28"/>
                <w:szCs w:val="28"/>
                <w:lang w:val="fr-FR"/>
              </w:rPr>
            </w:pPr>
            <w:r>
              <w:rPr>
                <w:rFonts w:ascii="Times New Roman" w:eastAsia="Times New Roman" w:hAnsi="Times New Roman" w:cs="Times New Roman"/>
                <w:b/>
                <w:bCs/>
                <w:color w:val="EA7500"/>
                <w:sz w:val="28"/>
                <w:szCs w:val="28"/>
                <w:lang w:val="fr-FR"/>
              </w:rPr>
              <w:t>a.</w:t>
            </w: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les passagers faisant escale en France.</w:t>
            </w:r>
          </w:p>
          <w:p w:rsidR="003417BE" w:rsidRDefault="00C359EE">
            <w:pPr>
              <w:pStyle w:val="TableContents"/>
              <w:ind w:firstLine="0"/>
              <w:jc w:val="left"/>
              <w:rPr>
                <w:rFonts w:ascii="Times New Roman" w:eastAsia="Times New Roman" w:hAnsi="Times New Roman" w:cs="Times New Roman"/>
                <w:b/>
                <w:bCs/>
                <w:color w:val="EA7500"/>
                <w:sz w:val="28"/>
                <w:szCs w:val="28"/>
                <w:lang w:val="fr-FR"/>
              </w:rPr>
            </w:pPr>
            <w:r>
              <w:rPr>
                <w:rFonts w:ascii="Times New Roman" w:eastAsia="Times New Roman" w:hAnsi="Times New Roman" w:cs="Times New Roman"/>
                <w:b/>
                <w:bCs/>
                <w:color w:val="EA7500"/>
                <w:sz w:val="28"/>
                <w:szCs w:val="28"/>
                <w:lang w:val="fr-FR"/>
              </w:rPr>
              <w:t>b.</w:t>
            </w: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les passagers voyageant pour raisons professionnelles.</w:t>
            </w:r>
          </w:p>
          <w:p w:rsidR="003417BE" w:rsidRDefault="00C359EE">
            <w:pPr>
              <w:pStyle w:val="TableContents"/>
              <w:ind w:firstLine="0"/>
              <w:jc w:val="left"/>
              <w:rPr>
                <w:rFonts w:ascii="Times New Roman" w:eastAsia="Times New Roman" w:hAnsi="Times New Roman" w:cs="Times New Roman"/>
                <w:b/>
                <w:bCs/>
                <w:color w:val="EA7500"/>
                <w:sz w:val="28"/>
                <w:szCs w:val="28"/>
                <w:lang w:val="fr-FR"/>
              </w:rPr>
            </w:pPr>
            <w:r>
              <w:rPr>
                <w:rFonts w:ascii="Times New Roman" w:eastAsia="Times New Roman" w:hAnsi="Times New Roman" w:cs="Times New Roman"/>
                <w:b/>
                <w:bCs/>
                <w:color w:val="EA7500"/>
                <w:sz w:val="28"/>
                <w:szCs w:val="28"/>
                <w:lang w:val="fr-FR"/>
              </w:rPr>
              <w:t>c.</w:t>
            </w: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les vols à destination de pays européens.</w:t>
            </w:r>
          </w:p>
          <w:p w:rsidR="003417BE" w:rsidRDefault="00C359EE">
            <w:pPr>
              <w:pStyle w:val="TableContents"/>
              <w:ind w:firstLine="0"/>
              <w:jc w:val="left"/>
              <w:rPr>
                <w:rFonts w:ascii="Times New Roman" w:hAnsi="Times New Roman" w:cs="Times New Roman"/>
                <w:sz w:val="16"/>
                <w:szCs w:val="16"/>
                <w:lang w:val="fr-FR"/>
              </w:rPr>
            </w:pPr>
            <w:r>
              <w:rPr>
                <w:rFonts w:ascii="Times New Roman" w:eastAsia="Times New Roman" w:hAnsi="Times New Roman" w:cs="Times New Roman"/>
                <w:b/>
                <w:bCs/>
                <w:color w:val="EA7500"/>
                <w:sz w:val="28"/>
                <w:szCs w:val="28"/>
                <w:lang w:val="fr-FR"/>
              </w:rPr>
              <w:t>d.</w:t>
            </w: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les vols vers la Corse et l’outre-mer.</w:t>
            </w:r>
          </w:p>
          <w:p w:rsidR="003417BE" w:rsidRDefault="003417BE">
            <w:pPr>
              <w:pStyle w:val="TableContents"/>
              <w:ind w:firstLine="0"/>
              <w:jc w:val="left"/>
              <w:rPr>
                <w:rFonts w:ascii="Times New Roman" w:hAnsi="Times New Roman" w:cs="Times New Roman"/>
                <w:sz w:val="16"/>
                <w:szCs w:val="16"/>
                <w:lang w:val="fr-FR"/>
              </w:rPr>
            </w:pPr>
          </w:p>
        </w:tc>
      </w:tr>
      <w:tr w:rsidR="003417BE">
        <w:tc>
          <w:tcPr>
            <w:tcW w:w="449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color w:val="813709"/>
                <w:sz w:val="28"/>
                <w:szCs w:val="28"/>
                <w:lang w:val="fr-FR"/>
              </w:rPr>
              <w:t>5.</w:t>
            </w:r>
            <w:r>
              <w:rPr>
                <w:rFonts w:ascii="Times New Roman" w:hAnsi="Times New Roman" w:cs="Times New Roman"/>
                <w:sz w:val="28"/>
                <w:szCs w:val="28"/>
                <w:lang w:val="fr-FR"/>
              </w:rPr>
              <w:t xml:space="preserve"> Cette taxe varie de 1 euro 50 à :</w:t>
            </w:r>
          </w:p>
        </w:tc>
        <w:tc>
          <w:tcPr>
            <w:tcW w:w="5215"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eastAsia="Times New Roman" w:hAnsi="Times New Roman" w:cs="Times New Roman"/>
                <w:b/>
                <w:bCs/>
                <w:color w:val="EA7500"/>
                <w:sz w:val="28"/>
                <w:szCs w:val="28"/>
                <w:lang w:val="fr-FR"/>
              </w:rPr>
            </w:pPr>
            <w:r>
              <w:rPr>
                <w:rFonts w:ascii="Times New Roman" w:eastAsia="Times New Roman" w:hAnsi="Times New Roman" w:cs="Times New Roman"/>
                <w:b/>
                <w:bCs/>
                <w:color w:val="EA7500"/>
                <w:sz w:val="28"/>
                <w:szCs w:val="28"/>
                <w:lang w:val="fr-FR"/>
              </w:rPr>
              <w:t>a.</w:t>
            </w: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8 euros.</w:t>
            </w:r>
          </w:p>
          <w:p w:rsidR="003417BE" w:rsidRDefault="00C359EE">
            <w:pPr>
              <w:pStyle w:val="TableContents"/>
              <w:ind w:firstLine="0"/>
              <w:jc w:val="left"/>
              <w:rPr>
                <w:rFonts w:ascii="Times New Roman" w:hAnsi="Times New Roman" w:cs="Times New Roman"/>
                <w:sz w:val="16"/>
                <w:szCs w:val="16"/>
                <w:lang w:val="fr-FR"/>
              </w:rPr>
            </w:pPr>
            <w:r>
              <w:rPr>
                <w:rFonts w:ascii="Times New Roman" w:eastAsia="Times New Roman" w:hAnsi="Times New Roman" w:cs="Times New Roman"/>
                <w:b/>
                <w:bCs/>
                <w:color w:val="EA7500"/>
                <w:sz w:val="28"/>
                <w:szCs w:val="28"/>
                <w:lang w:val="fr-FR"/>
              </w:rPr>
              <w:t>b.</w:t>
            </w: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18 euros</w:t>
            </w:r>
          </w:p>
          <w:p w:rsidR="003417BE" w:rsidRDefault="003417BE">
            <w:pPr>
              <w:pStyle w:val="TableContents"/>
              <w:ind w:firstLine="0"/>
              <w:jc w:val="left"/>
              <w:rPr>
                <w:rFonts w:ascii="Times New Roman" w:hAnsi="Times New Roman" w:cs="Times New Roman"/>
                <w:sz w:val="16"/>
                <w:szCs w:val="16"/>
                <w:lang w:val="fr-FR"/>
              </w:rPr>
            </w:pPr>
          </w:p>
        </w:tc>
      </w:tr>
      <w:tr w:rsidR="003417BE">
        <w:tc>
          <w:tcPr>
            <w:tcW w:w="449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color w:val="813709"/>
                <w:sz w:val="28"/>
                <w:szCs w:val="28"/>
                <w:lang w:val="fr-FR"/>
              </w:rPr>
              <w:t>6.</w:t>
            </w:r>
            <w:r>
              <w:rPr>
                <w:rFonts w:ascii="Times New Roman" w:hAnsi="Times New Roman" w:cs="Times New Roman"/>
                <w:sz w:val="28"/>
                <w:szCs w:val="28"/>
                <w:lang w:val="fr-FR"/>
              </w:rPr>
              <w:t xml:space="preserve"> La variation dépend :</w:t>
            </w:r>
          </w:p>
        </w:tc>
        <w:tc>
          <w:tcPr>
            <w:tcW w:w="5215"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eastAsia="Times New Roman" w:hAnsi="Times New Roman" w:cs="Times New Roman"/>
                <w:b/>
                <w:bCs/>
                <w:color w:val="EA7500"/>
                <w:sz w:val="28"/>
                <w:szCs w:val="28"/>
                <w:lang w:val="fr-FR"/>
              </w:rPr>
            </w:pPr>
            <w:r>
              <w:rPr>
                <w:rFonts w:ascii="Times New Roman" w:eastAsia="Times New Roman" w:hAnsi="Times New Roman" w:cs="Times New Roman"/>
                <w:b/>
                <w:bCs/>
                <w:color w:val="EA7500"/>
                <w:sz w:val="28"/>
                <w:szCs w:val="28"/>
                <w:lang w:val="fr-FR"/>
              </w:rPr>
              <w:t>a.</w:t>
            </w: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 xml:space="preserve">de la </w:t>
            </w:r>
            <w:r>
              <w:rPr>
                <w:rFonts w:ascii="Times New Roman" w:hAnsi="Times New Roman" w:cs="Times New Roman"/>
                <w:sz w:val="28"/>
                <w:szCs w:val="28"/>
                <w:lang w:val="fr-FR"/>
              </w:rPr>
              <w:t>catégorie : classe éco ou classe affaires.</w:t>
            </w:r>
          </w:p>
          <w:p w:rsidR="003417BE" w:rsidRDefault="00C359EE">
            <w:pPr>
              <w:pStyle w:val="TableContents"/>
              <w:ind w:firstLine="0"/>
              <w:jc w:val="left"/>
              <w:rPr>
                <w:rFonts w:ascii="Times New Roman" w:eastAsia="Times New Roman" w:hAnsi="Times New Roman" w:cs="Times New Roman"/>
                <w:b/>
                <w:bCs/>
                <w:color w:val="EA7500"/>
                <w:sz w:val="28"/>
                <w:szCs w:val="28"/>
                <w:lang w:val="fr-FR"/>
              </w:rPr>
            </w:pPr>
            <w:r>
              <w:rPr>
                <w:rFonts w:ascii="Times New Roman" w:eastAsia="Times New Roman" w:hAnsi="Times New Roman" w:cs="Times New Roman"/>
                <w:b/>
                <w:bCs/>
                <w:color w:val="EA7500"/>
                <w:sz w:val="28"/>
                <w:szCs w:val="28"/>
                <w:lang w:val="fr-FR"/>
              </w:rPr>
              <w:t>b.</w:t>
            </w: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du nombre de correspondances effectuées par le passager.</w:t>
            </w:r>
          </w:p>
          <w:p w:rsidR="003417BE" w:rsidRDefault="00C359EE">
            <w:pPr>
              <w:pStyle w:val="TableContents"/>
              <w:ind w:firstLine="0"/>
              <w:jc w:val="left"/>
              <w:rPr>
                <w:rFonts w:ascii="Times New Roman" w:eastAsia="Times New Roman" w:hAnsi="Times New Roman" w:cs="Times New Roman"/>
                <w:b/>
                <w:bCs/>
                <w:color w:val="EA7500"/>
                <w:sz w:val="28"/>
                <w:szCs w:val="28"/>
                <w:lang w:val="fr-FR"/>
              </w:rPr>
            </w:pPr>
            <w:r>
              <w:rPr>
                <w:rFonts w:ascii="Times New Roman" w:eastAsia="Times New Roman" w:hAnsi="Times New Roman" w:cs="Times New Roman"/>
                <w:b/>
                <w:bCs/>
                <w:color w:val="EA7500"/>
                <w:sz w:val="28"/>
                <w:szCs w:val="28"/>
                <w:lang w:val="fr-FR"/>
              </w:rPr>
              <w:t>c.</w:t>
            </w: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de la distance parcourue par l’avion.</w:t>
            </w:r>
          </w:p>
          <w:p w:rsidR="003417BE" w:rsidRDefault="00C359EE">
            <w:pPr>
              <w:pStyle w:val="TableContents"/>
              <w:ind w:firstLine="0"/>
              <w:jc w:val="left"/>
              <w:rPr>
                <w:rFonts w:ascii="Times New Roman" w:hAnsi="Times New Roman" w:cs="Times New Roman"/>
                <w:sz w:val="16"/>
                <w:szCs w:val="16"/>
                <w:lang w:val="fr-FR"/>
              </w:rPr>
            </w:pPr>
            <w:r>
              <w:rPr>
                <w:rFonts w:ascii="Times New Roman" w:eastAsia="Times New Roman" w:hAnsi="Times New Roman" w:cs="Times New Roman"/>
                <w:b/>
                <w:bCs/>
                <w:color w:val="EA7500"/>
                <w:sz w:val="28"/>
                <w:szCs w:val="28"/>
                <w:lang w:val="fr-FR"/>
              </w:rPr>
              <w:t>d.</w:t>
            </w: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de la destination : en Europe ou non.</w:t>
            </w:r>
          </w:p>
          <w:p w:rsidR="003417BE" w:rsidRDefault="003417BE">
            <w:pPr>
              <w:pStyle w:val="TableContents"/>
              <w:ind w:firstLine="0"/>
              <w:jc w:val="left"/>
              <w:rPr>
                <w:rFonts w:ascii="Times New Roman" w:hAnsi="Times New Roman" w:cs="Times New Roman"/>
                <w:sz w:val="16"/>
                <w:szCs w:val="16"/>
                <w:lang w:val="fr-FR"/>
              </w:rPr>
            </w:pPr>
          </w:p>
        </w:tc>
      </w:tr>
      <w:tr w:rsidR="003417BE">
        <w:tc>
          <w:tcPr>
            <w:tcW w:w="449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color w:val="813709"/>
                <w:sz w:val="28"/>
                <w:szCs w:val="28"/>
                <w:lang w:val="fr-FR"/>
              </w:rPr>
              <w:t>7.</w:t>
            </w:r>
            <w:r>
              <w:rPr>
                <w:rFonts w:ascii="Times New Roman" w:hAnsi="Times New Roman" w:cs="Times New Roman"/>
                <w:sz w:val="28"/>
                <w:szCs w:val="28"/>
                <w:lang w:val="fr-FR"/>
              </w:rPr>
              <w:t xml:space="preserve"> Cette nouvelle taxe rapporterait à l’État chaque année :</w:t>
            </w:r>
          </w:p>
        </w:tc>
        <w:tc>
          <w:tcPr>
            <w:tcW w:w="5215"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color w:val="EA7500"/>
                <w:sz w:val="28"/>
                <w:szCs w:val="28"/>
                <w:lang w:val="fr-FR"/>
              </w:rPr>
            </w:pPr>
            <w:r>
              <w:rPr>
                <w:rFonts w:ascii="Times New Roman" w:hAnsi="Times New Roman" w:cs="Times New Roman"/>
                <w:b/>
                <w:bCs/>
                <w:color w:val="EA7500"/>
                <w:sz w:val="28"/>
                <w:szCs w:val="28"/>
                <w:lang w:val="fr-FR"/>
              </w:rPr>
              <w:t>a.</w:t>
            </w:r>
            <w:r>
              <w:rPr>
                <w:rFonts w:ascii="Times New Roman" w:hAnsi="Times New Roman" w:cs="Times New Roman"/>
                <w:sz w:val="28"/>
                <w:szCs w:val="28"/>
                <w:lang w:val="fr-FR"/>
              </w:rPr>
              <w:t xml:space="preserve">  plus de 80 millions d’euros.</w:t>
            </w:r>
          </w:p>
          <w:p w:rsidR="003417BE" w:rsidRDefault="00C359EE">
            <w:pPr>
              <w:pStyle w:val="TableContents"/>
              <w:ind w:firstLine="0"/>
              <w:jc w:val="left"/>
              <w:rPr>
                <w:rFonts w:ascii="Times New Roman" w:hAnsi="Times New Roman" w:cs="Times New Roman"/>
                <w:sz w:val="16"/>
                <w:szCs w:val="16"/>
              </w:rPr>
            </w:pPr>
            <w:r>
              <w:rPr>
                <w:rFonts w:ascii="Times New Roman" w:hAnsi="Times New Roman" w:cs="Times New Roman"/>
                <w:b/>
                <w:bCs/>
                <w:color w:val="EA7500"/>
                <w:sz w:val="28"/>
                <w:szCs w:val="28"/>
                <w:lang w:val="fr-FR"/>
              </w:rPr>
              <w:t>b.</w:t>
            </w:r>
            <w:r>
              <w:rPr>
                <w:rFonts w:ascii="Times New Roman" w:hAnsi="Times New Roman" w:cs="Times New Roman"/>
                <w:sz w:val="28"/>
                <w:szCs w:val="28"/>
                <w:lang w:val="fr-FR"/>
              </w:rPr>
              <w:t xml:space="preserve">  plus de 180 millions d’euros</w:t>
            </w:r>
          </w:p>
          <w:p w:rsidR="003417BE" w:rsidRDefault="003417BE">
            <w:pPr>
              <w:pStyle w:val="TableContents"/>
              <w:ind w:firstLine="0"/>
              <w:jc w:val="left"/>
              <w:rPr>
                <w:rFonts w:ascii="Times New Roman" w:hAnsi="Times New Roman" w:cs="Times New Roman"/>
                <w:sz w:val="16"/>
                <w:szCs w:val="16"/>
              </w:rPr>
            </w:pPr>
          </w:p>
        </w:tc>
      </w:tr>
      <w:tr w:rsidR="003417BE">
        <w:tc>
          <w:tcPr>
            <w:tcW w:w="449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color w:val="813709"/>
                <w:sz w:val="28"/>
                <w:szCs w:val="28"/>
                <w:lang w:val="fr-FR"/>
              </w:rPr>
              <w:t>8.</w:t>
            </w:r>
            <w:r>
              <w:rPr>
                <w:rFonts w:ascii="Times New Roman" w:hAnsi="Times New Roman" w:cs="Times New Roman"/>
                <w:sz w:val="28"/>
                <w:szCs w:val="28"/>
                <w:lang w:val="fr-FR"/>
              </w:rPr>
              <w:t xml:space="preserve"> Quel est l’objectif de cette mesure ?</w:t>
            </w:r>
          </w:p>
        </w:tc>
        <w:tc>
          <w:tcPr>
            <w:tcW w:w="5215"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color w:val="EA7500"/>
                <w:sz w:val="28"/>
                <w:szCs w:val="28"/>
                <w:lang w:val="fr-FR"/>
              </w:rPr>
            </w:pPr>
            <w:r>
              <w:rPr>
                <w:rFonts w:ascii="Times New Roman" w:hAnsi="Times New Roman" w:cs="Times New Roman"/>
                <w:b/>
                <w:bCs/>
                <w:color w:val="EA7500"/>
                <w:sz w:val="28"/>
                <w:szCs w:val="28"/>
                <w:lang w:val="fr-FR"/>
              </w:rPr>
              <w:t>a.</w:t>
            </w:r>
            <w:r>
              <w:rPr>
                <w:rFonts w:ascii="Times New Roman" w:hAnsi="Times New Roman" w:cs="Times New Roman"/>
                <w:sz w:val="28"/>
                <w:szCs w:val="28"/>
                <w:lang w:val="fr-FR"/>
              </w:rPr>
              <w:t xml:space="preserve">  inciter les autres pays européens à faire la même chose</w:t>
            </w:r>
          </w:p>
          <w:p w:rsidR="003417BE" w:rsidRDefault="00C359EE">
            <w:pPr>
              <w:pStyle w:val="TableContents"/>
              <w:ind w:firstLine="0"/>
              <w:jc w:val="left"/>
              <w:rPr>
                <w:rFonts w:ascii="Times New Roman" w:hAnsi="Times New Roman" w:cs="Times New Roman"/>
                <w:b/>
                <w:bCs/>
                <w:color w:val="EA7500"/>
                <w:sz w:val="28"/>
                <w:szCs w:val="28"/>
                <w:lang w:val="fr-FR"/>
              </w:rPr>
            </w:pPr>
            <w:r>
              <w:rPr>
                <w:rFonts w:ascii="Times New Roman" w:hAnsi="Times New Roman" w:cs="Times New Roman"/>
                <w:b/>
                <w:bCs/>
                <w:color w:val="EA7500"/>
                <w:sz w:val="28"/>
                <w:szCs w:val="28"/>
                <w:lang w:val="fr-FR"/>
              </w:rPr>
              <w:t>b.</w:t>
            </w:r>
            <w:r>
              <w:rPr>
                <w:rFonts w:ascii="Times New Roman" w:hAnsi="Times New Roman" w:cs="Times New Roman"/>
                <w:sz w:val="28"/>
                <w:szCs w:val="28"/>
                <w:lang w:val="fr-FR"/>
              </w:rPr>
              <w:t xml:space="preserve">  pousser les voyageurs à utiliser d’autres moyens de transport</w:t>
            </w:r>
          </w:p>
          <w:p w:rsidR="003417BE" w:rsidRDefault="00C359EE">
            <w:pPr>
              <w:pStyle w:val="TableContents"/>
              <w:ind w:firstLine="0"/>
              <w:jc w:val="left"/>
              <w:rPr>
                <w:rFonts w:ascii="Times New Roman" w:hAnsi="Times New Roman" w:cs="Times New Roman"/>
                <w:b/>
                <w:bCs/>
                <w:color w:val="EA7500"/>
                <w:sz w:val="28"/>
                <w:szCs w:val="28"/>
                <w:lang w:val="fr-FR"/>
              </w:rPr>
            </w:pPr>
            <w:r>
              <w:rPr>
                <w:rFonts w:ascii="Times New Roman" w:hAnsi="Times New Roman" w:cs="Times New Roman"/>
                <w:b/>
                <w:bCs/>
                <w:color w:val="EA7500"/>
                <w:sz w:val="28"/>
                <w:szCs w:val="28"/>
                <w:lang w:val="fr-FR"/>
              </w:rPr>
              <w:t xml:space="preserve">c. </w:t>
            </w:r>
            <w:r>
              <w:rPr>
                <w:rFonts w:ascii="Times New Roman" w:hAnsi="Times New Roman" w:cs="Times New Roman"/>
                <w:sz w:val="28"/>
                <w:szCs w:val="28"/>
                <w:lang w:val="fr-FR"/>
              </w:rPr>
              <w:t xml:space="preserve"> financer les énergies renouvelables</w:t>
            </w:r>
          </w:p>
          <w:p w:rsidR="003417BE" w:rsidRDefault="00C359EE">
            <w:pPr>
              <w:pStyle w:val="TableContents"/>
              <w:ind w:firstLine="0"/>
              <w:jc w:val="left"/>
              <w:rPr>
                <w:rFonts w:ascii="Times New Roman" w:hAnsi="Times New Roman" w:cs="Times New Roman"/>
                <w:sz w:val="16"/>
                <w:szCs w:val="16"/>
                <w:lang w:val="fr-FR"/>
              </w:rPr>
            </w:pPr>
            <w:r>
              <w:rPr>
                <w:rFonts w:ascii="Times New Roman" w:hAnsi="Times New Roman" w:cs="Times New Roman"/>
                <w:b/>
                <w:bCs/>
                <w:color w:val="EA7500"/>
                <w:sz w:val="28"/>
                <w:szCs w:val="28"/>
                <w:lang w:val="fr-FR"/>
              </w:rPr>
              <w:t>d.</w:t>
            </w:r>
            <w:r>
              <w:rPr>
                <w:rFonts w:ascii="Times New Roman" w:hAnsi="Times New Roman" w:cs="Times New Roman"/>
                <w:sz w:val="28"/>
                <w:szCs w:val="28"/>
                <w:lang w:val="fr-FR"/>
              </w:rPr>
              <w:t xml:space="preserve">  subventionner d’autres moyens de transport moins polluants</w:t>
            </w:r>
          </w:p>
          <w:p w:rsidR="003417BE" w:rsidRDefault="003417BE">
            <w:pPr>
              <w:pStyle w:val="TableContents"/>
              <w:ind w:firstLine="0"/>
              <w:jc w:val="left"/>
              <w:rPr>
                <w:rFonts w:ascii="Times New Roman" w:hAnsi="Times New Roman" w:cs="Times New Roman"/>
                <w:sz w:val="16"/>
                <w:szCs w:val="16"/>
                <w:lang w:val="fr-FR"/>
              </w:rPr>
            </w:pPr>
          </w:p>
        </w:tc>
      </w:tr>
      <w:tr w:rsidR="003417BE">
        <w:tc>
          <w:tcPr>
            <w:tcW w:w="449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color w:val="813709"/>
                <w:sz w:val="28"/>
                <w:szCs w:val="28"/>
                <w:lang w:val="fr-FR"/>
              </w:rPr>
              <w:lastRenderedPageBreak/>
              <w:t>9.</w:t>
            </w:r>
            <w:r>
              <w:rPr>
                <w:rFonts w:ascii="Times New Roman" w:hAnsi="Times New Roman" w:cs="Times New Roman"/>
                <w:sz w:val="28"/>
                <w:szCs w:val="28"/>
                <w:lang w:val="fr-FR"/>
              </w:rPr>
              <w:t xml:space="preserve"> Jusqu’à maintenant en France, le carburant des avions :</w:t>
            </w:r>
          </w:p>
        </w:tc>
        <w:tc>
          <w:tcPr>
            <w:tcW w:w="5215"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color w:val="EA7500"/>
                <w:sz w:val="28"/>
                <w:szCs w:val="28"/>
                <w:lang w:val="fr-FR"/>
              </w:rPr>
            </w:pPr>
            <w:r>
              <w:rPr>
                <w:rFonts w:ascii="Times New Roman" w:hAnsi="Times New Roman" w:cs="Times New Roman"/>
                <w:b/>
                <w:bCs/>
                <w:color w:val="EA7500"/>
                <w:sz w:val="28"/>
                <w:szCs w:val="28"/>
                <w:lang w:val="fr-FR"/>
              </w:rPr>
              <w:t>a.</w:t>
            </w:r>
            <w:r>
              <w:rPr>
                <w:rFonts w:ascii="Times New Roman" w:hAnsi="Times New Roman" w:cs="Times New Roman"/>
                <w:sz w:val="28"/>
                <w:szCs w:val="28"/>
                <w:lang w:val="fr-FR"/>
              </w:rPr>
              <w:t xml:space="preserve"> n’était pas du tout taxé.</w:t>
            </w:r>
          </w:p>
          <w:p w:rsidR="003417BE" w:rsidRDefault="00C359EE">
            <w:pPr>
              <w:pStyle w:val="TableContents"/>
              <w:ind w:firstLine="0"/>
              <w:jc w:val="left"/>
              <w:rPr>
                <w:rFonts w:ascii="Times New Roman" w:hAnsi="Times New Roman" w:cs="Times New Roman"/>
                <w:sz w:val="16"/>
                <w:szCs w:val="16"/>
                <w:lang w:val="fr-FR"/>
              </w:rPr>
            </w:pPr>
            <w:r>
              <w:rPr>
                <w:rFonts w:ascii="Times New Roman" w:hAnsi="Times New Roman" w:cs="Times New Roman"/>
                <w:b/>
                <w:bCs/>
                <w:color w:val="EA7500"/>
                <w:sz w:val="28"/>
                <w:szCs w:val="28"/>
                <w:lang w:val="fr-FR"/>
              </w:rPr>
              <w:t>b.</w:t>
            </w:r>
            <w:r>
              <w:rPr>
                <w:rFonts w:ascii="Times New Roman" w:hAnsi="Times New Roman" w:cs="Times New Roman"/>
                <w:sz w:val="28"/>
                <w:szCs w:val="28"/>
                <w:lang w:val="fr-FR"/>
              </w:rPr>
              <w:t xml:space="preserve"> était très peu taxé.</w:t>
            </w:r>
          </w:p>
          <w:p w:rsidR="003417BE" w:rsidRDefault="003417BE">
            <w:pPr>
              <w:pStyle w:val="TableContents"/>
              <w:ind w:firstLine="0"/>
              <w:jc w:val="left"/>
              <w:rPr>
                <w:rFonts w:ascii="Times New Roman" w:hAnsi="Times New Roman" w:cs="Times New Roman"/>
                <w:sz w:val="16"/>
                <w:szCs w:val="16"/>
                <w:lang w:val="fr-FR"/>
              </w:rPr>
            </w:pPr>
          </w:p>
        </w:tc>
      </w:tr>
      <w:tr w:rsidR="003417BE">
        <w:tc>
          <w:tcPr>
            <w:tcW w:w="449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color w:val="813709"/>
                <w:sz w:val="28"/>
                <w:szCs w:val="28"/>
                <w:lang w:val="fr-FR"/>
              </w:rPr>
              <w:t xml:space="preserve">10.  </w:t>
            </w:r>
            <w:r>
              <w:rPr>
                <w:rFonts w:ascii="Times New Roman" w:hAnsi="Times New Roman" w:cs="Times New Roman"/>
                <w:sz w:val="28"/>
                <w:szCs w:val="28"/>
                <w:lang w:val="fr-FR"/>
              </w:rPr>
              <w:t>Le trafic aérien serait à l’origine</w:t>
            </w:r>
            <w:r>
              <w:rPr>
                <w:rFonts w:ascii="Times New Roman" w:hAnsi="Times New Roman" w:cs="Times New Roman"/>
                <w:sz w:val="28"/>
                <w:szCs w:val="28"/>
                <w:lang w:val="fr-FR"/>
              </w:rPr>
              <w:t xml:space="preserve"> de :</w:t>
            </w:r>
          </w:p>
        </w:tc>
        <w:tc>
          <w:tcPr>
            <w:tcW w:w="5215"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color w:val="EA7500"/>
                <w:sz w:val="28"/>
                <w:szCs w:val="28"/>
                <w:lang w:val="fr-FR"/>
              </w:rPr>
            </w:pPr>
            <w:r>
              <w:rPr>
                <w:rFonts w:ascii="Times New Roman" w:hAnsi="Times New Roman" w:cs="Times New Roman"/>
                <w:b/>
                <w:bCs/>
                <w:color w:val="EA7500"/>
                <w:sz w:val="28"/>
                <w:szCs w:val="28"/>
                <w:lang w:val="fr-FR"/>
              </w:rPr>
              <w:t>a.</w:t>
            </w:r>
            <w:r>
              <w:rPr>
                <w:rFonts w:ascii="Times New Roman" w:hAnsi="Times New Roman" w:cs="Times New Roman"/>
                <w:sz w:val="28"/>
                <w:szCs w:val="28"/>
                <w:lang w:val="fr-FR"/>
              </w:rPr>
              <w:t xml:space="preserve">  2 % des émissions de CO2.</w:t>
            </w:r>
          </w:p>
          <w:p w:rsidR="003417BE" w:rsidRDefault="00C359EE">
            <w:pPr>
              <w:pStyle w:val="TableContents"/>
              <w:ind w:firstLine="0"/>
              <w:jc w:val="left"/>
              <w:rPr>
                <w:rFonts w:ascii="Times New Roman" w:hAnsi="Times New Roman" w:cs="Times New Roman"/>
                <w:b/>
                <w:bCs/>
                <w:color w:val="EA7500"/>
                <w:sz w:val="28"/>
                <w:szCs w:val="28"/>
                <w:lang w:val="fr-FR"/>
              </w:rPr>
            </w:pPr>
            <w:r>
              <w:rPr>
                <w:rFonts w:ascii="Times New Roman" w:hAnsi="Times New Roman" w:cs="Times New Roman"/>
                <w:b/>
                <w:bCs/>
                <w:color w:val="EA7500"/>
                <w:sz w:val="28"/>
                <w:szCs w:val="28"/>
                <w:lang w:val="fr-FR"/>
              </w:rPr>
              <w:t xml:space="preserve">b. </w:t>
            </w:r>
            <w:r>
              <w:rPr>
                <w:rFonts w:ascii="Times New Roman" w:hAnsi="Times New Roman" w:cs="Times New Roman"/>
                <w:sz w:val="28"/>
                <w:szCs w:val="28"/>
                <w:lang w:val="fr-FR"/>
              </w:rPr>
              <w:t xml:space="preserve"> 2 % des rejets de dioxyde d’azote.</w:t>
            </w:r>
          </w:p>
          <w:p w:rsidR="003417BE" w:rsidRDefault="00C359EE">
            <w:pPr>
              <w:pStyle w:val="TableContents"/>
              <w:ind w:firstLine="0"/>
              <w:jc w:val="left"/>
              <w:rPr>
                <w:rFonts w:ascii="Times New Roman" w:hAnsi="Times New Roman" w:cs="Times New Roman"/>
                <w:b/>
                <w:bCs/>
                <w:color w:val="EA7500"/>
                <w:sz w:val="28"/>
                <w:szCs w:val="28"/>
                <w:lang w:val="fr-FR"/>
              </w:rPr>
            </w:pPr>
            <w:r>
              <w:rPr>
                <w:rFonts w:ascii="Times New Roman" w:hAnsi="Times New Roman" w:cs="Times New Roman"/>
                <w:b/>
                <w:bCs/>
                <w:color w:val="EA7500"/>
                <w:sz w:val="28"/>
                <w:szCs w:val="28"/>
                <w:lang w:val="fr-FR"/>
              </w:rPr>
              <w:t>c.</w:t>
            </w:r>
            <w:r>
              <w:rPr>
                <w:rFonts w:ascii="Times New Roman" w:hAnsi="Times New Roman" w:cs="Times New Roman"/>
                <w:sz w:val="28"/>
                <w:szCs w:val="28"/>
                <w:lang w:val="fr-FR"/>
              </w:rPr>
              <w:t xml:space="preserve">  4 à 4,9 % du trou dans la couche d’ozone.</w:t>
            </w:r>
          </w:p>
          <w:p w:rsidR="003417BE" w:rsidRDefault="00C359EE">
            <w:pPr>
              <w:pStyle w:val="TableContents"/>
              <w:ind w:firstLine="0"/>
              <w:jc w:val="left"/>
              <w:rPr>
                <w:rFonts w:ascii="Times New Roman" w:hAnsi="Times New Roman" w:cs="Times New Roman"/>
                <w:sz w:val="16"/>
                <w:szCs w:val="16"/>
                <w:lang w:val="fr-FR"/>
              </w:rPr>
            </w:pPr>
            <w:r>
              <w:rPr>
                <w:rFonts w:ascii="Times New Roman" w:hAnsi="Times New Roman" w:cs="Times New Roman"/>
                <w:b/>
                <w:bCs/>
                <w:color w:val="EA7500"/>
                <w:sz w:val="28"/>
                <w:szCs w:val="28"/>
                <w:lang w:val="fr-FR"/>
              </w:rPr>
              <w:t>d.</w:t>
            </w:r>
            <w:r>
              <w:rPr>
                <w:rFonts w:ascii="Times New Roman" w:hAnsi="Times New Roman" w:cs="Times New Roman"/>
                <w:sz w:val="28"/>
                <w:szCs w:val="28"/>
                <w:lang w:val="fr-FR"/>
              </w:rPr>
              <w:t xml:space="preserve">  4 à 4,9 % du réchauffement climatique mondial</w:t>
            </w:r>
          </w:p>
          <w:p w:rsidR="003417BE" w:rsidRDefault="003417BE">
            <w:pPr>
              <w:pStyle w:val="TableContents"/>
              <w:ind w:firstLine="0"/>
              <w:jc w:val="left"/>
              <w:rPr>
                <w:rFonts w:ascii="Times New Roman" w:hAnsi="Times New Roman" w:cs="Times New Roman"/>
                <w:sz w:val="16"/>
                <w:szCs w:val="16"/>
                <w:lang w:val="fr-FR"/>
              </w:rPr>
            </w:pPr>
          </w:p>
        </w:tc>
      </w:tr>
      <w:tr w:rsidR="003417BE">
        <w:tc>
          <w:tcPr>
            <w:tcW w:w="449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color w:val="813709"/>
                <w:sz w:val="28"/>
                <w:szCs w:val="28"/>
                <w:lang w:val="fr-FR"/>
              </w:rPr>
              <w:t>11.</w:t>
            </w:r>
            <w:r>
              <w:rPr>
                <w:rFonts w:ascii="Times New Roman" w:hAnsi="Times New Roman" w:cs="Times New Roman"/>
                <w:sz w:val="28"/>
                <w:szCs w:val="28"/>
                <w:lang w:val="fr-FR"/>
              </w:rPr>
              <w:t xml:space="preserve"> Combien de passagers voyagent en avion chaque année ?</w:t>
            </w:r>
          </w:p>
        </w:tc>
        <w:tc>
          <w:tcPr>
            <w:tcW w:w="5215"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color w:val="EA7500"/>
                <w:sz w:val="28"/>
                <w:szCs w:val="28"/>
                <w:lang w:val="fr-FR"/>
              </w:rPr>
            </w:pPr>
            <w:r>
              <w:rPr>
                <w:rFonts w:ascii="Times New Roman" w:hAnsi="Times New Roman" w:cs="Times New Roman"/>
                <w:b/>
                <w:bCs/>
                <w:color w:val="EA7500"/>
                <w:sz w:val="28"/>
                <w:szCs w:val="28"/>
                <w:lang w:val="fr-FR"/>
              </w:rPr>
              <w:t xml:space="preserve">a. </w:t>
            </w:r>
            <w:r>
              <w:rPr>
                <w:rFonts w:ascii="Times New Roman" w:hAnsi="Times New Roman" w:cs="Times New Roman"/>
                <w:sz w:val="28"/>
                <w:szCs w:val="28"/>
                <w:lang w:val="fr-FR"/>
              </w:rPr>
              <w:t xml:space="preserve"> plus de quatre millions</w:t>
            </w:r>
          </w:p>
          <w:p w:rsidR="003417BE" w:rsidRDefault="00C359EE">
            <w:pPr>
              <w:pStyle w:val="TableContents"/>
              <w:ind w:firstLine="0"/>
              <w:jc w:val="left"/>
              <w:rPr>
                <w:rFonts w:ascii="Times New Roman" w:hAnsi="Times New Roman" w:cs="Times New Roman"/>
                <w:sz w:val="16"/>
                <w:szCs w:val="16"/>
                <w:lang w:val="fr-FR"/>
              </w:rPr>
            </w:pPr>
            <w:r>
              <w:rPr>
                <w:rFonts w:ascii="Times New Roman" w:hAnsi="Times New Roman" w:cs="Times New Roman"/>
                <w:b/>
                <w:bCs/>
                <w:color w:val="EA7500"/>
                <w:sz w:val="28"/>
                <w:szCs w:val="28"/>
                <w:lang w:val="fr-FR"/>
              </w:rPr>
              <w:t xml:space="preserve">b. </w:t>
            </w:r>
            <w:r>
              <w:rPr>
                <w:rFonts w:ascii="Times New Roman" w:hAnsi="Times New Roman" w:cs="Times New Roman"/>
                <w:sz w:val="28"/>
                <w:szCs w:val="28"/>
                <w:lang w:val="fr-FR"/>
              </w:rPr>
              <w:t xml:space="preserve"> plus de quatre milliards</w:t>
            </w:r>
          </w:p>
          <w:p w:rsidR="003417BE" w:rsidRDefault="003417BE">
            <w:pPr>
              <w:pStyle w:val="TableContents"/>
              <w:ind w:firstLine="0"/>
              <w:jc w:val="left"/>
              <w:rPr>
                <w:rFonts w:ascii="Times New Roman" w:hAnsi="Times New Roman" w:cs="Times New Roman"/>
                <w:sz w:val="16"/>
                <w:szCs w:val="16"/>
                <w:lang w:val="fr-FR"/>
              </w:rPr>
            </w:pPr>
          </w:p>
        </w:tc>
      </w:tr>
      <w:tr w:rsidR="003417BE">
        <w:tc>
          <w:tcPr>
            <w:tcW w:w="449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color w:val="813709"/>
                <w:sz w:val="28"/>
                <w:szCs w:val="28"/>
                <w:lang w:val="fr-FR"/>
              </w:rPr>
              <w:t>12.</w:t>
            </w:r>
            <w:r>
              <w:rPr>
                <w:rFonts w:ascii="Times New Roman" w:hAnsi="Times New Roman" w:cs="Times New Roman"/>
                <w:sz w:val="28"/>
                <w:szCs w:val="28"/>
                <w:lang w:val="fr-FR"/>
              </w:rPr>
              <w:t xml:space="preserve"> Dans 20 ans, le nombre de passagers devrait être multiplié par :</w:t>
            </w:r>
          </w:p>
        </w:tc>
        <w:tc>
          <w:tcPr>
            <w:tcW w:w="5215"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b/>
                <w:bCs/>
                <w:color w:val="EA7500"/>
                <w:sz w:val="28"/>
                <w:szCs w:val="28"/>
                <w:lang w:val="fr-FR"/>
              </w:rPr>
            </w:pPr>
            <w:r>
              <w:rPr>
                <w:rFonts w:ascii="Times New Roman" w:hAnsi="Times New Roman" w:cs="Times New Roman"/>
                <w:b/>
                <w:bCs/>
                <w:color w:val="EA7500"/>
                <w:sz w:val="28"/>
                <w:szCs w:val="28"/>
                <w:lang w:val="fr-FR"/>
              </w:rPr>
              <w:t>a.</w:t>
            </w:r>
            <w:r>
              <w:rPr>
                <w:rFonts w:ascii="Times New Roman" w:hAnsi="Times New Roman" w:cs="Times New Roman"/>
                <w:sz w:val="28"/>
                <w:szCs w:val="28"/>
                <w:lang w:val="fr-FR"/>
              </w:rPr>
              <w:t xml:space="preserve">  2.</w:t>
            </w:r>
          </w:p>
          <w:p w:rsidR="003417BE" w:rsidRDefault="00C359EE">
            <w:pPr>
              <w:pStyle w:val="TableContents"/>
              <w:ind w:firstLine="0"/>
              <w:jc w:val="left"/>
              <w:rPr>
                <w:rFonts w:ascii="Times New Roman" w:hAnsi="Times New Roman" w:cs="Times New Roman"/>
                <w:sz w:val="16"/>
                <w:szCs w:val="16"/>
                <w:lang w:val="fr-FR"/>
              </w:rPr>
            </w:pPr>
            <w:r>
              <w:rPr>
                <w:rFonts w:ascii="Times New Roman" w:hAnsi="Times New Roman" w:cs="Times New Roman"/>
                <w:b/>
                <w:bCs/>
                <w:color w:val="EA7500"/>
                <w:sz w:val="28"/>
                <w:szCs w:val="28"/>
                <w:lang w:val="fr-FR"/>
              </w:rPr>
              <w:t xml:space="preserve">b. </w:t>
            </w:r>
            <w:r>
              <w:rPr>
                <w:rFonts w:ascii="Times New Roman" w:hAnsi="Times New Roman" w:cs="Times New Roman"/>
                <w:sz w:val="28"/>
                <w:szCs w:val="28"/>
                <w:lang w:val="fr-FR"/>
              </w:rPr>
              <w:t xml:space="preserve"> 3.</w:t>
            </w:r>
          </w:p>
          <w:p w:rsidR="003417BE" w:rsidRDefault="003417BE">
            <w:pPr>
              <w:pStyle w:val="TableContents"/>
              <w:ind w:firstLine="0"/>
              <w:jc w:val="left"/>
              <w:rPr>
                <w:rFonts w:ascii="Times New Roman" w:hAnsi="Times New Roman" w:cs="Times New Roman"/>
                <w:sz w:val="16"/>
                <w:szCs w:val="16"/>
                <w:lang w:val="fr-FR"/>
              </w:rPr>
            </w:pPr>
          </w:p>
        </w:tc>
      </w:tr>
    </w:tbl>
    <w:p w:rsidR="003417BE" w:rsidRDefault="003417BE">
      <w:pPr>
        <w:jc w:val="left"/>
        <w:rPr>
          <w:rFonts w:ascii="Times New Roman" w:hAnsi="Times New Roman" w:cs="Times New Roman"/>
          <w:sz w:val="28"/>
          <w:szCs w:val="28"/>
          <w:lang w:val="fr-FR"/>
        </w:rPr>
      </w:pPr>
    </w:p>
    <w:p w:rsidR="003417BE" w:rsidRDefault="00C359EE">
      <w:pPr>
        <w:ind w:firstLine="0"/>
        <w:jc w:val="left"/>
        <w:rPr>
          <w:rFonts w:ascii="Times New Roman" w:hAnsi="Times New Roman" w:cs="Times New Roman"/>
          <w:sz w:val="28"/>
          <w:szCs w:val="28"/>
          <w:lang w:val="fr-FR"/>
        </w:rPr>
      </w:pPr>
      <w:r>
        <w:rPr>
          <w:rFonts w:ascii="Times New Roman" w:hAnsi="Times New Roman" w:cs="Times New Roman"/>
          <w:b/>
          <w:bCs/>
          <w:i/>
          <w:iCs/>
          <w:sz w:val="28"/>
          <w:szCs w:val="28"/>
          <w:highlight w:val="magenta"/>
          <w:lang w:val="fr-FR"/>
        </w:rPr>
        <w:t>6.</w:t>
      </w:r>
      <w:r>
        <w:rPr>
          <w:rFonts w:ascii="Times New Roman" w:hAnsi="Times New Roman" w:cs="Times New Roman"/>
          <w:b/>
          <w:bCs/>
          <w:i/>
          <w:iCs/>
          <w:sz w:val="28"/>
          <w:szCs w:val="28"/>
          <w:lang w:val="fr-FR"/>
        </w:rPr>
        <w:t xml:space="preserve"> Trouvez la fin de chaque phrase . Traduisez-la.</w:t>
      </w:r>
    </w:p>
    <w:p w:rsidR="003417BE" w:rsidRDefault="003417BE">
      <w:pPr>
        <w:jc w:val="left"/>
        <w:rPr>
          <w:rFonts w:ascii="Times New Roman" w:hAnsi="Times New Roman" w:cs="Times New Roman"/>
          <w:sz w:val="28"/>
          <w:szCs w:val="28"/>
          <w:lang w:val="fr-FR"/>
        </w:rPr>
      </w:pPr>
    </w:p>
    <w:p w:rsidR="003417BE" w:rsidRDefault="00C359EE">
      <w:pPr>
        <w:jc w:val="center"/>
        <w:rPr>
          <w:rFonts w:ascii="Times New Roman" w:hAnsi="Times New Roman" w:cs="Times New Roman"/>
          <w:sz w:val="28"/>
          <w:szCs w:val="28"/>
          <w:lang w:val="fr-FR"/>
        </w:rPr>
      </w:pPr>
      <w:r>
        <w:rPr>
          <w:rFonts w:ascii="Times New Roman" w:hAnsi="Times New Roman" w:cs="Times New Roman"/>
          <w:b/>
          <w:bCs/>
          <w:sz w:val="28"/>
          <w:szCs w:val="28"/>
          <w:lang w:val="fr-FR"/>
        </w:rPr>
        <w:t xml:space="preserve">Macron appelle les grands investisseurs à miser sur la tech </w:t>
      </w:r>
      <w:r>
        <w:rPr>
          <w:rFonts w:ascii="Times New Roman" w:hAnsi="Times New Roman" w:cs="Times New Roman"/>
          <w:b/>
          <w:bCs/>
          <w:sz w:val="28"/>
          <w:szCs w:val="28"/>
          <w:lang w:val="fr-FR"/>
        </w:rPr>
        <w:t>française</w:t>
      </w:r>
    </w:p>
    <w:p w:rsidR="003417BE" w:rsidRDefault="003417BE">
      <w:pPr>
        <w:jc w:val="left"/>
        <w:rPr>
          <w:rFonts w:ascii="Times New Roman" w:hAnsi="Times New Roman" w:cs="Times New Roman"/>
          <w:sz w:val="28"/>
          <w:szCs w:val="28"/>
          <w:lang w:val="fr-FR"/>
        </w:rPr>
      </w:pPr>
    </w:p>
    <w:tbl>
      <w:tblPr>
        <w:tblW w:w="9704" w:type="dxa"/>
        <w:tblInd w:w="55" w:type="dxa"/>
        <w:tblLayout w:type="fixed"/>
        <w:tblCellMar>
          <w:top w:w="55" w:type="dxa"/>
          <w:left w:w="55" w:type="dxa"/>
          <w:bottom w:w="55" w:type="dxa"/>
          <w:right w:w="55" w:type="dxa"/>
        </w:tblCellMar>
        <w:tblLook w:val="04A0" w:firstRow="1" w:lastRow="0" w:firstColumn="1" w:lastColumn="0" w:noHBand="0" w:noVBand="1"/>
      </w:tblPr>
      <w:tblGrid>
        <w:gridCol w:w="4819"/>
        <w:gridCol w:w="4885"/>
      </w:tblGrid>
      <w:tr w:rsidR="003417BE">
        <w:tc>
          <w:tcPr>
            <w:tcW w:w="4819" w:type="dxa"/>
            <w:tcBorders>
              <w:top w:val="single" w:sz="2" w:space="0" w:color="000000"/>
              <w:left w:val="single" w:sz="2" w:space="0" w:color="000000"/>
              <w:bottom w:val="single" w:sz="2" w:space="0" w:color="000000"/>
            </w:tcBorders>
          </w:tcPr>
          <w:p w:rsidR="003417BE" w:rsidRDefault="00C359EE">
            <w:pPr>
              <w:pStyle w:val="TableContents"/>
              <w:tabs>
                <w:tab w:val="left" w:pos="0"/>
              </w:tabs>
              <w:ind w:firstLine="0"/>
              <w:jc w:val="left"/>
            </w:pPr>
            <w:r>
              <w:rPr>
                <w:rFonts w:ascii="Times New Roman" w:hAnsi="Times New Roman" w:cs="Times New Roman"/>
                <w:b/>
                <w:bCs/>
                <w:color w:val="5B277D"/>
                <w:sz w:val="28"/>
                <w:szCs w:val="28"/>
                <w:lang w:val="fr-FR"/>
              </w:rPr>
              <w:t>1.</w:t>
            </w:r>
            <w:r>
              <w:rPr>
                <w:rFonts w:ascii="Times New Roman" w:hAnsi="Times New Roman" w:cs="Times New Roman"/>
                <w:sz w:val="28"/>
                <w:szCs w:val="28"/>
                <w:lang w:val="fr-FR"/>
              </w:rPr>
              <w:t xml:space="preserve"> Emmanuel Macron convie mardi soir à l’Élysée le gratin de la tech et de la finance pour</w:t>
            </w:r>
          </w:p>
        </w:tc>
        <w:tc>
          <w:tcPr>
            <w:tcW w:w="4884" w:type="dxa"/>
            <w:tcBorders>
              <w:top w:val="single" w:sz="2" w:space="0" w:color="000000"/>
              <w:left w:val="single" w:sz="2" w:space="0" w:color="000000"/>
              <w:bottom w:val="single" w:sz="2" w:space="0" w:color="000000"/>
              <w:right w:val="single" w:sz="2" w:space="0" w:color="000000"/>
            </w:tcBorders>
          </w:tcPr>
          <w:p w:rsidR="003417BE" w:rsidRDefault="00C359EE">
            <w:pPr>
              <w:pStyle w:val="TableContents"/>
              <w:tabs>
                <w:tab w:val="left" w:pos="0"/>
              </w:tabs>
              <w:ind w:firstLine="0"/>
              <w:jc w:val="left"/>
              <w:rPr>
                <w:rFonts w:ascii="Times New Roman" w:hAnsi="Times New Roman" w:cs="Times New Roman"/>
                <w:sz w:val="12"/>
                <w:szCs w:val="12"/>
                <w:lang w:val="fr-FR"/>
              </w:rPr>
            </w:pPr>
            <w:r>
              <w:rPr>
                <w:rFonts w:ascii="Times New Roman" w:hAnsi="Times New Roman" w:cs="Times New Roman"/>
                <w:b/>
                <w:bCs/>
                <w:color w:val="813709"/>
                <w:sz w:val="28"/>
                <w:szCs w:val="28"/>
                <w:lang w:val="fr-FR"/>
              </w:rPr>
              <w:t>a.</w:t>
            </w:r>
            <w:r>
              <w:rPr>
                <w:rFonts w:ascii="Times New Roman" w:hAnsi="Times New Roman" w:cs="Times New Roman"/>
                <w:sz w:val="28"/>
                <w:szCs w:val="28"/>
                <w:lang w:val="fr-FR"/>
              </w:rPr>
              <w:t xml:space="preserve"> ont été faits depuis deux ans" pour créer un environnement plus favorable à l'investissement en France, estime l’Élysée.</w:t>
            </w:r>
          </w:p>
          <w:p w:rsidR="003417BE" w:rsidRDefault="003417BE">
            <w:pPr>
              <w:pStyle w:val="TableContents"/>
              <w:tabs>
                <w:tab w:val="left" w:pos="0"/>
              </w:tabs>
              <w:ind w:firstLine="0"/>
              <w:jc w:val="left"/>
              <w:rPr>
                <w:rFonts w:ascii="Times New Roman" w:hAnsi="Times New Roman" w:cs="Times New Roman"/>
                <w:sz w:val="12"/>
                <w:szCs w:val="12"/>
                <w:lang w:val="fr-FR"/>
              </w:rPr>
            </w:pPr>
          </w:p>
        </w:tc>
      </w:tr>
      <w:tr w:rsidR="003417BE">
        <w:tc>
          <w:tcPr>
            <w:tcW w:w="4819" w:type="dxa"/>
            <w:tcBorders>
              <w:left w:val="single" w:sz="2" w:space="0" w:color="000000"/>
              <w:bottom w:val="single" w:sz="2" w:space="0" w:color="000000"/>
            </w:tcBorders>
          </w:tcPr>
          <w:p w:rsidR="003417BE" w:rsidRDefault="00C359EE">
            <w:pPr>
              <w:pStyle w:val="TableContents"/>
              <w:tabs>
                <w:tab w:val="left" w:pos="0"/>
              </w:tabs>
              <w:ind w:firstLine="0"/>
              <w:jc w:val="left"/>
            </w:pPr>
            <w:r>
              <w:rPr>
                <w:rFonts w:ascii="Times New Roman" w:hAnsi="Times New Roman" w:cs="Times New Roman"/>
                <w:b/>
                <w:bCs/>
                <w:color w:val="5B277D"/>
                <w:sz w:val="28"/>
                <w:szCs w:val="28"/>
                <w:lang w:val="fr-FR"/>
              </w:rPr>
              <w:t xml:space="preserve">2. </w:t>
            </w:r>
            <w:r>
              <w:rPr>
                <w:rFonts w:ascii="Times New Roman" w:hAnsi="Times New Roman" w:cs="Times New Roman"/>
                <w:sz w:val="28"/>
                <w:szCs w:val="28"/>
                <w:lang w:val="fr-FR"/>
              </w:rPr>
              <w:t xml:space="preserve">L'exécutif s'est employé </w:t>
            </w:r>
            <w:r>
              <w:rPr>
                <w:rFonts w:ascii="Times New Roman" w:hAnsi="Times New Roman" w:cs="Times New Roman"/>
                <w:sz w:val="28"/>
                <w:szCs w:val="28"/>
                <w:lang w:val="fr-FR"/>
              </w:rPr>
              <w:t>ces derniers mois à convaincre assureurs et banquiers de</w:t>
            </w:r>
          </w:p>
        </w:tc>
        <w:tc>
          <w:tcPr>
            <w:tcW w:w="4884" w:type="dxa"/>
            <w:tcBorders>
              <w:left w:val="single" w:sz="2" w:space="0" w:color="000000"/>
              <w:bottom w:val="single" w:sz="2" w:space="0" w:color="000000"/>
              <w:right w:val="single" w:sz="2" w:space="0" w:color="000000"/>
            </w:tcBorders>
          </w:tcPr>
          <w:p w:rsidR="003417BE" w:rsidRDefault="00C359EE">
            <w:pPr>
              <w:pStyle w:val="TableContents"/>
              <w:tabs>
                <w:tab w:val="left" w:pos="0"/>
              </w:tabs>
              <w:ind w:firstLine="0"/>
              <w:jc w:val="left"/>
              <w:rPr>
                <w:rFonts w:ascii="Times New Roman" w:hAnsi="Times New Roman" w:cs="Times New Roman"/>
                <w:sz w:val="12"/>
                <w:szCs w:val="12"/>
                <w:lang w:val="fr-FR"/>
              </w:rPr>
            </w:pPr>
            <w:r>
              <w:rPr>
                <w:rFonts w:ascii="Times New Roman" w:hAnsi="Times New Roman" w:cs="Times New Roman"/>
                <w:b/>
                <w:bCs/>
                <w:color w:val="813709"/>
                <w:sz w:val="28"/>
                <w:szCs w:val="28"/>
                <w:lang w:val="fr-FR"/>
              </w:rPr>
              <w:t>b.</w:t>
            </w:r>
            <w:r>
              <w:rPr>
                <w:rFonts w:ascii="Times New Roman" w:hAnsi="Times New Roman" w:cs="Times New Roman"/>
                <w:sz w:val="28"/>
                <w:szCs w:val="28"/>
                <w:lang w:val="fr-FR"/>
              </w:rPr>
              <w:t xml:space="preserve"> France, le ratio est sans doute plus proche de 10%, répète souvent le secrétaire d’État au numérique Cédric O.</w:t>
            </w:r>
          </w:p>
          <w:p w:rsidR="003417BE" w:rsidRDefault="003417BE">
            <w:pPr>
              <w:pStyle w:val="TableContents"/>
              <w:tabs>
                <w:tab w:val="left" w:pos="0"/>
              </w:tabs>
              <w:ind w:firstLine="0"/>
              <w:jc w:val="left"/>
              <w:rPr>
                <w:rFonts w:ascii="Times New Roman" w:hAnsi="Times New Roman" w:cs="Times New Roman"/>
                <w:sz w:val="12"/>
                <w:szCs w:val="12"/>
                <w:lang w:val="fr-FR"/>
              </w:rPr>
            </w:pPr>
          </w:p>
        </w:tc>
      </w:tr>
      <w:tr w:rsidR="003417BE">
        <w:tc>
          <w:tcPr>
            <w:tcW w:w="4819" w:type="dxa"/>
            <w:tcBorders>
              <w:left w:val="single" w:sz="2" w:space="0" w:color="000000"/>
              <w:bottom w:val="single" w:sz="2" w:space="0" w:color="000000"/>
            </w:tcBorders>
          </w:tcPr>
          <w:p w:rsidR="003417BE" w:rsidRDefault="00C359EE">
            <w:pPr>
              <w:pStyle w:val="TableContents"/>
              <w:tabs>
                <w:tab w:val="left" w:pos="0"/>
              </w:tabs>
              <w:ind w:firstLine="0"/>
              <w:jc w:val="left"/>
            </w:pPr>
            <w:r>
              <w:rPr>
                <w:rFonts w:ascii="Times New Roman" w:hAnsi="Times New Roman" w:cs="Times New Roman"/>
                <w:b/>
                <w:bCs/>
                <w:color w:val="5B277D"/>
                <w:sz w:val="28"/>
                <w:szCs w:val="28"/>
                <w:lang w:val="fr-FR"/>
              </w:rPr>
              <w:t>3.</w:t>
            </w:r>
            <w:r>
              <w:rPr>
                <w:rFonts w:ascii="Times New Roman" w:hAnsi="Times New Roman" w:cs="Times New Roman"/>
                <w:sz w:val="28"/>
                <w:szCs w:val="28"/>
                <w:lang w:val="fr-FR"/>
              </w:rPr>
              <w:t xml:space="preserve"> Emmanuel Macron annoncera les engagements pris par les</w:t>
            </w:r>
          </w:p>
        </w:tc>
        <w:tc>
          <w:tcPr>
            <w:tcW w:w="4884" w:type="dxa"/>
            <w:tcBorders>
              <w:left w:val="single" w:sz="2" w:space="0" w:color="000000"/>
              <w:bottom w:val="single" w:sz="2" w:space="0" w:color="000000"/>
              <w:right w:val="single" w:sz="2" w:space="0" w:color="000000"/>
            </w:tcBorders>
          </w:tcPr>
          <w:p w:rsidR="003417BE" w:rsidRDefault="00C359EE">
            <w:pPr>
              <w:pStyle w:val="TableContents"/>
              <w:tabs>
                <w:tab w:val="left" w:pos="0"/>
              </w:tabs>
              <w:ind w:firstLine="0"/>
              <w:jc w:val="left"/>
              <w:rPr>
                <w:rFonts w:ascii="Times New Roman" w:hAnsi="Times New Roman" w:cs="Times New Roman"/>
                <w:sz w:val="12"/>
                <w:szCs w:val="12"/>
                <w:lang w:val="fr-FR"/>
              </w:rPr>
            </w:pPr>
            <w:r>
              <w:rPr>
                <w:rFonts w:ascii="Times New Roman" w:hAnsi="Times New Roman" w:cs="Times New Roman"/>
                <w:b/>
                <w:bCs/>
                <w:color w:val="813709"/>
                <w:sz w:val="28"/>
                <w:szCs w:val="28"/>
                <w:lang w:val="fr-FR"/>
              </w:rPr>
              <w:t>c.</w:t>
            </w:r>
            <w:r>
              <w:rPr>
                <w:rFonts w:ascii="Times New Roman" w:hAnsi="Times New Roman" w:cs="Times New Roman"/>
                <w:sz w:val="28"/>
                <w:szCs w:val="28"/>
                <w:lang w:val="fr-FR"/>
              </w:rPr>
              <w:t xml:space="preserve"> secteur technologique et dans l'économie en général, explique-t-on de même source.</w:t>
            </w:r>
          </w:p>
          <w:p w:rsidR="003417BE" w:rsidRDefault="003417BE">
            <w:pPr>
              <w:pStyle w:val="TableContents"/>
              <w:tabs>
                <w:tab w:val="left" w:pos="0"/>
              </w:tabs>
              <w:ind w:firstLine="0"/>
              <w:jc w:val="left"/>
              <w:rPr>
                <w:rFonts w:ascii="Times New Roman" w:hAnsi="Times New Roman" w:cs="Times New Roman"/>
                <w:sz w:val="12"/>
                <w:szCs w:val="12"/>
                <w:lang w:val="fr-FR"/>
              </w:rPr>
            </w:pPr>
          </w:p>
        </w:tc>
      </w:tr>
      <w:tr w:rsidR="003417BE">
        <w:tc>
          <w:tcPr>
            <w:tcW w:w="4819" w:type="dxa"/>
            <w:tcBorders>
              <w:left w:val="single" w:sz="2" w:space="0" w:color="000000"/>
              <w:bottom w:val="single" w:sz="2" w:space="0" w:color="000000"/>
            </w:tcBorders>
          </w:tcPr>
          <w:p w:rsidR="003417BE" w:rsidRDefault="00C359EE">
            <w:pPr>
              <w:pStyle w:val="TableContents"/>
              <w:tabs>
                <w:tab w:val="left" w:pos="0"/>
              </w:tabs>
              <w:ind w:firstLine="0"/>
              <w:jc w:val="left"/>
            </w:pPr>
            <w:r>
              <w:rPr>
                <w:rFonts w:ascii="Times New Roman" w:hAnsi="Times New Roman" w:cs="Times New Roman"/>
                <w:b/>
                <w:bCs/>
                <w:color w:val="5B277D"/>
                <w:sz w:val="28"/>
                <w:szCs w:val="28"/>
                <w:lang w:val="fr-FR"/>
              </w:rPr>
              <w:t>4.</w:t>
            </w:r>
            <w:r>
              <w:rPr>
                <w:rFonts w:ascii="Times New Roman" w:hAnsi="Times New Roman" w:cs="Times New Roman"/>
                <w:sz w:val="28"/>
                <w:szCs w:val="28"/>
                <w:lang w:val="fr-FR"/>
              </w:rPr>
              <w:t xml:space="preserve"> "Nous avons besoin d'investisseurs qui sont prêts à prendre plus de risques, dans le prolongement des efforts qui</w:t>
            </w:r>
          </w:p>
        </w:tc>
        <w:tc>
          <w:tcPr>
            <w:tcW w:w="4884" w:type="dxa"/>
            <w:tcBorders>
              <w:left w:val="single" w:sz="2" w:space="0" w:color="000000"/>
              <w:bottom w:val="single" w:sz="2" w:space="0" w:color="000000"/>
              <w:right w:val="single" w:sz="2" w:space="0" w:color="000000"/>
            </w:tcBorders>
          </w:tcPr>
          <w:p w:rsidR="003417BE" w:rsidRDefault="00C359EE">
            <w:pPr>
              <w:pStyle w:val="TableContents"/>
              <w:tabs>
                <w:tab w:val="left" w:pos="0"/>
              </w:tabs>
              <w:ind w:firstLine="0"/>
              <w:jc w:val="left"/>
              <w:rPr>
                <w:rFonts w:ascii="Times New Roman" w:hAnsi="Times New Roman" w:cs="Times New Roman"/>
                <w:sz w:val="12"/>
                <w:szCs w:val="12"/>
                <w:lang w:val="fr-FR"/>
              </w:rPr>
            </w:pPr>
            <w:r>
              <w:rPr>
                <w:rFonts w:ascii="Times New Roman" w:hAnsi="Times New Roman" w:cs="Times New Roman"/>
                <w:b/>
                <w:bCs/>
                <w:color w:val="813709"/>
                <w:sz w:val="28"/>
                <w:szCs w:val="28"/>
                <w:lang w:val="fr-FR"/>
              </w:rPr>
              <w:t>d.</w:t>
            </w:r>
            <w:r>
              <w:rPr>
                <w:rFonts w:ascii="Times New Roman" w:hAnsi="Times New Roman" w:cs="Times New Roman"/>
                <w:sz w:val="28"/>
                <w:szCs w:val="28"/>
                <w:lang w:val="fr-FR"/>
              </w:rPr>
              <w:t xml:space="preserve"> créer en France une dizaine de fonds disposant cha</w:t>
            </w:r>
            <w:r>
              <w:rPr>
                <w:rFonts w:ascii="Times New Roman" w:hAnsi="Times New Roman" w:cs="Times New Roman"/>
                <w:sz w:val="28"/>
                <w:szCs w:val="28"/>
                <w:lang w:val="fr-FR"/>
              </w:rPr>
              <w:t>cun d'un milliard d'euros d'ici trois ans, pour répondre aux besoins.</w:t>
            </w:r>
          </w:p>
          <w:p w:rsidR="003417BE" w:rsidRDefault="003417BE">
            <w:pPr>
              <w:pStyle w:val="TableContents"/>
              <w:tabs>
                <w:tab w:val="left" w:pos="0"/>
              </w:tabs>
              <w:ind w:firstLine="0"/>
              <w:jc w:val="left"/>
              <w:rPr>
                <w:rFonts w:ascii="Times New Roman" w:hAnsi="Times New Roman" w:cs="Times New Roman"/>
                <w:sz w:val="12"/>
                <w:szCs w:val="12"/>
                <w:lang w:val="fr-FR"/>
              </w:rPr>
            </w:pPr>
          </w:p>
        </w:tc>
      </w:tr>
      <w:tr w:rsidR="003417BE">
        <w:tc>
          <w:tcPr>
            <w:tcW w:w="4819" w:type="dxa"/>
            <w:tcBorders>
              <w:left w:val="single" w:sz="2" w:space="0" w:color="000000"/>
              <w:bottom w:val="single" w:sz="2" w:space="0" w:color="000000"/>
            </w:tcBorders>
          </w:tcPr>
          <w:p w:rsidR="003417BE" w:rsidRDefault="00C359EE">
            <w:pPr>
              <w:pStyle w:val="TableContents"/>
              <w:tabs>
                <w:tab w:val="left" w:pos="0"/>
              </w:tabs>
              <w:ind w:firstLine="0"/>
              <w:jc w:val="left"/>
            </w:pPr>
            <w:r>
              <w:rPr>
                <w:rFonts w:ascii="Times New Roman" w:hAnsi="Times New Roman" w:cs="Times New Roman"/>
                <w:b/>
                <w:bCs/>
                <w:color w:val="5B277D"/>
                <w:sz w:val="28"/>
                <w:szCs w:val="28"/>
                <w:lang w:val="fr-FR"/>
              </w:rPr>
              <w:t>5.</w:t>
            </w:r>
            <w:r>
              <w:rPr>
                <w:rFonts w:ascii="Times New Roman" w:hAnsi="Times New Roman" w:cs="Times New Roman"/>
                <w:sz w:val="28"/>
                <w:szCs w:val="28"/>
                <w:lang w:val="fr-FR"/>
              </w:rPr>
              <w:t xml:space="preserve"> Objectif: stimuler la création d'emplois dans le</w:t>
            </w:r>
          </w:p>
        </w:tc>
        <w:tc>
          <w:tcPr>
            <w:tcW w:w="4884" w:type="dxa"/>
            <w:tcBorders>
              <w:left w:val="single" w:sz="2" w:space="0" w:color="000000"/>
              <w:bottom w:val="single" w:sz="2" w:space="0" w:color="000000"/>
              <w:right w:val="single" w:sz="2" w:space="0" w:color="000000"/>
            </w:tcBorders>
          </w:tcPr>
          <w:p w:rsidR="003417BE" w:rsidRDefault="00C359EE">
            <w:pPr>
              <w:pStyle w:val="TableContents"/>
              <w:tabs>
                <w:tab w:val="left" w:pos="0"/>
              </w:tabs>
              <w:ind w:firstLine="0"/>
              <w:jc w:val="left"/>
              <w:rPr>
                <w:rFonts w:ascii="Times New Roman" w:hAnsi="Times New Roman" w:cs="Times New Roman"/>
                <w:sz w:val="12"/>
                <w:szCs w:val="12"/>
                <w:lang w:val="fr-FR"/>
              </w:rPr>
            </w:pPr>
            <w:r>
              <w:rPr>
                <w:rFonts w:ascii="Times New Roman" w:hAnsi="Times New Roman" w:cs="Times New Roman"/>
                <w:b/>
                <w:bCs/>
                <w:color w:val="813709"/>
                <w:sz w:val="28"/>
                <w:szCs w:val="28"/>
                <w:lang w:val="fr-FR"/>
              </w:rPr>
              <w:t xml:space="preserve">e. </w:t>
            </w:r>
            <w:r>
              <w:rPr>
                <w:rFonts w:ascii="Times New Roman" w:hAnsi="Times New Roman" w:cs="Times New Roman"/>
                <w:sz w:val="28"/>
                <w:szCs w:val="28"/>
                <w:lang w:val="fr-FR"/>
              </w:rPr>
              <w:t>se tournent souvent vers les fonds d'investissement américains, aux poches plus larges.</w:t>
            </w:r>
          </w:p>
          <w:p w:rsidR="003417BE" w:rsidRDefault="003417BE">
            <w:pPr>
              <w:pStyle w:val="TableContents"/>
              <w:tabs>
                <w:tab w:val="left" w:pos="0"/>
              </w:tabs>
              <w:ind w:firstLine="0"/>
              <w:jc w:val="left"/>
              <w:rPr>
                <w:rFonts w:ascii="Times New Roman" w:hAnsi="Times New Roman" w:cs="Times New Roman"/>
                <w:sz w:val="12"/>
                <w:szCs w:val="12"/>
                <w:lang w:val="fr-FR"/>
              </w:rPr>
            </w:pPr>
          </w:p>
        </w:tc>
      </w:tr>
      <w:tr w:rsidR="003417BE">
        <w:tc>
          <w:tcPr>
            <w:tcW w:w="4819" w:type="dxa"/>
            <w:tcBorders>
              <w:left w:val="single" w:sz="2" w:space="0" w:color="000000"/>
              <w:bottom w:val="single" w:sz="2" w:space="0" w:color="000000"/>
            </w:tcBorders>
          </w:tcPr>
          <w:p w:rsidR="003417BE" w:rsidRDefault="00C359EE">
            <w:pPr>
              <w:pStyle w:val="TableContents"/>
              <w:tabs>
                <w:tab w:val="left" w:pos="0"/>
              </w:tabs>
              <w:ind w:firstLine="0"/>
              <w:jc w:val="left"/>
            </w:pPr>
            <w:r>
              <w:rPr>
                <w:rFonts w:ascii="Times New Roman" w:hAnsi="Times New Roman" w:cs="Times New Roman"/>
                <w:b/>
                <w:bCs/>
                <w:color w:val="5B277D"/>
                <w:sz w:val="28"/>
                <w:szCs w:val="28"/>
                <w:lang w:val="fr-FR"/>
              </w:rPr>
              <w:t>6.</w:t>
            </w:r>
            <w:r>
              <w:rPr>
                <w:rFonts w:ascii="Times New Roman" w:hAnsi="Times New Roman" w:cs="Times New Roman"/>
                <w:sz w:val="28"/>
                <w:szCs w:val="28"/>
                <w:lang w:val="fr-FR"/>
              </w:rPr>
              <w:t xml:space="preserve"> « Aux États-Unis, entre un tiers et la moitié des créations nettes d'emplois sont liées directement ou indirectement à la technologie » , alors qu'en</w:t>
            </w:r>
          </w:p>
        </w:tc>
        <w:tc>
          <w:tcPr>
            <w:tcW w:w="4884" w:type="dxa"/>
            <w:tcBorders>
              <w:left w:val="single" w:sz="2" w:space="0" w:color="000000"/>
              <w:bottom w:val="single" w:sz="2" w:space="0" w:color="000000"/>
              <w:right w:val="single" w:sz="2" w:space="0" w:color="000000"/>
            </w:tcBorders>
          </w:tcPr>
          <w:p w:rsidR="003417BE" w:rsidRDefault="00C359EE">
            <w:pPr>
              <w:pStyle w:val="TableContents"/>
              <w:tabs>
                <w:tab w:val="left" w:pos="0"/>
              </w:tabs>
              <w:ind w:firstLine="0"/>
              <w:jc w:val="left"/>
              <w:rPr>
                <w:rFonts w:ascii="Times New Roman" w:hAnsi="Times New Roman" w:cs="Times New Roman"/>
                <w:sz w:val="12"/>
                <w:szCs w:val="12"/>
                <w:lang w:val="fr-FR"/>
              </w:rPr>
            </w:pPr>
            <w:r>
              <w:rPr>
                <w:rFonts w:ascii="Times New Roman" w:hAnsi="Times New Roman" w:cs="Times New Roman"/>
                <w:b/>
                <w:bCs/>
                <w:color w:val="813709"/>
                <w:sz w:val="28"/>
                <w:szCs w:val="28"/>
                <w:lang w:val="fr-FR"/>
              </w:rPr>
              <w:t>f.</w:t>
            </w:r>
            <w:r>
              <w:rPr>
                <w:rFonts w:ascii="Times New Roman" w:hAnsi="Times New Roman" w:cs="Times New Roman"/>
                <w:sz w:val="28"/>
                <w:szCs w:val="28"/>
                <w:lang w:val="fr-FR"/>
              </w:rPr>
              <w:t xml:space="preserve"> appeler les investisseurs français à miser davantage sur les jeunes entreprises innovantes et éviter l</w:t>
            </w:r>
            <w:r>
              <w:rPr>
                <w:rFonts w:ascii="Times New Roman" w:hAnsi="Times New Roman" w:cs="Times New Roman"/>
                <w:sz w:val="28"/>
                <w:szCs w:val="28"/>
                <w:lang w:val="fr-FR"/>
              </w:rPr>
              <w:t>eur départ vers d'autres cieux.</w:t>
            </w:r>
          </w:p>
          <w:p w:rsidR="003417BE" w:rsidRDefault="003417BE">
            <w:pPr>
              <w:pStyle w:val="TableContents"/>
              <w:tabs>
                <w:tab w:val="left" w:pos="0"/>
              </w:tabs>
              <w:ind w:firstLine="0"/>
              <w:jc w:val="left"/>
              <w:rPr>
                <w:rFonts w:ascii="Times New Roman" w:hAnsi="Times New Roman" w:cs="Times New Roman"/>
                <w:sz w:val="12"/>
                <w:szCs w:val="12"/>
                <w:lang w:val="fr-FR"/>
              </w:rPr>
            </w:pPr>
          </w:p>
        </w:tc>
      </w:tr>
      <w:tr w:rsidR="003417BE">
        <w:tc>
          <w:tcPr>
            <w:tcW w:w="4819" w:type="dxa"/>
            <w:tcBorders>
              <w:left w:val="single" w:sz="2" w:space="0" w:color="000000"/>
              <w:bottom w:val="single" w:sz="2" w:space="0" w:color="000000"/>
            </w:tcBorders>
          </w:tcPr>
          <w:p w:rsidR="003417BE" w:rsidRDefault="00C359EE">
            <w:pPr>
              <w:pStyle w:val="TableContents"/>
              <w:tabs>
                <w:tab w:val="left" w:pos="0"/>
              </w:tabs>
              <w:ind w:firstLine="0"/>
              <w:jc w:val="left"/>
              <w:rPr>
                <w:rFonts w:ascii="Times New Roman" w:hAnsi="Times New Roman" w:cs="Times New Roman"/>
                <w:sz w:val="12"/>
                <w:szCs w:val="12"/>
                <w:lang w:val="fr-FR"/>
              </w:rPr>
            </w:pPr>
            <w:r>
              <w:rPr>
                <w:rFonts w:ascii="Times New Roman" w:hAnsi="Times New Roman" w:cs="Times New Roman"/>
                <w:b/>
                <w:bCs/>
                <w:color w:val="5B277D"/>
                <w:sz w:val="28"/>
                <w:szCs w:val="28"/>
                <w:lang w:val="fr-FR"/>
              </w:rPr>
              <w:lastRenderedPageBreak/>
              <w:t>7.</w:t>
            </w:r>
            <w:r>
              <w:rPr>
                <w:rFonts w:ascii="Times New Roman" w:hAnsi="Times New Roman" w:cs="Times New Roman"/>
                <w:sz w:val="28"/>
                <w:szCs w:val="28"/>
                <w:lang w:val="fr-FR"/>
              </w:rPr>
              <w:t xml:space="preserve"> Depuis quelques années, les fonds d'investissement français capables de miser jusqu'à plusieurs millions d'euros dans une start-up se sont multipliés.</w:t>
            </w:r>
          </w:p>
          <w:p w:rsidR="003417BE" w:rsidRDefault="003417BE">
            <w:pPr>
              <w:pStyle w:val="TableContents"/>
              <w:tabs>
                <w:tab w:val="left" w:pos="0"/>
              </w:tabs>
              <w:ind w:firstLine="0"/>
              <w:jc w:val="left"/>
              <w:rPr>
                <w:rFonts w:ascii="Times New Roman" w:hAnsi="Times New Roman" w:cs="Times New Roman"/>
                <w:sz w:val="12"/>
                <w:szCs w:val="12"/>
                <w:lang w:val="fr-FR"/>
              </w:rPr>
            </w:pPr>
          </w:p>
        </w:tc>
        <w:tc>
          <w:tcPr>
            <w:tcW w:w="4884" w:type="dxa"/>
            <w:tcBorders>
              <w:left w:val="single" w:sz="2" w:space="0" w:color="000000"/>
              <w:bottom w:val="single" w:sz="2" w:space="0" w:color="000000"/>
              <w:right w:val="single" w:sz="2" w:space="0" w:color="000000"/>
            </w:tcBorders>
          </w:tcPr>
          <w:p w:rsidR="003417BE" w:rsidRDefault="00C359EE">
            <w:pPr>
              <w:pStyle w:val="TableContents"/>
              <w:tabs>
                <w:tab w:val="left" w:pos="0"/>
              </w:tabs>
              <w:ind w:firstLine="0"/>
              <w:jc w:val="left"/>
            </w:pPr>
            <w:r>
              <w:rPr>
                <w:rFonts w:ascii="Times New Roman" w:hAnsi="Times New Roman" w:cs="Times New Roman"/>
                <w:b/>
                <w:bCs/>
                <w:color w:val="813709"/>
                <w:sz w:val="28"/>
                <w:szCs w:val="28"/>
                <w:lang w:val="fr-FR"/>
              </w:rPr>
              <w:t>g.</w:t>
            </w:r>
            <w:r>
              <w:rPr>
                <w:rFonts w:ascii="Times New Roman" w:hAnsi="Times New Roman" w:cs="Times New Roman"/>
                <w:sz w:val="28"/>
                <w:szCs w:val="28"/>
                <w:lang w:val="fr-FR"/>
              </w:rPr>
              <w:t xml:space="preserve"> investisseurs, qui se chiffreront en milliards d'euros, selon l’</w:t>
            </w:r>
            <w:r>
              <w:rPr>
                <w:rFonts w:ascii="Times New Roman" w:hAnsi="Times New Roman" w:cs="Times New Roman"/>
                <w:sz w:val="28"/>
                <w:szCs w:val="28"/>
                <w:lang w:val="fr-FR"/>
              </w:rPr>
              <w:t>Élysée.</w:t>
            </w:r>
          </w:p>
        </w:tc>
      </w:tr>
      <w:tr w:rsidR="003417BE">
        <w:tc>
          <w:tcPr>
            <w:tcW w:w="4819" w:type="dxa"/>
            <w:tcBorders>
              <w:left w:val="single" w:sz="2" w:space="0" w:color="000000"/>
              <w:bottom w:val="single" w:sz="2" w:space="0" w:color="000000"/>
            </w:tcBorders>
          </w:tcPr>
          <w:p w:rsidR="003417BE" w:rsidRDefault="00C359EE">
            <w:pPr>
              <w:pStyle w:val="TableContents"/>
              <w:tabs>
                <w:tab w:val="left" w:pos="0"/>
              </w:tabs>
              <w:ind w:firstLine="0"/>
              <w:jc w:val="left"/>
            </w:pPr>
            <w:r>
              <w:rPr>
                <w:rFonts w:ascii="Times New Roman" w:hAnsi="Times New Roman" w:cs="Times New Roman"/>
                <w:b/>
                <w:bCs/>
                <w:color w:val="5B277D"/>
                <w:sz w:val="28"/>
                <w:szCs w:val="28"/>
                <w:lang w:val="fr-FR"/>
              </w:rPr>
              <w:t>8.</w:t>
            </w:r>
            <w:r>
              <w:rPr>
                <w:rFonts w:ascii="Times New Roman" w:hAnsi="Times New Roman" w:cs="Times New Roman"/>
                <w:sz w:val="28"/>
                <w:szCs w:val="28"/>
                <w:lang w:val="fr-FR"/>
              </w:rPr>
              <w:t xml:space="preserve"> En juin, un rapport de Philippe Tibi, ancien président de l'association française des marchés financiers, estimait qu'il faudrait</w:t>
            </w:r>
          </w:p>
        </w:tc>
        <w:tc>
          <w:tcPr>
            <w:tcW w:w="4884" w:type="dxa"/>
            <w:tcBorders>
              <w:left w:val="single" w:sz="2" w:space="0" w:color="000000"/>
              <w:bottom w:val="single" w:sz="2" w:space="0" w:color="000000"/>
              <w:right w:val="single" w:sz="2" w:space="0" w:color="000000"/>
            </w:tcBorders>
          </w:tcPr>
          <w:p w:rsidR="003417BE" w:rsidRDefault="00C359EE">
            <w:pPr>
              <w:pStyle w:val="TableContents"/>
              <w:tabs>
                <w:tab w:val="left" w:pos="0"/>
              </w:tabs>
              <w:ind w:firstLine="0"/>
              <w:jc w:val="left"/>
              <w:rPr>
                <w:rFonts w:ascii="Times New Roman" w:hAnsi="Times New Roman" w:cs="Times New Roman"/>
                <w:sz w:val="12"/>
                <w:szCs w:val="12"/>
                <w:lang w:val="fr-FR"/>
              </w:rPr>
            </w:pPr>
            <w:r>
              <w:rPr>
                <w:rFonts w:ascii="Times New Roman" w:hAnsi="Times New Roman" w:cs="Times New Roman"/>
                <w:b/>
                <w:bCs/>
                <w:color w:val="813709"/>
                <w:sz w:val="28"/>
                <w:szCs w:val="28"/>
                <w:lang w:val="fr-FR"/>
              </w:rPr>
              <w:t>h.</w:t>
            </w:r>
            <w:r>
              <w:rPr>
                <w:rFonts w:ascii="Times New Roman" w:hAnsi="Times New Roman" w:cs="Times New Roman"/>
                <w:sz w:val="28"/>
                <w:szCs w:val="28"/>
                <w:lang w:val="fr-FR"/>
              </w:rPr>
              <w:t xml:space="preserve"> Mais ceux pouvant miser plusieurs dizaines, voire une centaine de millions d'</w:t>
            </w:r>
            <w:r>
              <w:rPr>
                <w:rFonts w:ascii="Times New Roman" w:hAnsi="Times New Roman" w:cs="Times New Roman"/>
                <w:sz w:val="28"/>
                <w:szCs w:val="28"/>
                <w:lang w:val="fr-FR"/>
              </w:rPr>
              <w:t>euros sur une entreprise prometteuse restent très rares.</w:t>
            </w:r>
          </w:p>
          <w:p w:rsidR="003417BE" w:rsidRDefault="003417BE">
            <w:pPr>
              <w:pStyle w:val="TableContents"/>
              <w:tabs>
                <w:tab w:val="left" w:pos="0"/>
              </w:tabs>
              <w:ind w:firstLine="0"/>
              <w:jc w:val="left"/>
              <w:rPr>
                <w:rFonts w:ascii="Times New Roman" w:hAnsi="Times New Roman" w:cs="Times New Roman"/>
                <w:sz w:val="12"/>
                <w:szCs w:val="12"/>
                <w:lang w:val="fr-FR"/>
              </w:rPr>
            </w:pPr>
          </w:p>
        </w:tc>
      </w:tr>
      <w:tr w:rsidR="003417BE">
        <w:tc>
          <w:tcPr>
            <w:tcW w:w="4819" w:type="dxa"/>
            <w:tcBorders>
              <w:left w:val="single" w:sz="2" w:space="0" w:color="000000"/>
              <w:bottom w:val="single" w:sz="2" w:space="0" w:color="000000"/>
            </w:tcBorders>
          </w:tcPr>
          <w:p w:rsidR="003417BE" w:rsidRDefault="00C359EE">
            <w:pPr>
              <w:pStyle w:val="TableContents"/>
              <w:tabs>
                <w:tab w:val="left" w:pos="0"/>
              </w:tabs>
              <w:ind w:firstLine="0"/>
              <w:jc w:val="left"/>
            </w:pPr>
            <w:r>
              <w:rPr>
                <w:rFonts w:ascii="Times New Roman" w:hAnsi="Times New Roman" w:cs="Times New Roman"/>
                <w:b/>
                <w:bCs/>
                <w:color w:val="5B277D"/>
                <w:sz w:val="28"/>
                <w:szCs w:val="28"/>
                <w:lang w:val="fr-FR"/>
              </w:rPr>
              <w:t>9.</w:t>
            </w:r>
            <w:r>
              <w:rPr>
                <w:rFonts w:ascii="Times New Roman" w:hAnsi="Times New Roman" w:cs="Times New Roman"/>
                <w:sz w:val="28"/>
                <w:szCs w:val="28"/>
                <w:lang w:val="fr-FR"/>
              </w:rPr>
              <w:t xml:space="preserve"> Faute de trouver des capitaux en France, les jeunes pousses françaises en pleine croissance</w:t>
            </w:r>
          </w:p>
        </w:tc>
        <w:tc>
          <w:tcPr>
            <w:tcW w:w="4884" w:type="dxa"/>
            <w:tcBorders>
              <w:left w:val="single" w:sz="2" w:space="0" w:color="000000"/>
              <w:bottom w:val="single" w:sz="2" w:space="0" w:color="000000"/>
              <w:right w:val="single" w:sz="2" w:space="0" w:color="000000"/>
            </w:tcBorders>
          </w:tcPr>
          <w:p w:rsidR="003417BE" w:rsidRDefault="00C359EE">
            <w:pPr>
              <w:pStyle w:val="TableContents"/>
              <w:tabs>
                <w:tab w:val="left" w:pos="0"/>
              </w:tabs>
              <w:ind w:firstLine="0"/>
              <w:jc w:val="left"/>
              <w:rPr>
                <w:rFonts w:ascii="Times New Roman" w:hAnsi="Times New Roman" w:cs="Times New Roman"/>
                <w:sz w:val="12"/>
                <w:szCs w:val="12"/>
                <w:lang w:val="fr-FR"/>
              </w:rPr>
            </w:pPr>
            <w:r>
              <w:rPr>
                <w:rFonts w:ascii="Times New Roman" w:hAnsi="Times New Roman" w:cs="Times New Roman"/>
                <w:b/>
                <w:bCs/>
                <w:color w:val="813709"/>
                <w:sz w:val="28"/>
                <w:szCs w:val="28"/>
                <w:lang w:val="fr-FR"/>
              </w:rPr>
              <w:t>i.</w:t>
            </w:r>
            <w:r>
              <w:rPr>
                <w:rFonts w:ascii="Times New Roman" w:hAnsi="Times New Roman" w:cs="Times New Roman"/>
                <w:sz w:val="28"/>
                <w:szCs w:val="28"/>
                <w:lang w:val="fr-FR"/>
              </w:rPr>
              <w:t xml:space="preserve"> diriger plus d'argent vers les jeunes entreprises en forte croissance du secteur technologique à tr</w:t>
            </w:r>
            <w:r>
              <w:rPr>
                <w:rFonts w:ascii="Times New Roman" w:hAnsi="Times New Roman" w:cs="Times New Roman"/>
                <w:sz w:val="28"/>
                <w:szCs w:val="28"/>
                <w:lang w:val="fr-FR"/>
              </w:rPr>
              <w:t>avers de grands fonds de capital-risque.</w:t>
            </w:r>
          </w:p>
          <w:p w:rsidR="003417BE" w:rsidRDefault="003417BE">
            <w:pPr>
              <w:pStyle w:val="TableContents"/>
              <w:tabs>
                <w:tab w:val="left" w:pos="0"/>
              </w:tabs>
              <w:ind w:firstLine="0"/>
              <w:jc w:val="left"/>
              <w:rPr>
                <w:rFonts w:ascii="Times New Roman" w:hAnsi="Times New Roman" w:cs="Times New Roman"/>
                <w:sz w:val="12"/>
                <w:szCs w:val="12"/>
                <w:lang w:val="fr-FR"/>
              </w:rPr>
            </w:pPr>
          </w:p>
        </w:tc>
      </w:tr>
    </w:tbl>
    <w:p w:rsidR="003417BE" w:rsidRDefault="003417BE">
      <w:pPr>
        <w:jc w:val="left"/>
        <w:rPr>
          <w:rFonts w:ascii="Times New Roman" w:hAnsi="Times New Roman" w:cs="Times New Roman"/>
          <w:sz w:val="16"/>
          <w:szCs w:val="16"/>
          <w:lang w:val="fr-FR"/>
        </w:rPr>
      </w:pPr>
    </w:p>
    <w:p w:rsidR="003417BE" w:rsidRDefault="00C359EE">
      <w:pPr>
        <w:jc w:val="right"/>
        <w:rPr>
          <w:rFonts w:ascii="Times New Roman" w:hAnsi="Times New Roman" w:cs="Times New Roman"/>
          <w:i/>
          <w:iCs/>
          <w:sz w:val="26"/>
          <w:szCs w:val="26"/>
          <w:lang w:val="fr-FR"/>
        </w:rPr>
      </w:pPr>
      <w:hyperlink r:id="rId63">
        <w:r>
          <w:rPr>
            <w:rStyle w:val="a6"/>
            <w:rFonts w:ascii="Times New Roman" w:hAnsi="Times New Roman" w:cs="Times New Roman"/>
            <w:i/>
            <w:iCs/>
            <w:sz w:val="26"/>
            <w:szCs w:val="26"/>
            <w:lang w:val="fr-FR"/>
          </w:rPr>
          <w:t>https://www.20minutes.fr/high-tech/2606387-20190917-french-tech</w:t>
        </w:r>
        <w:r>
          <w:rPr>
            <w:rStyle w:val="a6"/>
            <w:rFonts w:ascii="Times New Roman" w:hAnsi="Times New Roman" w:cs="Times New Roman"/>
            <w:i/>
            <w:iCs/>
            <w:sz w:val="26"/>
            <w:szCs w:val="26"/>
            <w:lang w:val="fr-FR"/>
          </w:rPr>
          <w:t>-emmanuel-macron-appelle-grands-investisseurs-miser-tech-francaise</w:t>
        </w:r>
      </w:hyperlink>
    </w:p>
    <w:p w:rsidR="003417BE" w:rsidRDefault="003417BE">
      <w:pPr>
        <w:jc w:val="right"/>
        <w:rPr>
          <w:rFonts w:ascii="Times New Roman" w:hAnsi="Times New Roman" w:cs="Times New Roman"/>
          <w:i/>
          <w:iCs/>
          <w:sz w:val="26"/>
          <w:szCs w:val="26"/>
          <w:lang w:val="fr-FR"/>
        </w:rPr>
      </w:pPr>
    </w:p>
    <w:p w:rsidR="003417BE" w:rsidRDefault="003417BE">
      <w:pPr>
        <w:jc w:val="left"/>
        <w:rPr>
          <w:rFonts w:ascii="Times New Roman" w:hAnsi="Times New Roman" w:cs="Times New Roman"/>
          <w:i/>
          <w:iCs/>
          <w:sz w:val="16"/>
          <w:szCs w:val="16"/>
          <w:lang w:val="fr-FR"/>
        </w:rPr>
      </w:pPr>
    </w:p>
    <w:p w:rsidR="003417BE" w:rsidRDefault="00C359EE">
      <w:pPr>
        <w:tabs>
          <w:tab w:val="left" w:pos="0"/>
        </w:tabs>
        <w:ind w:firstLine="0"/>
        <w:rPr>
          <w:rFonts w:ascii="Times New Roman" w:hAnsi="Times New Roman" w:cs="Times New Roman"/>
          <w:sz w:val="28"/>
          <w:szCs w:val="28"/>
          <w:lang w:val="fr-FR"/>
        </w:rPr>
      </w:pPr>
      <w:r>
        <w:rPr>
          <w:rFonts w:ascii="Times New Roman" w:hAnsi="Times New Roman" w:cs="Times New Roman"/>
          <w:b/>
          <w:bCs/>
          <w:i/>
          <w:iCs/>
          <w:sz w:val="28"/>
          <w:szCs w:val="28"/>
          <w:highlight w:val="magenta"/>
          <w:lang w:val="fr-FR"/>
        </w:rPr>
        <w:t>6.</w:t>
      </w:r>
      <w:r>
        <w:rPr>
          <w:rFonts w:ascii="Times New Roman" w:hAnsi="Times New Roman" w:cs="Times New Roman"/>
          <w:b/>
          <w:bCs/>
          <w:i/>
          <w:iCs/>
          <w:sz w:val="28"/>
          <w:szCs w:val="28"/>
          <w:highlight w:val="white"/>
          <w:lang w:val="fr-FR"/>
        </w:rPr>
        <w:t xml:space="preserve"> </w:t>
      </w:r>
      <w:r>
        <w:rPr>
          <w:rFonts w:ascii="Times New Roman" w:hAnsi="Times New Roman" w:cs="Times New Roman"/>
          <w:b/>
          <w:bCs/>
          <w:i/>
          <w:iCs/>
          <w:sz w:val="28"/>
          <w:szCs w:val="28"/>
          <w:lang w:val="fr-FR"/>
        </w:rPr>
        <w:t>Traduisez le texte.</w:t>
      </w:r>
    </w:p>
    <w:p w:rsidR="003417BE" w:rsidRDefault="003417BE">
      <w:pPr>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Франція</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високорозвинена індустріально-аграрна країна. За розмірами ВВП і обсягом промислового виробництва Франція займає одне з провідних місць у західному світі. Провідна галузь промисловості — машинобудування. Розвинуті автобудування, суднобудування, тракторо-</w:t>
      </w:r>
      <w:r>
        <w:rPr>
          <w:rFonts w:ascii="Times New Roman" w:hAnsi="Times New Roman" w:cs="Times New Roman"/>
          <w:sz w:val="28"/>
          <w:szCs w:val="28"/>
          <w:lang w:val="uk-UA"/>
        </w:rPr>
        <w:t xml:space="preserve"> і авіабудування, електротехнічна і радіоелектронна промисловість, а також хімічна (виробництво соди, добрив, хімічних волокон, пластмас), нафтопереробна і нафтохімічна промисловість. Експортне значення мають виробництво текстилю, одягу, галантереї, харчов</w:t>
      </w:r>
      <w:r>
        <w:rPr>
          <w:rFonts w:ascii="Times New Roman" w:hAnsi="Times New Roman" w:cs="Times New Roman"/>
          <w:sz w:val="28"/>
          <w:szCs w:val="28"/>
          <w:lang w:val="uk-UA"/>
        </w:rPr>
        <w:t xml:space="preserve">а промисловість і виноробство. </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 xml:space="preserve">За обсягом промислової продукції Франція ділить з Італією 4-е місце у світі (після США, Японії і Німеччини). </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У 1950-х -1970-х роках середньорічний приріст ВВП становив понад 5% (серед великих економічних держав цей показник був вище тільки в Японії). У формуванні валового внутрішнього продукту (ВВП) Франції домінує сфера послуг. Велику роль відіграють надходження</w:t>
      </w:r>
      <w:r>
        <w:rPr>
          <w:rFonts w:ascii="Times New Roman" w:hAnsi="Times New Roman" w:cs="Times New Roman"/>
          <w:sz w:val="28"/>
          <w:szCs w:val="28"/>
          <w:lang w:val="uk-UA"/>
        </w:rPr>
        <w:t xml:space="preserve"> від зовнішньої торгівлі і туризму. </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Франція займає 2-е місце у світі (після США) по використанню атомної енергії. У 1997 на частку АЕС Франції припадало 91% всієї виробленої електроенергії. Власний видобуток вугілля, нафти і газу покриває всього 2% суми с</w:t>
      </w:r>
      <w:r>
        <w:rPr>
          <w:rFonts w:ascii="Times New Roman" w:hAnsi="Times New Roman" w:cs="Times New Roman"/>
          <w:sz w:val="28"/>
          <w:szCs w:val="28"/>
          <w:lang w:val="uk-UA"/>
        </w:rPr>
        <w:t>поживання первинної енергії у Франції. В той же час частка АЕС у 2001 р склала тільки 50%, що може бути пояснено обережнішим ставленням до ядерної енергетики після Чорнобильської катастрофи. Зростає частка відновлювальної енергетики, зокрема — вітроенергет</w:t>
      </w:r>
      <w:r>
        <w:rPr>
          <w:rFonts w:ascii="Times New Roman" w:hAnsi="Times New Roman" w:cs="Times New Roman"/>
          <w:sz w:val="28"/>
          <w:szCs w:val="28"/>
          <w:lang w:val="uk-UA"/>
        </w:rPr>
        <w:t>ики.</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Франція — найбільший в Європі і другий у світі (після США) експортер сільськогосподарської продукції.</w:t>
      </w:r>
      <w:r>
        <w:br w:type="page"/>
      </w:r>
    </w:p>
    <w:p w:rsidR="003417BE" w:rsidRDefault="00C359EE">
      <w:pPr>
        <w:ind w:firstLine="0"/>
        <w:jc w:val="center"/>
        <w:rPr>
          <w:rFonts w:ascii="Times New Roman" w:hAnsi="Times New Roman" w:cs="Times New Roman"/>
          <w:b/>
          <w:bCs/>
          <w:sz w:val="28"/>
          <w:szCs w:val="28"/>
          <w:lang w:val="fr-FR"/>
        </w:rPr>
      </w:pPr>
      <w:r>
        <w:rPr>
          <w:rFonts w:ascii="Times New Roman" w:hAnsi="Times New Roman" w:cs="Times New Roman"/>
          <w:b/>
          <w:bCs/>
          <w:sz w:val="28"/>
          <w:szCs w:val="28"/>
          <w:lang w:val="fr-FR"/>
        </w:rPr>
        <w:lastRenderedPageBreak/>
        <w:t xml:space="preserve">Unité IV.  Le ministère de l’Intérieur : </w:t>
      </w:r>
    </w:p>
    <w:p w:rsidR="003417BE" w:rsidRDefault="00C359EE">
      <w:pPr>
        <w:ind w:firstLine="0"/>
        <w:jc w:val="center"/>
        <w:rPr>
          <w:rFonts w:ascii="Times New Roman" w:hAnsi="Times New Roman" w:cs="Times New Roman"/>
          <w:lang w:val="uk-UA"/>
        </w:rPr>
      </w:pPr>
      <w:r>
        <w:rPr>
          <w:rFonts w:ascii="Times New Roman" w:hAnsi="Times New Roman" w:cs="Times New Roman"/>
          <w:b/>
          <w:bCs/>
          <w:sz w:val="28"/>
          <w:szCs w:val="28"/>
          <w:lang w:val="fr-FR"/>
        </w:rPr>
        <w:t>administrer le territoire et garantir la sécurité des personnes et des biens</w:t>
      </w:r>
      <w:r>
        <w:t>.</w:t>
      </w:r>
    </w:p>
    <w:p w:rsidR="003417BE" w:rsidRDefault="003417BE">
      <w:pPr>
        <w:rPr>
          <w:rFonts w:ascii="Times New Roman" w:hAnsi="Times New Roman" w:cs="Times New Roman"/>
          <w:lang w:val="uk-UA"/>
        </w:rPr>
      </w:pPr>
    </w:p>
    <w:p w:rsidR="003417BE" w:rsidRDefault="00C359EE">
      <w:pPr>
        <w:rPr>
          <w:rFonts w:ascii="Times New Roman" w:hAnsi="Times New Roman" w:cs="Times New Roman"/>
          <w:sz w:val="28"/>
          <w:szCs w:val="28"/>
          <w:lang w:val="uk-UA"/>
        </w:rPr>
      </w:pPr>
      <w:r>
        <w:rPr>
          <w:rFonts w:ascii="Times New Roman" w:hAnsi="Times New Roman" w:cs="Times New Roman"/>
          <w:noProof/>
          <w:sz w:val="28"/>
          <w:szCs w:val="28"/>
          <w:lang w:val="ru-RU" w:eastAsia="ru-RU" w:bidi="ar-SA"/>
        </w:rPr>
        <mc:AlternateContent>
          <mc:Choice Requires="wps">
            <w:drawing>
              <wp:anchor distT="0" distB="0" distL="0" distR="0" simplePos="0" relativeHeight="16" behindDoc="0" locked="0" layoutInCell="0" allowOverlap="1">
                <wp:simplePos x="0" y="0"/>
                <wp:positionH relativeFrom="column">
                  <wp:align>center</wp:align>
                </wp:positionH>
                <wp:positionV relativeFrom="paragraph">
                  <wp:posOffset>5080</wp:posOffset>
                </wp:positionV>
                <wp:extent cx="5936615" cy="3940175"/>
                <wp:effectExtent l="0" t="0" r="0" b="0"/>
                <wp:wrapSquare wrapText="bothSides"/>
                <wp:docPr id="43" name="Image22"/>
                <wp:cNvGraphicFramePr/>
                <a:graphic xmlns:a="http://schemas.openxmlformats.org/drawingml/2006/main">
                  <a:graphicData uri="http://schemas.openxmlformats.org/drawingml/2006/picture">
                    <pic:pic xmlns:pic="http://schemas.openxmlformats.org/drawingml/2006/picture">
                      <pic:nvPicPr>
                        <pic:cNvPr id="44" name="Image22"/>
                        <pic:cNvPicPr/>
                      </pic:nvPicPr>
                      <pic:blipFill>
                        <a:blip r:embed="rId64"/>
                        <a:stretch/>
                      </pic:blipFill>
                      <pic:spPr>
                        <a:xfrm>
                          <a:off x="0" y="0"/>
                          <a:ext cx="5936760" cy="3940200"/>
                        </a:xfrm>
                        <a:prstGeom prst="rect">
                          <a:avLst/>
                        </a:prstGeom>
                        <a:ln w="0">
                          <a:noFill/>
                        </a:ln>
                      </pic:spPr>
                    </pic:pic>
                  </a:graphicData>
                </a:graphic>
              </wp:anchor>
            </w:drawing>
          </mc:Choice>
          <mc:Fallback xmlns:w15="http://schemas.microsoft.com/office/word/2012/wordml">
            <w:pict>
              <v:shape id="shape_0" ID="Image22" stroked="f" o:allowincell="f" style="position:absolute;margin-left:7.2pt;margin-top:0.4pt;width:467.4pt;height:310.2pt;mso-wrap-style:none;v-text-anchor:middle;mso-position-horizontal:center" type="_x0000_t75">
                <v:imagedata r:id="rId65" o:detectmouseclick="t"/>
                <v:stroke color="#3465a4" joinstyle="round" endcap="flat"/>
                <w10:wrap type="square"/>
              </v:shape>
            </w:pict>
          </mc:Fallback>
        </mc:AlternateContent>
      </w:r>
    </w:p>
    <w:p w:rsidR="003417BE" w:rsidRDefault="00C359EE">
      <w:pPr>
        <w:rPr>
          <w:rFonts w:ascii="Times New Roman" w:hAnsi="Times New Roman" w:cs="Times New Roman"/>
          <w:sz w:val="28"/>
          <w:szCs w:val="28"/>
          <w:lang w:val="fr-FR"/>
        </w:rPr>
      </w:pPr>
      <w:r>
        <w:rPr>
          <w:rFonts w:ascii="Times New Roman" w:hAnsi="Times New Roman" w:cs="Times New Roman"/>
          <w:b/>
          <w:bCs/>
          <w:sz w:val="28"/>
          <w:szCs w:val="28"/>
          <w:lang w:val="fr-FR"/>
        </w:rPr>
        <w:t>Le ministère de l'</w:t>
      </w:r>
      <w:r>
        <w:rPr>
          <w:rFonts w:ascii="Times New Roman" w:hAnsi="Times New Roman" w:cs="Times New Roman"/>
          <w:b/>
          <w:bCs/>
          <w:sz w:val="28"/>
          <w:szCs w:val="28"/>
          <w:lang w:val="fr-FR"/>
        </w:rPr>
        <w:t>Intérieur</w:t>
      </w:r>
      <w:r>
        <w:rPr>
          <w:rFonts w:ascii="Times New Roman" w:hAnsi="Times New Roman" w:cs="Times New Roman"/>
          <w:sz w:val="28"/>
          <w:szCs w:val="28"/>
          <w:lang w:val="fr-FR"/>
        </w:rPr>
        <w:t xml:space="preserve"> joue un rôle central dans </w:t>
      </w:r>
      <w:r>
        <w:rPr>
          <w:rStyle w:val="a4"/>
          <w:rFonts w:ascii="Times New Roman" w:hAnsi="Times New Roman" w:cs="Times New Roman"/>
          <w:b w:val="0"/>
          <w:bCs w:val="0"/>
          <w:sz w:val="28"/>
          <w:szCs w:val="28"/>
          <w:lang w:val="fr-FR"/>
        </w:rPr>
        <w:t xml:space="preserve">l'organisation du territoire </w:t>
      </w:r>
      <w:r>
        <w:rPr>
          <w:rFonts w:ascii="Times New Roman" w:hAnsi="Times New Roman" w:cs="Times New Roman"/>
          <w:sz w:val="28"/>
          <w:szCs w:val="28"/>
          <w:lang w:val="fr-FR"/>
        </w:rPr>
        <w:t xml:space="preserve">et le </w:t>
      </w:r>
      <w:r>
        <w:rPr>
          <w:rStyle w:val="a4"/>
          <w:rFonts w:ascii="Times New Roman" w:hAnsi="Times New Roman" w:cs="Times New Roman"/>
          <w:b w:val="0"/>
          <w:bCs w:val="0"/>
          <w:sz w:val="28"/>
          <w:szCs w:val="28"/>
          <w:lang w:val="fr-FR"/>
        </w:rPr>
        <w:t>maintien de la cohésion des institutions</w:t>
      </w:r>
      <w:r>
        <w:rPr>
          <w:rFonts w:ascii="Times New Roman" w:hAnsi="Times New Roman" w:cs="Times New Roman"/>
          <w:sz w:val="28"/>
          <w:szCs w:val="28"/>
          <w:lang w:val="fr-FR"/>
        </w:rPr>
        <w:t xml:space="preserve"> du pays. Il </w:t>
      </w:r>
      <w:r>
        <w:rPr>
          <w:rStyle w:val="a4"/>
          <w:rFonts w:ascii="Times New Roman" w:hAnsi="Times New Roman" w:cs="Times New Roman"/>
          <w:b w:val="0"/>
          <w:bCs w:val="0"/>
          <w:sz w:val="28"/>
          <w:szCs w:val="28"/>
          <w:lang w:val="fr-FR"/>
        </w:rPr>
        <w:t xml:space="preserve">garantit aux citoyens l'exercice des droits, devoirs et libertés </w:t>
      </w:r>
      <w:r>
        <w:rPr>
          <w:rFonts w:ascii="Times New Roman" w:hAnsi="Times New Roman" w:cs="Times New Roman"/>
          <w:sz w:val="28"/>
          <w:szCs w:val="28"/>
          <w:lang w:val="fr-FR"/>
        </w:rPr>
        <w:t xml:space="preserve">affirmés par la Constitution de la Ve République. </w:t>
      </w:r>
    </w:p>
    <w:p w:rsidR="003417BE" w:rsidRDefault="00C359EE">
      <w:pPr>
        <w:rPr>
          <w:rFonts w:ascii="Times New Roman" w:hAnsi="Times New Roman" w:cs="Times New Roman"/>
          <w:b/>
          <w:bCs/>
          <w:sz w:val="28"/>
          <w:szCs w:val="28"/>
          <w:lang w:val="fr-FR"/>
        </w:rPr>
      </w:pPr>
      <w:r>
        <w:rPr>
          <w:rFonts w:ascii="Times New Roman" w:hAnsi="Times New Roman" w:cs="Times New Roman"/>
          <w:sz w:val="28"/>
          <w:szCs w:val="28"/>
          <w:lang w:val="fr-FR"/>
        </w:rPr>
        <w:t xml:space="preserve">Le ministère de </w:t>
      </w:r>
      <w:r>
        <w:rPr>
          <w:rFonts w:ascii="Times New Roman" w:hAnsi="Times New Roman" w:cs="Times New Roman"/>
          <w:sz w:val="28"/>
          <w:szCs w:val="28"/>
          <w:lang w:val="fr-FR"/>
        </w:rPr>
        <w:t>l'Intérieur assure six missions essentielles s'articulant autour de deux grands thèmes :</w:t>
      </w:r>
    </w:p>
    <w:p w:rsidR="003417BE" w:rsidRDefault="00C359EE">
      <w:pPr>
        <w:rPr>
          <w:rFonts w:ascii="Times New Roman" w:hAnsi="Times New Roman" w:cs="Times New Roman"/>
          <w:sz w:val="28"/>
          <w:szCs w:val="28"/>
          <w:lang w:val="fr-FR"/>
        </w:rPr>
      </w:pPr>
      <w:r>
        <w:rPr>
          <w:rFonts w:ascii="Times New Roman" w:hAnsi="Times New Roman" w:cs="Times New Roman"/>
          <w:b/>
          <w:bCs/>
          <w:sz w:val="28"/>
          <w:szCs w:val="28"/>
          <w:lang w:val="fr-FR"/>
        </w:rPr>
        <w:t>Administrer le territoire :</w:t>
      </w:r>
    </w:p>
    <w:p w:rsidR="003417BE" w:rsidRDefault="00C359EE">
      <w:pPr>
        <w:numPr>
          <w:ilvl w:val="0"/>
          <w:numId w:val="44"/>
        </w:numPr>
        <w:rPr>
          <w:rFonts w:ascii="Times New Roman" w:hAnsi="Times New Roman" w:cs="Times New Roman"/>
          <w:sz w:val="28"/>
          <w:szCs w:val="28"/>
          <w:lang w:val="fr-FR"/>
        </w:rPr>
      </w:pPr>
      <w:r>
        <w:rPr>
          <w:rFonts w:ascii="Times New Roman" w:hAnsi="Times New Roman" w:cs="Times New Roman"/>
          <w:sz w:val="28"/>
          <w:szCs w:val="28"/>
          <w:lang w:val="fr-FR"/>
        </w:rPr>
        <w:t xml:space="preserve">Assurer la représentation et la permanence de l'État sur l'ensemble du territoire national. </w:t>
      </w:r>
    </w:p>
    <w:p w:rsidR="003417BE" w:rsidRDefault="00C359EE">
      <w:pPr>
        <w:numPr>
          <w:ilvl w:val="0"/>
          <w:numId w:val="44"/>
        </w:numPr>
        <w:rPr>
          <w:rFonts w:ascii="Times New Roman" w:hAnsi="Times New Roman" w:cs="Times New Roman"/>
          <w:sz w:val="28"/>
          <w:szCs w:val="28"/>
          <w:lang w:val="fr-FR"/>
        </w:rPr>
      </w:pPr>
      <w:r>
        <w:rPr>
          <w:rFonts w:ascii="Times New Roman" w:hAnsi="Times New Roman" w:cs="Times New Roman"/>
          <w:sz w:val="28"/>
          <w:szCs w:val="28"/>
          <w:lang w:val="fr-FR"/>
        </w:rPr>
        <w:t>Garantir l'intégrité des institutions publique</w:t>
      </w:r>
      <w:r>
        <w:rPr>
          <w:rFonts w:ascii="Times New Roman" w:hAnsi="Times New Roman" w:cs="Times New Roman"/>
          <w:sz w:val="28"/>
          <w:szCs w:val="28"/>
          <w:lang w:val="fr-FR"/>
        </w:rPr>
        <w:t xml:space="preserve">s. </w:t>
      </w:r>
    </w:p>
    <w:p w:rsidR="003417BE" w:rsidRDefault="00C359EE">
      <w:pPr>
        <w:numPr>
          <w:ilvl w:val="0"/>
          <w:numId w:val="44"/>
        </w:numPr>
        <w:rPr>
          <w:rFonts w:ascii="Times New Roman" w:hAnsi="Times New Roman" w:cs="Times New Roman"/>
          <w:b/>
          <w:bCs/>
          <w:sz w:val="28"/>
          <w:szCs w:val="28"/>
          <w:lang w:val="fr-FR"/>
        </w:rPr>
      </w:pPr>
      <w:r>
        <w:rPr>
          <w:rFonts w:ascii="Times New Roman" w:hAnsi="Times New Roman" w:cs="Times New Roman"/>
          <w:sz w:val="28"/>
          <w:szCs w:val="28"/>
          <w:lang w:val="fr-FR"/>
        </w:rPr>
        <w:t xml:space="preserve">Veiller au respect des libertés locales et des compétences des collectivités territoriales. </w:t>
      </w:r>
    </w:p>
    <w:p w:rsidR="003417BE" w:rsidRDefault="00C359EE">
      <w:pPr>
        <w:rPr>
          <w:rFonts w:ascii="Times New Roman" w:hAnsi="Times New Roman" w:cs="Times New Roman"/>
          <w:sz w:val="28"/>
          <w:szCs w:val="28"/>
          <w:lang w:val="fr-FR"/>
        </w:rPr>
      </w:pPr>
      <w:r>
        <w:rPr>
          <w:rFonts w:ascii="Times New Roman" w:hAnsi="Times New Roman" w:cs="Times New Roman"/>
          <w:b/>
          <w:bCs/>
          <w:sz w:val="28"/>
          <w:szCs w:val="28"/>
          <w:lang w:val="fr-FR"/>
        </w:rPr>
        <w:t>Garantir la sécurité des citoyens et des biens :</w:t>
      </w:r>
    </w:p>
    <w:p w:rsidR="003417BE" w:rsidRDefault="00C359EE">
      <w:pPr>
        <w:numPr>
          <w:ilvl w:val="0"/>
          <w:numId w:val="45"/>
        </w:numPr>
        <w:rPr>
          <w:rFonts w:ascii="Times New Roman" w:hAnsi="Times New Roman" w:cs="Times New Roman"/>
          <w:sz w:val="28"/>
          <w:szCs w:val="28"/>
          <w:lang w:val="fr-FR"/>
        </w:rPr>
      </w:pPr>
      <w:r>
        <w:rPr>
          <w:rFonts w:ascii="Times New Roman" w:hAnsi="Times New Roman" w:cs="Times New Roman"/>
          <w:sz w:val="28"/>
          <w:szCs w:val="28"/>
          <w:lang w:val="fr-FR"/>
        </w:rPr>
        <w:t xml:space="preserve">Élaborer et faire respecter les règles garantissant aux citoyens l'exercice des libertés publiques, notamment </w:t>
      </w:r>
      <w:r>
        <w:rPr>
          <w:rFonts w:ascii="Times New Roman" w:hAnsi="Times New Roman" w:cs="Times New Roman"/>
          <w:sz w:val="28"/>
          <w:szCs w:val="28"/>
          <w:lang w:val="fr-FR"/>
        </w:rPr>
        <w:t xml:space="preserve">par le suffrage universel. </w:t>
      </w:r>
    </w:p>
    <w:p w:rsidR="003417BE" w:rsidRDefault="00C359EE">
      <w:pPr>
        <w:numPr>
          <w:ilvl w:val="0"/>
          <w:numId w:val="45"/>
        </w:numPr>
        <w:rPr>
          <w:rFonts w:ascii="Times New Roman" w:hAnsi="Times New Roman" w:cs="Times New Roman"/>
          <w:sz w:val="28"/>
          <w:szCs w:val="28"/>
          <w:lang w:val="fr-FR"/>
        </w:rPr>
      </w:pPr>
      <w:r>
        <w:rPr>
          <w:rFonts w:ascii="Times New Roman" w:hAnsi="Times New Roman" w:cs="Times New Roman"/>
          <w:sz w:val="28"/>
          <w:szCs w:val="28"/>
          <w:lang w:val="fr-FR"/>
        </w:rPr>
        <w:t xml:space="preserve">Protéger la population contre les risques ou fléaux de toute nature et contre les conséquences d'un conflit éventuel. </w:t>
      </w:r>
    </w:p>
    <w:p w:rsidR="003417BE" w:rsidRDefault="00C359EE">
      <w:pPr>
        <w:numPr>
          <w:ilvl w:val="0"/>
          <w:numId w:val="45"/>
        </w:numPr>
        <w:rPr>
          <w:rFonts w:ascii="Times New Roman" w:hAnsi="Times New Roman" w:cs="Times New Roman"/>
          <w:sz w:val="28"/>
          <w:szCs w:val="28"/>
          <w:lang w:val="fr-FR"/>
        </w:rPr>
      </w:pPr>
      <w:r>
        <w:rPr>
          <w:rFonts w:ascii="Times New Roman" w:hAnsi="Times New Roman" w:cs="Times New Roman"/>
          <w:sz w:val="28"/>
          <w:szCs w:val="28"/>
          <w:lang w:val="fr-FR"/>
        </w:rPr>
        <w:t>Ces missions sont remplies sur l'ensemble du territoire par les services de l'administration centrale, les pr</w:t>
      </w:r>
      <w:r>
        <w:rPr>
          <w:rFonts w:ascii="Times New Roman" w:hAnsi="Times New Roman" w:cs="Times New Roman"/>
          <w:sz w:val="28"/>
          <w:szCs w:val="28"/>
          <w:lang w:val="fr-FR"/>
        </w:rPr>
        <w:t xml:space="preserve">éfectures et sous-préfectures, la police nationale et la sécurité civile. </w:t>
      </w:r>
    </w:p>
    <w:p w:rsidR="003417BE" w:rsidRDefault="003417BE">
      <w:pPr>
        <w:rPr>
          <w:rFonts w:ascii="Times New Roman" w:hAnsi="Times New Roman" w:cs="Times New Roman"/>
          <w:sz w:val="28"/>
          <w:szCs w:val="28"/>
          <w:lang w:val="fr-FR"/>
        </w:rPr>
      </w:pPr>
    </w:p>
    <w:p w:rsidR="003417BE" w:rsidRDefault="00C359EE">
      <w:pPr>
        <w:rPr>
          <w:rFonts w:ascii="Times New Roman" w:hAnsi="Times New Roman" w:cs="Times New Roman"/>
          <w:b/>
          <w:bCs/>
          <w:sz w:val="28"/>
          <w:szCs w:val="28"/>
          <w:lang w:val="fr-FR"/>
        </w:rPr>
      </w:pPr>
      <w:r>
        <w:rPr>
          <w:rFonts w:ascii="Times New Roman" w:hAnsi="Times New Roman" w:cs="Times New Roman"/>
          <w:sz w:val="28"/>
          <w:szCs w:val="28"/>
          <w:lang w:val="fr-FR"/>
        </w:rPr>
        <w:lastRenderedPageBreak/>
        <w:t>Le ministère intervient également à l’international, aussi bien pour la coopération administrative que la coopération policière, la sécurité civile ou l’envoi de renforts matériels</w:t>
      </w:r>
      <w:r>
        <w:rPr>
          <w:rFonts w:ascii="Times New Roman" w:hAnsi="Times New Roman" w:cs="Times New Roman"/>
          <w:sz w:val="28"/>
          <w:szCs w:val="28"/>
          <w:lang w:val="fr-FR"/>
        </w:rPr>
        <w:t xml:space="preserve"> et humains</w:t>
      </w:r>
    </w:p>
    <w:p w:rsidR="003417BE" w:rsidRDefault="00C359EE">
      <w:pPr>
        <w:rPr>
          <w:rFonts w:ascii="Times New Roman" w:hAnsi="Times New Roman" w:cs="Times New Roman"/>
          <w:sz w:val="28"/>
          <w:szCs w:val="28"/>
          <w:lang w:val="fr-FR"/>
        </w:rPr>
      </w:pPr>
      <w:r>
        <w:rPr>
          <w:rFonts w:ascii="Times New Roman" w:hAnsi="Times New Roman" w:cs="Times New Roman"/>
          <w:b/>
          <w:bCs/>
          <w:sz w:val="28"/>
          <w:szCs w:val="28"/>
          <w:lang w:val="fr-FR"/>
        </w:rPr>
        <w:t>L’organisation du ministère de l’Intérieur</w:t>
      </w:r>
      <w:r>
        <w:rPr>
          <w:rFonts w:ascii="Times New Roman" w:hAnsi="Times New Roman" w:cs="Times New Roman"/>
          <w:sz w:val="28"/>
          <w:szCs w:val="28"/>
          <w:lang w:val="fr-FR"/>
        </w:rPr>
        <w:t xml:space="preserve"> reflète l’étendue de ses missions d’administration territoriale, de sécurité publique et de maintien de l’ordre. Il comprend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Le secrétariat général qui pilote le réseau des préfectures et adapte les </w:t>
      </w:r>
      <w:r>
        <w:rPr>
          <w:rFonts w:ascii="Times New Roman" w:hAnsi="Times New Roman" w:cs="Times New Roman"/>
          <w:sz w:val="28"/>
          <w:szCs w:val="28"/>
          <w:lang w:val="fr-FR"/>
        </w:rPr>
        <w:t xml:space="preserve">structures territoriales de l’État. Il : </w:t>
      </w:r>
    </w:p>
    <w:p w:rsidR="003417BE" w:rsidRDefault="00C359EE">
      <w:pPr>
        <w:numPr>
          <w:ilvl w:val="0"/>
          <w:numId w:val="46"/>
        </w:numPr>
        <w:rPr>
          <w:rFonts w:ascii="Times New Roman" w:hAnsi="Times New Roman" w:cs="Times New Roman"/>
          <w:sz w:val="28"/>
          <w:szCs w:val="28"/>
          <w:lang w:val="fr-FR"/>
        </w:rPr>
      </w:pPr>
      <w:r>
        <w:rPr>
          <w:rFonts w:ascii="Times New Roman" w:hAnsi="Times New Roman" w:cs="Times New Roman"/>
          <w:sz w:val="28"/>
          <w:szCs w:val="28"/>
          <w:lang w:val="fr-FR"/>
        </w:rPr>
        <w:t xml:space="preserve">supervise l’organisation des opérations électorales, contrôle le financement et la transparence de la vie politique ; </w:t>
      </w:r>
    </w:p>
    <w:p w:rsidR="003417BE" w:rsidRDefault="00C359EE">
      <w:pPr>
        <w:numPr>
          <w:ilvl w:val="0"/>
          <w:numId w:val="46"/>
        </w:numPr>
        <w:rPr>
          <w:rFonts w:ascii="Times New Roman" w:hAnsi="Times New Roman" w:cs="Times New Roman"/>
          <w:sz w:val="28"/>
          <w:szCs w:val="28"/>
          <w:lang w:val="fr-FR"/>
        </w:rPr>
      </w:pPr>
      <w:r>
        <w:rPr>
          <w:rFonts w:ascii="Times New Roman" w:hAnsi="Times New Roman" w:cs="Times New Roman"/>
          <w:sz w:val="28"/>
          <w:szCs w:val="28"/>
          <w:lang w:val="fr-FR"/>
        </w:rPr>
        <w:t>veille également au respect de la législation relative aux associations, aux établissements d’u</w:t>
      </w:r>
      <w:r>
        <w:rPr>
          <w:rFonts w:ascii="Times New Roman" w:hAnsi="Times New Roman" w:cs="Times New Roman"/>
          <w:sz w:val="28"/>
          <w:szCs w:val="28"/>
          <w:lang w:val="fr-FR"/>
        </w:rPr>
        <w:t xml:space="preserve">tilité publique et au dépôt légal des publications ; </w:t>
      </w:r>
    </w:p>
    <w:p w:rsidR="003417BE" w:rsidRDefault="00C359EE">
      <w:pPr>
        <w:numPr>
          <w:ilvl w:val="0"/>
          <w:numId w:val="46"/>
        </w:numPr>
        <w:rPr>
          <w:rFonts w:ascii="Times New Roman" w:hAnsi="Times New Roman" w:cs="Times New Roman"/>
          <w:sz w:val="28"/>
          <w:szCs w:val="28"/>
          <w:lang w:val="fr-FR"/>
        </w:rPr>
      </w:pPr>
      <w:r>
        <w:rPr>
          <w:rFonts w:ascii="Times New Roman" w:hAnsi="Times New Roman" w:cs="Times New Roman"/>
          <w:sz w:val="28"/>
          <w:szCs w:val="28"/>
          <w:lang w:val="fr-FR"/>
        </w:rPr>
        <w:t xml:space="preserve">suit les affaires relatives aux différents cultes (tutelle administrative sur les congrégations et collectivités religieuses, application du concordat dans les départements du Bas-Rhin, du Haut-Rhin et </w:t>
      </w:r>
      <w:r>
        <w:rPr>
          <w:rFonts w:ascii="Times New Roman" w:hAnsi="Times New Roman" w:cs="Times New Roman"/>
          <w:sz w:val="28"/>
          <w:szCs w:val="28"/>
          <w:lang w:val="fr-FR"/>
        </w:rPr>
        <w:t>de la Moselle)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La direction générale des collectivités locales DGCL est chargée d’élaborer l’ensemble des dispositions concernant les collectivités locales sur le plan financier, institutionnel et statutaire tout en fixant parallèlement les orientations </w:t>
      </w:r>
      <w:r>
        <w:rPr>
          <w:rFonts w:ascii="Times New Roman" w:hAnsi="Times New Roman" w:cs="Times New Roman"/>
          <w:sz w:val="28"/>
          <w:szCs w:val="28"/>
          <w:lang w:val="fr-FR"/>
        </w:rPr>
        <w:t>en matière de prospective, de stratégie, d’observation et d’évaluation relative à la politique d’aménagement du territoire et à la politique de la ville.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La direction générale de la police nationale DGPN est chargée du commandement de la Police nationale. </w:t>
      </w:r>
      <w:bookmarkStart w:id="22" w:name="nos-missions-prioritaires"/>
      <w:bookmarkEnd w:id="22"/>
      <w:r>
        <w:rPr>
          <w:rFonts w:ascii="Times New Roman" w:hAnsi="Times New Roman" w:cs="Times New Roman"/>
          <w:sz w:val="28"/>
          <w:szCs w:val="28"/>
          <w:lang w:val="fr-FR"/>
        </w:rPr>
        <w:t>Ses missions prioritaires sont : a</w:t>
      </w:r>
      <w:r>
        <w:rPr>
          <w:rStyle w:val="a4"/>
          <w:rFonts w:ascii="Times New Roman" w:hAnsi="Times New Roman" w:cs="Times New Roman"/>
          <w:b w:val="0"/>
          <w:bCs w:val="0"/>
          <w:sz w:val="28"/>
          <w:szCs w:val="28"/>
          <w:lang w:val="fr-FR"/>
        </w:rPr>
        <w:t>ssurer la sécurité des personnes, des biens et des institutions ; maîtriser les flux migratoires et lutter contre le travail clandestin ; lutter contre la criminalité organisée, la grande délinquance et la drogue ; protége</w:t>
      </w:r>
      <w:r>
        <w:rPr>
          <w:rStyle w:val="a4"/>
          <w:rFonts w:ascii="Times New Roman" w:hAnsi="Times New Roman" w:cs="Times New Roman"/>
          <w:b w:val="0"/>
          <w:bCs w:val="0"/>
          <w:sz w:val="28"/>
          <w:szCs w:val="28"/>
          <w:lang w:val="fr-FR"/>
        </w:rPr>
        <w:t>r le pays contre la menace extérieure et le terrorisme ; maintenir l'ordre public.</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La direction générale de la sécurité intérieure, service actif de la police nationale DGSI exerce une compétence générale en renseignement pour lutter contre toutes les </w:t>
      </w:r>
      <w:r>
        <w:rPr>
          <w:rFonts w:ascii="Times New Roman" w:hAnsi="Times New Roman" w:cs="Times New Roman"/>
          <w:sz w:val="28"/>
          <w:szCs w:val="28"/>
          <w:lang w:val="fr-FR"/>
        </w:rPr>
        <w:t>activités susceptibles de porter atteinte aux intérêts fondamentaux de la Nation et à la sécurité nationale. Ses missions principales sont la lutte contre le terrorisme, la répression de toute forme d’ingérence étrangère, la protection du patrimoine économ</w:t>
      </w:r>
      <w:r>
        <w:rPr>
          <w:rFonts w:ascii="Times New Roman" w:hAnsi="Times New Roman" w:cs="Times New Roman"/>
          <w:sz w:val="28"/>
          <w:szCs w:val="28"/>
          <w:lang w:val="fr-FR"/>
        </w:rPr>
        <w:t>ique et scientifique de la Nation, la lutte contre la menace cyber et la prolifération des armes de destruction massive.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La direction générale de la gendarmerie nationale DGGN est une force armée française chargée de missions de police, en particulier dans</w:t>
      </w:r>
      <w:r>
        <w:rPr>
          <w:rFonts w:ascii="Times New Roman" w:hAnsi="Times New Roman" w:cs="Times New Roman"/>
          <w:sz w:val="28"/>
          <w:szCs w:val="28"/>
          <w:lang w:val="fr-FR"/>
        </w:rPr>
        <w:t xml:space="preserve"> les zones rurales et périurbaines et sur les voies de communication.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La direction générale des étrangers en France DGEF est chargée de la politique d’immigration, d’asile, d’intégration et d’accès à la nationalité française.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La direction générale de la s</w:t>
      </w:r>
      <w:r>
        <w:rPr>
          <w:rFonts w:ascii="Times New Roman" w:hAnsi="Times New Roman" w:cs="Times New Roman"/>
          <w:sz w:val="28"/>
          <w:szCs w:val="28"/>
          <w:lang w:val="fr-FR"/>
        </w:rPr>
        <w:t xml:space="preserve">écurité civile et de la gestion des crises DGSCGC </w:t>
      </w:r>
      <w:hyperlink r:id="rId66" w:tgtFrame="_blank">
        <w:r>
          <w:rPr>
            <w:rStyle w:val="a6"/>
            <w:rFonts w:ascii="Times New Roman" w:hAnsi="Times New Roman" w:cs="Times New Roman"/>
            <w:sz w:val="28"/>
            <w:szCs w:val="28"/>
            <w:lang w:val="fr-FR"/>
          </w:rPr>
          <w:t xml:space="preserve"> </w:t>
        </w:r>
      </w:hyperlink>
      <w:r>
        <w:rPr>
          <w:rFonts w:ascii="Times New Roman" w:hAnsi="Times New Roman" w:cs="Times New Roman"/>
          <w:sz w:val="28"/>
          <w:szCs w:val="28"/>
          <w:lang w:val="fr-FR"/>
        </w:rPr>
        <w:t>définit et coordonne l'ensemble des moyens mis en œuvre par l’État pour protéger les citoyens.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La délégation à la s</w:t>
      </w:r>
      <w:r>
        <w:rPr>
          <w:rFonts w:ascii="Times New Roman" w:hAnsi="Times New Roman" w:cs="Times New Roman"/>
          <w:sz w:val="28"/>
          <w:szCs w:val="28"/>
          <w:lang w:val="fr-FR"/>
        </w:rPr>
        <w:t>écurité routière DSR est chargée de l'élaboration et la mise en œuvre de la politique de lutte contre l’insécurité routière.</w:t>
      </w:r>
    </w:p>
    <w:p w:rsidR="003417BE" w:rsidRDefault="00C359EE">
      <w:pPr>
        <w:jc w:val="right"/>
        <w:rPr>
          <w:rFonts w:ascii="Times New Roman" w:hAnsi="Times New Roman" w:cs="Times New Roman"/>
          <w:b/>
          <w:bCs/>
          <w:sz w:val="28"/>
          <w:szCs w:val="28"/>
          <w:lang w:val="fr-FR"/>
        </w:rPr>
      </w:pPr>
      <w:hyperlink r:id="rId67">
        <w:r>
          <w:rPr>
            <w:rStyle w:val="a6"/>
            <w:rFonts w:ascii="Times New Roman" w:hAnsi="Times New Roman" w:cs="Times New Roman"/>
            <w:i/>
            <w:iCs/>
            <w:sz w:val="26"/>
            <w:szCs w:val="26"/>
            <w:lang w:val="fr-FR"/>
          </w:rPr>
          <w:t>https://www.info.gouv.fr/ministere/ministere-de-linte</w:t>
        </w:r>
        <w:r>
          <w:rPr>
            <w:rStyle w:val="a6"/>
            <w:rFonts w:ascii="Times New Roman" w:hAnsi="Times New Roman" w:cs="Times New Roman"/>
            <w:i/>
            <w:iCs/>
            <w:sz w:val="26"/>
            <w:szCs w:val="26"/>
            <w:lang w:val="fr-FR"/>
          </w:rPr>
          <w:t>rieur</w:t>
        </w:r>
      </w:hyperlink>
      <w:r>
        <w:br w:type="page"/>
      </w:r>
    </w:p>
    <w:p w:rsidR="003417BE" w:rsidRDefault="00C359EE">
      <w:pPr>
        <w:ind w:firstLine="0"/>
        <w:jc w:val="center"/>
        <w:rPr>
          <w:rFonts w:ascii="Times New Roman" w:hAnsi="Times New Roman" w:cs="Times New Roman"/>
          <w:sz w:val="28"/>
          <w:szCs w:val="28"/>
        </w:rPr>
      </w:pPr>
      <w:r>
        <w:rPr>
          <w:rFonts w:ascii="Times New Roman" w:hAnsi="Times New Roman" w:cs="Times New Roman"/>
          <w:b/>
          <w:bCs/>
          <w:sz w:val="28"/>
          <w:szCs w:val="28"/>
          <w:lang w:val="fr-FR"/>
        </w:rPr>
        <w:lastRenderedPageBreak/>
        <w:t>Vocabulaire</w:t>
      </w:r>
    </w:p>
    <w:p w:rsidR="003417BE" w:rsidRDefault="003417BE">
      <w:pPr>
        <w:rPr>
          <w:rFonts w:ascii="Times New Roman" w:hAnsi="Times New Roman" w:cs="Times New Roman"/>
          <w:sz w:val="28"/>
          <w:szCs w:val="28"/>
        </w:rPr>
      </w:pPr>
    </w:p>
    <w:tbl>
      <w:tblPr>
        <w:tblW w:w="9775" w:type="dxa"/>
        <w:tblInd w:w="-24" w:type="dxa"/>
        <w:tblLayout w:type="fixed"/>
        <w:tblCellMar>
          <w:top w:w="55" w:type="dxa"/>
          <w:left w:w="55" w:type="dxa"/>
          <w:bottom w:w="55" w:type="dxa"/>
          <w:right w:w="55" w:type="dxa"/>
        </w:tblCellMar>
        <w:tblLook w:val="04A0" w:firstRow="1" w:lastRow="0" w:firstColumn="1" w:lastColumn="0" w:noHBand="0" w:noVBand="1"/>
      </w:tblPr>
      <w:tblGrid>
        <w:gridCol w:w="4898"/>
        <w:gridCol w:w="4877"/>
      </w:tblGrid>
      <w:tr w:rsidR="003417BE">
        <w:tc>
          <w:tcPr>
            <w:tcW w:w="4897" w:type="dxa"/>
            <w:tcBorders>
              <w:top w:val="single" w:sz="2" w:space="0" w:color="000000"/>
              <w:left w:val="single" w:sz="2" w:space="0" w:color="000000"/>
              <w:bottom w:val="single" w:sz="2" w:space="0" w:color="000000"/>
            </w:tcBorders>
          </w:tcPr>
          <w:p w:rsidR="003417BE" w:rsidRDefault="00C359EE">
            <w:pPr>
              <w:suppressLineNumbers/>
              <w:ind w:firstLine="0"/>
              <w:jc w:val="left"/>
            </w:pPr>
            <w:r>
              <w:rPr>
                <w:rFonts w:ascii="Times New Roman" w:hAnsi="Times New Roman" w:cs="Times New Roman"/>
                <w:b/>
                <w:bCs/>
                <w:sz w:val="26"/>
                <w:szCs w:val="26"/>
                <w:lang w:val="fr-FR"/>
              </w:rPr>
              <w:t xml:space="preserve">ministère </w:t>
            </w:r>
            <w:r>
              <w:rPr>
                <w:rFonts w:ascii="Times New Roman" w:hAnsi="Times New Roman" w:cs="Times New Roman"/>
                <w:b/>
                <w:bCs/>
                <w:i/>
                <w:iCs/>
                <w:sz w:val="26"/>
                <w:szCs w:val="26"/>
                <w:lang w:val="fr-FR"/>
              </w:rPr>
              <w:t>m</w:t>
            </w:r>
            <w:r>
              <w:rPr>
                <w:rFonts w:ascii="Times New Roman" w:hAnsi="Times New Roman" w:cs="Times New Roman"/>
                <w:b/>
                <w:bCs/>
                <w:sz w:val="26"/>
                <w:szCs w:val="26"/>
                <w:lang w:val="fr-FR"/>
              </w:rPr>
              <w:t xml:space="preserve"> de l'Intérieur</w:t>
            </w:r>
          </w:p>
        </w:tc>
        <w:tc>
          <w:tcPr>
            <w:tcW w:w="4877" w:type="dxa"/>
            <w:tcBorders>
              <w:top w:val="single" w:sz="2" w:space="0" w:color="000000"/>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Міністерство внутрішніх справ</w:t>
            </w:r>
          </w:p>
        </w:tc>
      </w:tr>
      <w:tr w:rsidR="003417BE">
        <w:tc>
          <w:tcPr>
            <w:tcW w:w="4897" w:type="dxa"/>
            <w:tcBorders>
              <w:left w:val="single" w:sz="2" w:space="0" w:color="000000"/>
              <w:bottom w:val="single" w:sz="2" w:space="0" w:color="000000"/>
            </w:tcBorders>
          </w:tcPr>
          <w:p w:rsidR="003417BE" w:rsidRDefault="00C359EE">
            <w:pPr>
              <w:suppressLineNumbers/>
              <w:ind w:firstLine="0"/>
              <w:jc w:val="left"/>
            </w:pPr>
            <w:r>
              <w:rPr>
                <w:rStyle w:val="a4"/>
                <w:rFonts w:ascii="Times New Roman" w:hAnsi="Times New Roman" w:cs="Times New Roman"/>
                <w:sz w:val="26"/>
                <w:szCs w:val="26"/>
                <w:lang w:val="fr-FR"/>
              </w:rPr>
              <w:t xml:space="preserve">Direction </w:t>
            </w:r>
            <w:r>
              <w:rPr>
                <w:rStyle w:val="a4"/>
                <w:rFonts w:ascii="Times New Roman" w:hAnsi="Times New Roman" w:cs="Times New Roman"/>
                <w:i/>
                <w:iCs/>
                <w:sz w:val="26"/>
                <w:szCs w:val="26"/>
                <w:lang w:val="fr-FR"/>
              </w:rPr>
              <w:t xml:space="preserve">f </w:t>
            </w:r>
            <w:r>
              <w:rPr>
                <w:rStyle w:val="a4"/>
                <w:rFonts w:ascii="Times New Roman" w:hAnsi="Times New Roman" w:cs="Times New Roman"/>
                <w:sz w:val="26"/>
                <w:szCs w:val="26"/>
                <w:lang w:val="fr-FR"/>
              </w:rPr>
              <w:t>générale de la police nationale DGPN</w:t>
            </w:r>
          </w:p>
        </w:tc>
        <w:tc>
          <w:tcPr>
            <w:tcW w:w="487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Головне управління національної поліції</w:t>
            </w:r>
          </w:p>
        </w:tc>
      </w:tr>
      <w:tr w:rsidR="003417BE">
        <w:tc>
          <w:tcPr>
            <w:tcW w:w="4897" w:type="dxa"/>
            <w:tcBorders>
              <w:left w:val="single" w:sz="2" w:space="0" w:color="000000"/>
              <w:bottom w:val="single" w:sz="2" w:space="0" w:color="000000"/>
            </w:tcBorders>
          </w:tcPr>
          <w:p w:rsidR="003417BE" w:rsidRDefault="00C359EE">
            <w:pPr>
              <w:suppressLineNumbers/>
              <w:ind w:firstLine="0"/>
              <w:jc w:val="left"/>
            </w:pPr>
            <w:r>
              <w:rPr>
                <w:rStyle w:val="a4"/>
                <w:rFonts w:ascii="Times New Roman" w:hAnsi="Times New Roman" w:cs="Times New Roman"/>
                <w:sz w:val="26"/>
                <w:szCs w:val="26"/>
                <w:lang w:val="fr-FR"/>
              </w:rPr>
              <w:t xml:space="preserve">Direction </w:t>
            </w:r>
            <w:r>
              <w:rPr>
                <w:rStyle w:val="a4"/>
                <w:rFonts w:ascii="Times New Roman" w:hAnsi="Times New Roman" w:cs="Times New Roman"/>
                <w:i/>
                <w:iCs/>
                <w:sz w:val="26"/>
                <w:szCs w:val="26"/>
                <w:lang w:val="fr-FR"/>
              </w:rPr>
              <w:t xml:space="preserve">f </w:t>
            </w:r>
            <w:r>
              <w:rPr>
                <w:rStyle w:val="a4"/>
                <w:rFonts w:ascii="Times New Roman" w:hAnsi="Times New Roman" w:cs="Times New Roman"/>
                <w:sz w:val="26"/>
                <w:szCs w:val="26"/>
                <w:lang w:val="fr-FR"/>
              </w:rPr>
              <w:t>générale des collectivités locales DGCL</w:t>
            </w:r>
          </w:p>
        </w:tc>
        <w:tc>
          <w:tcPr>
            <w:tcW w:w="487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Головне управління органів місцевого</w:t>
            </w:r>
            <w:r>
              <w:rPr>
                <w:rFonts w:ascii="Times New Roman" w:hAnsi="Times New Roman" w:cs="Times New Roman"/>
                <w:b/>
                <w:bCs/>
                <w:sz w:val="26"/>
                <w:szCs w:val="26"/>
                <w:lang w:val="uk-UA"/>
              </w:rPr>
              <w:t xml:space="preserve"> самоврядування</w:t>
            </w:r>
          </w:p>
        </w:tc>
      </w:tr>
      <w:tr w:rsidR="003417BE">
        <w:tc>
          <w:tcPr>
            <w:tcW w:w="4897" w:type="dxa"/>
            <w:tcBorders>
              <w:left w:val="single" w:sz="2" w:space="0" w:color="000000"/>
              <w:bottom w:val="single" w:sz="2" w:space="0" w:color="000000"/>
            </w:tcBorders>
          </w:tcPr>
          <w:p w:rsidR="003417BE" w:rsidRDefault="00C359EE">
            <w:pPr>
              <w:ind w:firstLine="0"/>
              <w:jc w:val="left"/>
            </w:pPr>
            <w:r>
              <w:rPr>
                <w:rStyle w:val="a4"/>
                <w:rFonts w:ascii="Times New Roman" w:hAnsi="Times New Roman" w:cs="Times New Roman"/>
                <w:sz w:val="26"/>
                <w:szCs w:val="26"/>
                <w:lang w:val="fr-FR"/>
              </w:rPr>
              <w:t xml:space="preserve">Direction </w:t>
            </w:r>
            <w:r>
              <w:rPr>
                <w:rStyle w:val="a4"/>
                <w:rFonts w:ascii="Times New Roman" w:hAnsi="Times New Roman" w:cs="Times New Roman"/>
                <w:i/>
                <w:iCs/>
                <w:sz w:val="26"/>
                <w:szCs w:val="26"/>
                <w:lang w:val="fr-FR"/>
              </w:rPr>
              <w:t>f</w:t>
            </w:r>
            <w:r>
              <w:rPr>
                <w:rStyle w:val="a4"/>
                <w:rFonts w:ascii="Times New Roman" w:hAnsi="Times New Roman" w:cs="Times New Roman"/>
                <w:sz w:val="26"/>
                <w:szCs w:val="26"/>
                <w:lang w:val="fr-FR"/>
              </w:rPr>
              <w:t xml:space="preserve"> générale de la sécurité intérieure DGSI</w:t>
            </w:r>
          </w:p>
        </w:tc>
        <w:tc>
          <w:tcPr>
            <w:tcW w:w="487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Генеральний директорат внутрішньої безпеки</w:t>
            </w:r>
          </w:p>
        </w:tc>
      </w:tr>
      <w:tr w:rsidR="003417BE">
        <w:tc>
          <w:tcPr>
            <w:tcW w:w="4897" w:type="dxa"/>
            <w:tcBorders>
              <w:left w:val="single" w:sz="2" w:space="0" w:color="000000"/>
              <w:bottom w:val="single" w:sz="2" w:space="0" w:color="000000"/>
            </w:tcBorders>
          </w:tcPr>
          <w:p w:rsidR="003417BE" w:rsidRDefault="00C359EE">
            <w:pPr>
              <w:ind w:firstLine="0"/>
              <w:jc w:val="left"/>
            </w:pPr>
            <w:r>
              <w:rPr>
                <w:rFonts w:ascii="Times New Roman" w:hAnsi="Times New Roman" w:cs="Times New Roman"/>
                <w:b/>
                <w:bCs/>
                <w:sz w:val="26"/>
                <w:szCs w:val="26"/>
                <w:lang w:val="fr-FR"/>
              </w:rPr>
              <w:t xml:space="preserve">Direction </w:t>
            </w:r>
            <w:r>
              <w:rPr>
                <w:rFonts w:ascii="Times New Roman" w:hAnsi="Times New Roman" w:cs="Times New Roman"/>
                <w:b/>
                <w:bCs/>
                <w:i/>
                <w:iCs/>
                <w:sz w:val="26"/>
                <w:szCs w:val="26"/>
                <w:lang w:val="fr-FR"/>
              </w:rPr>
              <w:t>f</w:t>
            </w:r>
            <w:r>
              <w:rPr>
                <w:rFonts w:ascii="Times New Roman" w:hAnsi="Times New Roman" w:cs="Times New Roman"/>
                <w:b/>
                <w:bCs/>
                <w:sz w:val="26"/>
                <w:szCs w:val="26"/>
                <w:lang w:val="fr-FR"/>
              </w:rPr>
              <w:t xml:space="preserve"> générale de la gendarmerie nationale DGGN</w:t>
            </w:r>
          </w:p>
        </w:tc>
        <w:tc>
          <w:tcPr>
            <w:tcW w:w="487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Головне управління національної жандармерії</w:t>
            </w:r>
          </w:p>
        </w:tc>
      </w:tr>
      <w:tr w:rsidR="003417BE">
        <w:tc>
          <w:tcPr>
            <w:tcW w:w="4897" w:type="dxa"/>
            <w:tcBorders>
              <w:left w:val="single" w:sz="2" w:space="0" w:color="000000"/>
              <w:bottom w:val="single" w:sz="2" w:space="0" w:color="000000"/>
            </w:tcBorders>
          </w:tcPr>
          <w:p w:rsidR="003417BE" w:rsidRDefault="00C359EE">
            <w:pPr>
              <w:ind w:firstLine="0"/>
              <w:jc w:val="left"/>
            </w:pPr>
            <w:r>
              <w:rPr>
                <w:rFonts w:ascii="Times New Roman" w:hAnsi="Times New Roman" w:cs="Times New Roman"/>
                <w:b/>
                <w:bCs/>
                <w:sz w:val="26"/>
                <w:szCs w:val="26"/>
                <w:lang w:val="fr-FR"/>
              </w:rPr>
              <w:t xml:space="preserve">Direction </w:t>
            </w:r>
            <w:r>
              <w:rPr>
                <w:rFonts w:ascii="Times New Roman" w:hAnsi="Times New Roman" w:cs="Times New Roman"/>
                <w:b/>
                <w:bCs/>
                <w:i/>
                <w:iCs/>
                <w:sz w:val="26"/>
                <w:szCs w:val="26"/>
                <w:lang w:val="fr-FR"/>
              </w:rPr>
              <w:t>f</w:t>
            </w:r>
            <w:r>
              <w:rPr>
                <w:rFonts w:ascii="Times New Roman" w:hAnsi="Times New Roman" w:cs="Times New Roman"/>
                <w:b/>
                <w:bCs/>
                <w:sz w:val="26"/>
                <w:szCs w:val="26"/>
                <w:lang w:val="fr-FR"/>
              </w:rPr>
              <w:t xml:space="preserve"> générale des étrangers en France</w:t>
            </w:r>
            <w:r>
              <w:rPr>
                <w:rFonts w:ascii="Times New Roman" w:hAnsi="Times New Roman" w:cs="Times New Roman"/>
                <w:b/>
                <w:bCs/>
                <w:sz w:val="26"/>
                <w:szCs w:val="26"/>
                <w:lang w:val="fr-FR"/>
              </w:rPr>
              <w:t xml:space="preserve"> DGEF</w:t>
            </w:r>
          </w:p>
        </w:tc>
        <w:tc>
          <w:tcPr>
            <w:tcW w:w="487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Генеральна дирекція у справах іноземців у Франції</w:t>
            </w:r>
          </w:p>
        </w:tc>
      </w:tr>
      <w:tr w:rsidR="003417BE">
        <w:tc>
          <w:tcPr>
            <w:tcW w:w="4897" w:type="dxa"/>
            <w:tcBorders>
              <w:left w:val="single" w:sz="2" w:space="0" w:color="000000"/>
              <w:bottom w:val="single" w:sz="2" w:space="0" w:color="000000"/>
            </w:tcBorders>
          </w:tcPr>
          <w:p w:rsidR="003417BE" w:rsidRDefault="00C359EE">
            <w:pPr>
              <w:ind w:firstLine="0"/>
              <w:jc w:val="left"/>
            </w:pPr>
            <w:r>
              <w:rPr>
                <w:rFonts w:ascii="Times New Roman" w:hAnsi="Times New Roman" w:cs="Times New Roman"/>
                <w:b/>
                <w:bCs/>
                <w:sz w:val="26"/>
                <w:szCs w:val="26"/>
                <w:lang w:val="fr-FR"/>
              </w:rPr>
              <w:t xml:space="preserve">Direction </w:t>
            </w:r>
            <w:r>
              <w:rPr>
                <w:rFonts w:ascii="Times New Roman" w:hAnsi="Times New Roman" w:cs="Times New Roman"/>
                <w:b/>
                <w:bCs/>
                <w:i/>
                <w:iCs/>
                <w:sz w:val="26"/>
                <w:szCs w:val="26"/>
                <w:lang w:val="fr-FR"/>
              </w:rPr>
              <w:t>f</w:t>
            </w:r>
            <w:r>
              <w:rPr>
                <w:rFonts w:ascii="Times New Roman" w:hAnsi="Times New Roman" w:cs="Times New Roman"/>
                <w:b/>
                <w:bCs/>
                <w:sz w:val="26"/>
                <w:szCs w:val="26"/>
                <w:lang w:val="fr-FR"/>
              </w:rPr>
              <w:t xml:space="preserve"> générale de la sécurité civile et de la gestion des crises DGSCGC</w:t>
            </w:r>
          </w:p>
        </w:tc>
        <w:tc>
          <w:tcPr>
            <w:tcW w:w="487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lang w:val="ru-RU"/>
              </w:rPr>
            </w:pPr>
            <w:r>
              <w:rPr>
                <w:rFonts w:ascii="Times New Roman" w:eastAsia="Times New Roman" w:hAnsi="Times New Roman" w:cs="Times New Roman"/>
                <w:b/>
                <w:bCs/>
                <w:sz w:val="26"/>
                <w:szCs w:val="26"/>
                <w:lang w:val="uk-UA"/>
              </w:rPr>
              <w:t xml:space="preserve"> </w:t>
            </w:r>
            <w:r>
              <w:rPr>
                <w:rFonts w:ascii="Times New Roman" w:hAnsi="Times New Roman" w:cs="Times New Roman"/>
                <w:b/>
                <w:bCs/>
                <w:sz w:val="26"/>
                <w:szCs w:val="26"/>
                <w:lang w:val="uk-UA"/>
              </w:rPr>
              <w:t>Генеральний директорат з питань цивільного захисту та антикризового управління</w:t>
            </w:r>
          </w:p>
        </w:tc>
      </w:tr>
      <w:tr w:rsidR="003417BE">
        <w:tc>
          <w:tcPr>
            <w:tcW w:w="4897"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sz w:val="26"/>
                <w:szCs w:val="26"/>
                <w:lang w:val="fr-FR"/>
              </w:rPr>
              <w:t xml:space="preserve">exercice </w:t>
            </w:r>
            <w:r>
              <w:rPr>
                <w:rFonts w:ascii="Times New Roman" w:hAnsi="Times New Roman" w:cs="Times New Roman"/>
                <w:b/>
                <w:bCs/>
                <w:i/>
                <w:iCs/>
                <w:sz w:val="26"/>
                <w:szCs w:val="26"/>
                <w:lang w:val="fr-FR"/>
              </w:rPr>
              <w:t>m</w:t>
            </w:r>
            <w:r>
              <w:rPr>
                <w:rFonts w:ascii="Times New Roman" w:hAnsi="Times New Roman" w:cs="Times New Roman"/>
                <w:b/>
                <w:bCs/>
                <w:sz w:val="26"/>
                <w:szCs w:val="26"/>
                <w:lang w:val="fr-FR"/>
              </w:rPr>
              <w:t xml:space="preserve"> de droit, </w:t>
            </w:r>
            <w:r>
              <w:rPr>
                <w:rStyle w:val="a4"/>
                <w:rFonts w:ascii="Times New Roman" w:hAnsi="Times New Roman" w:cs="Times New Roman"/>
                <w:sz w:val="26"/>
                <w:szCs w:val="26"/>
                <w:lang w:val="fr-FR"/>
              </w:rPr>
              <w:t>devoirs et libertés</w:t>
            </w:r>
          </w:p>
        </w:tc>
        <w:tc>
          <w:tcPr>
            <w:tcW w:w="487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здійснення права, обов'язків і свобод</w:t>
            </w:r>
          </w:p>
        </w:tc>
      </w:tr>
      <w:tr w:rsidR="003417BE">
        <w:tc>
          <w:tcPr>
            <w:tcW w:w="4897" w:type="dxa"/>
            <w:tcBorders>
              <w:left w:val="single" w:sz="2" w:space="0" w:color="000000"/>
              <w:bottom w:val="single" w:sz="2" w:space="0" w:color="000000"/>
            </w:tcBorders>
          </w:tcPr>
          <w:p w:rsidR="003417BE" w:rsidRDefault="00C359EE">
            <w:pPr>
              <w:suppressLineNumbers/>
              <w:ind w:firstLine="0"/>
              <w:jc w:val="left"/>
            </w:pPr>
            <w:r>
              <w:rPr>
                <w:rFonts w:ascii="Times New Roman" w:hAnsi="Times New Roman" w:cs="Times New Roman"/>
                <w:b/>
                <w:bCs/>
                <w:sz w:val="26"/>
                <w:szCs w:val="26"/>
                <w:lang w:val="fr-FR"/>
              </w:rPr>
              <w:t xml:space="preserve">permanence </w:t>
            </w:r>
            <w:r>
              <w:rPr>
                <w:rFonts w:ascii="Times New Roman" w:hAnsi="Times New Roman" w:cs="Times New Roman"/>
                <w:b/>
                <w:bCs/>
                <w:i/>
                <w:iCs/>
                <w:sz w:val="26"/>
                <w:szCs w:val="26"/>
                <w:lang w:val="fr-FR"/>
              </w:rPr>
              <w:t xml:space="preserve">f </w:t>
            </w:r>
            <w:r>
              <w:rPr>
                <w:rFonts w:ascii="Times New Roman" w:hAnsi="Times New Roman" w:cs="Times New Roman"/>
                <w:b/>
                <w:bCs/>
                <w:sz w:val="26"/>
                <w:szCs w:val="26"/>
                <w:lang w:val="fr-FR"/>
              </w:rPr>
              <w:t>de l'État</w:t>
            </w:r>
          </w:p>
        </w:tc>
        <w:tc>
          <w:tcPr>
            <w:tcW w:w="487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постійність держави</w:t>
            </w:r>
          </w:p>
        </w:tc>
      </w:tr>
      <w:tr w:rsidR="003417BE">
        <w:tc>
          <w:tcPr>
            <w:tcW w:w="4897" w:type="dxa"/>
            <w:tcBorders>
              <w:left w:val="single" w:sz="2" w:space="0" w:color="000000"/>
              <w:bottom w:val="single" w:sz="2" w:space="0" w:color="000000"/>
            </w:tcBorders>
          </w:tcPr>
          <w:p w:rsidR="003417BE" w:rsidRDefault="00C359EE">
            <w:pPr>
              <w:suppressLineNumbers/>
              <w:ind w:firstLine="0"/>
              <w:jc w:val="left"/>
            </w:pPr>
            <w:r>
              <w:rPr>
                <w:rFonts w:ascii="Times New Roman" w:hAnsi="Times New Roman" w:cs="Times New Roman"/>
                <w:b/>
                <w:bCs/>
                <w:sz w:val="26"/>
                <w:szCs w:val="26"/>
                <w:lang w:val="fr-FR"/>
              </w:rPr>
              <w:t xml:space="preserve">intégrité </w:t>
            </w:r>
            <w:r>
              <w:rPr>
                <w:rFonts w:ascii="Times New Roman" w:hAnsi="Times New Roman" w:cs="Times New Roman"/>
                <w:b/>
                <w:bCs/>
                <w:i/>
                <w:iCs/>
                <w:sz w:val="26"/>
                <w:szCs w:val="26"/>
                <w:lang w:val="fr-FR"/>
              </w:rPr>
              <w:t xml:space="preserve">f </w:t>
            </w:r>
            <w:r>
              <w:rPr>
                <w:rFonts w:ascii="Times New Roman" w:hAnsi="Times New Roman" w:cs="Times New Roman"/>
                <w:b/>
                <w:bCs/>
                <w:sz w:val="26"/>
                <w:szCs w:val="26"/>
                <w:lang w:val="fr-FR"/>
              </w:rPr>
              <w:t>des institutions publiques</w:t>
            </w:r>
          </w:p>
        </w:tc>
        <w:tc>
          <w:tcPr>
            <w:tcW w:w="487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цілісність державних установ</w:t>
            </w:r>
          </w:p>
        </w:tc>
      </w:tr>
      <w:tr w:rsidR="003417BE">
        <w:tc>
          <w:tcPr>
            <w:tcW w:w="4897" w:type="dxa"/>
            <w:tcBorders>
              <w:left w:val="single" w:sz="2" w:space="0" w:color="000000"/>
              <w:bottom w:val="single" w:sz="2" w:space="0" w:color="000000"/>
            </w:tcBorders>
          </w:tcPr>
          <w:p w:rsidR="003417BE" w:rsidRDefault="00C359EE">
            <w:pPr>
              <w:suppressLineNumbers/>
              <w:ind w:firstLine="0"/>
              <w:jc w:val="left"/>
            </w:pPr>
            <w:r>
              <w:rPr>
                <w:rFonts w:ascii="Times New Roman" w:hAnsi="Times New Roman" w:cs="Times New Roman"/>
                <w:b/>
                <w:bCs/>
                <w:sz w:val="26"/>
                <w:szCs w:val="26"/>
                <w:lang w:val="fr-FR"/>
              </w:rPr>
              <w:t xml:space="preserve">compétences </w:t>
            </w:r>
            <w:r>
              <w:rPr>
                <w:rFonts w:ascii="Times New Roman" w:hAnsi="Times New Roman" w:cs="Times New Roman"/>
                <w:b/>
                <w:bCs/>
                <w:i/>
                <w:iCs/>
                <w:sz w:val="26"/>
                <w:szCs w:val="26"/>
                <w:lang w:val="fr-FR"/>
              </w:rPr>
              <w:t>f pl</w:t>
            </w:r>
            <w:r>
              <w:rPr>
                <w:rFonts w:ascii="Times New Roman" w:hAnsi="Times New Roman" w:cs="Times New Roman"/>
                <w:b/>
                <w:bCs/>
                <w:sz w:val="26"/>
                <w:szCs w:val="26"/>
                <w:lang w:val="fr-FR"/>
              </w:rPr>
              <w:t xml:space="preserve"> des collectivités territoriales</w:t>
            </w:r>
          </w:p>
        </w:tc>
        <w:tc>
          <w:tcPr>
            <w:tcW w:w="487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компетенції органів місцевого самоврядування</w:t>
            </w:r>
          </w:p>
        </w:tc>
      </w:tr>
      <w:tr w:rsidR="003417BE">
        <w:tc>
          <w:tcPr>
            <w:tcW w:w="4897" w:type="dxa"/>
            <w:tcBorders>
              <w:left w:val="single" w:sz="2" w:space="0" w:color="000000"/>
              <w:bottom w:val="single" w:sz="2" w:space="0" w:color="000000"/>
            </w:tcBorders>
          </w:tcPr>
          <w:p w:rsidR="003417BE" w:rsidRDefault="00C359EE">
            <w:pPr>
              <w:suppressLineNumbers/>
              <w:ind w:firstLine="0"/>
              <w:jc w:val="left"/>
            </w:pPr>
            <w:r>
              <w:rPr>
                <w:rFonts w:ascii="Times New Roman" w:hAnsi="Times New Roman" w:cs="Times New Roman"/>
                <w:b/>
                <w:bCs/>
                <w:sz w:val="26"/>
                <w:szCs w:val="26"/>
                <w:lang w:val="fr-FR"/>
              </w:rPr>
              <w:t xml:space="preserve">respect </w:t>
            </w:r>
            <w:r>
              <w:rPr>
                <w:rFonts w:ascii="Times New Roman" w:hAnsi="Times New Roman" w:cs="Times New Roman"/>
                <w:b/>
                <w:bCs/>
                <w:i/>
                <w:iCs/>
                <w:sz w:val="26"/>
                <w:szCs w:val="26"/>
                <w:lang w:val="fr-FR"/>
              </w:rPr>
              <w:t xml:space="preserve">m </w:t>
            </w:r>
            <w:r>
              <w:rPr>
                <w:rFonts w:ascii="Times New Roman" w:hAnsi="Times New Roman" w:cs="Times New Roman"/>
                <w:b/>
                <w:bCs/>
                <w:sz w:val="26"/>
                <w:szCs w:val="26"/>
                <w:lang w:val="fr-FR"/>
              </w:rPr>
              <w:t>des libertés</w:t>
            </w:r>
          </w:p>
        </w:tc>
        <w:tc>
          <w:tcPr>
            <w:tcW w:w="487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дотримання свобод</w:t>
            </w:r>
          </w:p>
        </w:tc>
      </w:tr>
      <w:tr w:rsidR="003417BE">
        <w:tc>
          <w:tcPr>
            <w:tcW w:w="4897" w:type="dxa"/>
            <w:tcBorders>
              <w:left w:val="single" w:sz="2" w:space="0" w:color="000000"/>
              <w:bottom w:val="single" w:sz="2" w:space="0" w:color="000000"/>
            </w:tcBorders>
          </w:tcPr>
          <w:p w:rsidR="003417BE" w:rsidRDefault="00C359EE">
            <w:pPr>
              <w:suppressLineNumbers/>
              <w:ind w:firstLine="0"/>
              <w:jc w:val="left"/>
            </w:pPr>
            <w:r>
              <w:rPr>
                <w:rFonts w:ascii="Times New Roman" w:hAnsi="Times New Roman" w:cs="Times New Roman"/>
                <w:b/>
                <w:bCs/>
                <w:sz w:val="26"/>
                <w:szCs w:val="26"/>
                <w:lang w:val="fr-FR"/>
              </w:rPr>
              <w:t xml:space="preserve">fléaux </w:t>
            </w:r>
            <w:r>
              <w:rPr>
                <w:rFonts w:ascii="Times New Roman" w:hAnsi="Times New Roman" w:cs="Times New Roman"/>
                <w:b/>
                <w:bCs/>
                <w:i/>
                <w:iCs/>
                <w:sz w:val="26"/>
                <w:szCs w:val="26"/>
                <w:lang w:val="fr-FR"/>
              </w:rPr>
              <w:t>m pl</w:t>
            </w:r>
          </w:p>
        </w:tc>
        <w:tc>
          <w:tcPr>
            <w:tcW w:w="487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стихійні лиха</w:t>
            </w:r>
          </w:p>
        </w:tc>
      </w:tr>
      <w:tr w:rsidR="003417BE">
        <w:tc>
          <w:tcPr>
            <w:tcW w:w="4897" w:type="dxa"/>
            <w:tcBorders>
              <w:left w:val="single" w:sz="2" w:space="0" w:color="000000"/>
              <w:bottom w:val="single" w:sz="2" w:space="0" w:color="000000"/>
            </w:tcBorders>
          </w:tcPr>
          <w:p w:rsidR="003417BE" w:rsidRDefault="00C359EE">
            <w:pPr>
              <w:suppressLineNumbers/>
              <w:ind w:firstLine="0"/>
              <w:jc w:val="left"/>
            </w:pPr>
            <w:r>
              <w:rPr>
                <w:rFonts w:ascii="Times New Roman" w:hAnsi="Times New Roman" w:cs="Times New Roman"/>
                <w:b/>
                <w:bCs/>
                <w:sz w:val="26"/>
                <w:szCs w:val="26"/>
                <w:lang w:val="fr-FR"/>
              </w:rPr>
              <w:t xml:space="preserve">préfectures </w:t>
            </w:r>
            <w:r>
              <w:rPr>
                <w:rFonts w:ascii="Times New Roman" w:hAnsi="Times New Roman" w:cs="Times New Roman"/>
                <w:b/>
                <w:bCs/>
                <w:i/>
                <w:iCs/>
                <w:sz w:val="26"/>
                <w:szCs w:val="26"/>
                <w:lang w:val="fr-FR"/>
              </w:rPr>
              <w:t xml:space="preserve">f pl </w:t>
            </w:r>
            <w:r>
              <w:rPr>
                <w:rFonts w:ascii="Times New Roman" w:hAnsi="Times New Roman" w:cs="Times New Roman"/>
                <w:b/>
                <w:bCs/>
                <w:sz w:val="26"/>
                <w:szCs w:val="26"/>
                <w:lang w:val="fr-FR"/>
              </w:rPr>
              <w:t xml:space="preserve">, sous-préfectures </w:t>
            </w:r>
            <w:r>
              <w:rPr>
                <w:rFonts w:ascii="Times New Roman" w:hAnsi="Times New Roman" w:cs="Times New Roman"/>
                <w:b/>
                <w:bCs/>
                <w:i/>
                <w:iCs/>
                <w:sz w:val="26"/>
                <w:szCs w:val="26"/>
                <w:lang w:val="fr-FR"/>
              </w:rPr>
              <w:t>f pl</w:t>
            </w:r>
          </w:p>
        </w:tc>
        <w:tc>
          <w:tcPr>
            <w:tcW w:w="487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префектури, субпрефектури</w:t>
            </w:r>
          </w:p>
        </w:tc>
      </w:tr>
      <w:tr w:rsidR="003417BE">
        <w:tc>
          <w:tcPr>
            <w:tcW w:w="4897" w:type="dxa"/>
            <w:tcBorders>
              <w:left w:val="single" w:sz="2" w:space="0" w:color="000000"/>
              <w:bottom w:val="single" w:sz="2" w:space="0" w:color="000000"/>
            </w:tcBorders>
          </w:tcPr>
          <w:p w:rsidR="003417BE" w:rsidRDefault="00C359EE">
            <w:pPr>
              <w:ind w:firstLine="0"/>
              <w:rPr>
                <w:rFonts w:ascii="Times New Roman" w:hAnsi="Times New Roman" w:cs="Times New Roman"/>
                <w:b/>
                <w:bCs/>
                <w:sz w:val="26"/>
                <w:szCs w:val="26"/>
                <w:lang w:val="fr-FR"/>
              </w:rPr>
            </w:pPr>
            <w:r>
              <w:rPr>
                <w:rFonts w:ascii="Times New Roman" w:hAnsi="Times New Roman" w:cs="Times New Roman"/>
                <w:b/>
                <w:bCs/>
                <w:sz w:val="26"/>
                <w:szCs w:val="26"/>
                <w:lang w:val="fr-FR"/>
              </w:rPr>
              <w:t>superviser</w:t>
            </w:r>
          </w:p>
        </w:tc>
        <w:tc>
          <w:tcPr>
            <w:tcW w:w="487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контролювати, здійснювати нагляд</w:t>
            </w:r>
          </w:p>
        </w:tc>
      </w:tr>
      <w:tr w:rsidR="003417BE">
        <w:tc>
          <w:tcPr>
            <w:tcW w:w="4897" w:type="dxa"/>
            <w:tcBorders>
              <w:left w:val="single" w:sz="2" w:space="0" w:color="000000"/>
              <w:bottom w:val="single" w:sz="2" w:space="0" w:color="000000"/>
            </w:tcBorders>
          </w:tcPr>
          <w:p w:rsidR="003417BE" w:rsidRDefault="00C359EE">
            <w:pPr>
              <w:suppressLineNumbers/>
              <w:ind w:firstLine="0"/>
              <w:jc w:val="left"/>
            </w:pPr>
            <w:r>
              <w:rPr>
                <w:rFonts w:ascii="Times New Roman" w:hAnsi="Times New Roman" w:cs="Times New Roman"/>
                <w:b/>
                <w:bCs/>
                <w:sz w:val="26"/>
                <w:szCs w:val="26"/>
                <w:lang w:val="fr-FR"/>
              </w:rPr>
              <w:t xml:space="preserve">sécurité </w:t>
            </w:r>
            <w:r>
              <w:rPr>
                <w:rFonts w:ascii="Times New Roman" w:hAnsi="Times New Roman" w:cs="Times New Roman"/>
                <w:b/>
                <w:bCs/>
                <w:i/>
                <w:iCs/>
                <w:sz w:val="26"/>
                <w:szCs w:val="26"/>
                <w:lang w:val="fr-FR"/>
              </w:rPr>
              <w:t xml:space="preserve">f </w:t>
            </w:r>
            <w:r>
              <w:rPr>
                <w:rFonts w:ascii="Times New Roman" w:hAnsi="Times New Roman" w:cs="Times New Roman"/>
                <w:b/>
                <w:bCs/>
                <w:sz w:val="26"/>
                <w:szCs w:val="26"/>
                <w:lang w:val="fr-FR"/>
              </w:rPr>
              <w:t>civile</w:t>
            </w:r>
          </w:p>
        </w:tc>
        <w:tc>
          <w:tcPr>
            <w:tcW w:w="487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цивільна безпека</w:t>
            </w:r>
          </w:p>
        </w:tc>
      </w:tr>
      <w:tr w:rsidR="003417BE">
        <w:tc>
          <w:tcPr>
            <w:tcW w:w="4897" w:type="dxa"/>
            <w:tcBorders>
              <w:left w:val="single" w:sz="2" w:space="0" w:color="000000"/>
              <w:bottom w:val="single" w:sz="2" w:space="0" w:color="000000"/>
            </w:tcBorders>
          </w:tcPr>
          <w:p w:rsidR="003417BE" w:rsidRDefault="00C359EE">
            <w:pPr>
              <w:suppressLineNumbers/>
              <w:ind w:firstLine="0"/>
              <w:jc w:val="left"/>
            </w:pPr>
            <w:r>
              <w:rPr>
                <w:rFonts w:ascii="Times New Roman" w:hAnsi="Times New Roman" w:cs="Times New Roman"/>
                <w:b/>
                <w:bCs/>
                <w:sz w:val="26"/>
                <w:szCs w:val="26"/>
                <w:lang w:val="fr-FR"/>
              </w:rPr>
              <w:t>maintien</w:t>
            </w:r>
            <w:r>
              <w:rPr>
                <w:rFonts w:ascii="Times New Roman" w:hAnsi="Times New Roman" w:cs="Times New Roman"/>
                <w:b/>
                <w:bCs/>
                <w:i/>
                <w:iCs/>
                <w:sz w:val="26"/>
                <w:szCs w:val="26"/>
                <w:lang w:val="fr-FR"/>
              </w:rPr>
              <w:t xml:space="preserve"> m</w:t>
            </w:r>
            <w:r>
              <w:rPr>
                <w:rFonts w:ascii="Times New Roman" w:hAnsi="Times New Roman" w:cs="Times New Roman"/>
                <w:b/>
                <w:bCs/>
                <w:sz w:val="26"/>
                <w:szCs w:val="26"/>
                <w:lang w:val="fr-FR"/>
              </w:rPr>
              <w:t xml:space="preserve"> de l’ordre</w:t>
            </w:r>
          </w:p>
        </w:tc>
        <w:tc>
          <w:tcPr>
            <w:tcW w:w="487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підтримка порядку</w:t>
            </w:r>
          </w:p>
        </w:tc>
      </w:tr>
      <w:tr w:rsidR="003417BE">
        <w:tc>
          <w:tcPr>
            <w:tcW w:w="4897" w:type="dxa"/>
            <w:tcBorders>
              <w:left w:val="single" w:sz="2" w:space="0" w:color="000000"/>
              <w:bottom w:val="single" w:sz="2" w:space="0" w:color="000000"/>
            </w:tcBorders>
          </w:tcPr>
          <w:p w:rsidR="003417BE" w:rsidRDefault="00C359EE">
            <w:pPr>
              <w:suppressLineNumbers/>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superviser l’organisation des opérations</w:t>
            </w:r>
          </w:p>
        </w:tc>
        <w:tc>
          <w:tcPr>
            <w:tcW w:w="487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контролювати організацію операцій</w:t>
            </w:r>
          </w:p>
        </w:tc>
      </w:tr>
      <w:tr w:rsidR="003417BE">
        <w:tc>
          <w:tcPr>
            <w:tcW w:w="4897" w:type="dxa"/>
            <w:tcBorders>
              <w:left w:val="single" w:sz="2" w:space="0" w:color="000000"/>
              <w:bottom w:val="single" w:sz="2" w:space="0" w:color="000000"/>
            </w:tcBorders>
          </w:tcPr>
          <w:p w:rsidR="003417BE" w:rsidRDefault="00C359EE">
            <w:pPr>
              <w:suppressLineNumbers/>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veiller au respect de la législation</w:t>
            </w:r>
          </w:p>
        </w:tc>
        <w:tc>
          <w:tcPr>
            <w:tcW w:w="487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забезпечити дотримання законодавства</w:t>
            </w:r>
          </w:p>
        </w:tc>
      </w:tr>
      <w:tr w:rsidR="003417BE">
        <w:tc>
          <w:tcPr>
            <w:tcW w:w="4897" w:type="dxa"/>
            <w:tcBorders>
              <w:left w:val="single" w:sz="2" w:space="0" w:color="000000"/>
              <w:bottom w:val="single" w:sz="2" w:space="0" w:color="000000"/>
            </w:tcBorders>
          </w:tcPr>
          <w:p w:rsidR="003417BE" w:rsidRDefault="00C359EE">
            <w:pPr>
              <w:suppressLineNumbers/>
              <w:ind w:firstLine="0"/>
              <w:jc w:val="left"/>
            </w:pPr>
            <w:r>
              <w:rPr>
                <w:rFonts w:ascii="Times New Roman" w:hAnsi="Times New Roman" w:cs="Times New Roman"/>
                <w:b/>
                <w:bCs/>
                <w:sz w:val="26"/>
                <w:szCs w:val="26"/>
                <w:lang w:val="fr-FR"/>
              </w:rPr>
              <w:t xml:space="preserve">dépôt </w:t>
            </w:r>
            <w:r>
              <w:rPr>
                <w:rFonts w:ascii="Times New Roman" w:hAnsi="Times New Roman" w:cs="Times New Roman"/>
                <w:b/>
                <w:bCs/>
                <w:i/>
                <w:iCs/>
                <w:sz w:val="26"/>
                <w:szCs w:val="26"/>
                <w:lang w:val="fr-FR"/>
              </w:rPr>
              <w:t>m</w:t>
            </w:r>
            <w:r>
              <w:rPr>
                <w:rFonts w:ascii="Times New Roman" w:hAnsi="Times New Roman" w:cs="Times New Roman"/>
                <w:b/>
                <w:bCs/>
                <w:sz w:val="26"/>
                <w:szCs w:val="26"/>
                <w:lang w:val="fr-FR"/>
              </w:rPr>
              <w:t xml:space="preserve"> légal des publications</w:t>
            </w:r>
          </w:p>
        </w:tc>
        <w:tc>
          <w:tcPr>
            <w:tcW w:w="487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легальна реєстрація публікацій</w:t>
            </w:r>
          </w:p>
        </w:tc>
      </w:tr>
      <w:tr w:rsidR="003417BE">
        <w:tc>
          <w:tcPr>
            <w:tcW w:w="4897"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sz w:val="26"/>
                <w:szCs w:val="26"/>
                <w:lang w:val="fr-FR"/>
              </w:rPr>
              <w:t xml:space="preserve">tutelle </w:t>
            </w:r>
            <w:r>
              <w:rPr>
                <w:rFonts w:ascii="Times New Roman" w:hAnsi="Times New Roman" w:cs="Times New Roman"/>
                <w:b/>
                <w:bCs/>
                <w:i/>
                <w:iCs/>
                <w:sz w:val="26"/>
                <w:szCs w:val="26"/>
                <w:lang w:val="fr-FR"/>
              </w:rPr>
              <w:t xml:space="preserve">f </w:t>
            </w:r>
            <w:r>
              <w:rPr>
                <w:rFonts w:ascii="Times New Roman" w:hAnsi="Times New Roman" w:cs="Times New Roman"/>
                <w:b/>
                <w:bCs/>
                <w:sz w:val="26"/>
                <w:szCs w:val="26"/>
                <w:lang w:val="fr-FR"/>
              </w:rPr>
              <w:t>administrative</w:t>
            </w:r>
          </w:p>
        </w:tc>
        <w:tc>
          <w:tcPr>
            <w:tcW w:w="487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 xml:space="preserve">адміністративний </w:t>
            </w:r>
            <w:r>
              <w:rPr>
                <w:rFonts w:ascii="Times New Roman" w:hAnsi="Times New Roman" w:cs="Times New Roman"/>
                <w:b/>
                <w:bCs/>
                <w:sz w:val="26"/>
                <w:szCs w:val="26"/>
                <w:lang w:val="uk-UA"/>
              </w:rPr>
              <w:t>нагляд</w:t>
            </w:r>
          </w:p>
        </w:tc>
      </w:tr>
      <w:tr w:rsidR="003417BE">
        <w:tc>
          <w:tcPr>
            <w:tcW w:w="4897"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b/>
                <w:bCs/>
                <w:sz w:val="26"/>
                <w:szCs w:val="26"/>
                <w:lang w:val="fr-FR"/>
              </w:rPr>
            </w:pPr>
            <w:r>
              <w:rPr>
                <w:rFonts w:ascii="Times New Roman" w:hAnsi="Times New Roman" w:cs="Times New Roman"/>
                <w:b/>
                <w:bCs/>
                <w:sz w:val="26"/>
                <w:szCs w:val="26"/>
                <w:lang w:val="fr-FR"/>
              </w:rPr>
              <w:t>avoir en charge</w:t>
            </w:r>
          </w:p>
        </w:tc>
        <w:tc>
          <w:tcPr>
            <w:tcW w:w="487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відповідати за</w:t>
            </w:r>
          </w:p>
        </w:tc>
      </w:tr>
      <w:tr w:rsidR="003417BE">
        <w:tc>
          <w:tcPr>
            <w:tcW w:w="4897" w:type="dxa"/>
            <w:tcBorders>
              <w:left w:val="single" w:sz="2" w:space="0" w:color="000000"/>
              <w:bottom w:val="single" w:sz="2" w:space="0" w:color="000000"/>
            </w:tcBorders>
          </w:tcPr>
          <w:p w:rsidR="003417BE" w:rsidRDefault="00C359EE">
            <w:pPr>
              <w:ind w:firstLine="0"/>
              <w:rPr>
                <w:rFonts w:ascii="Times New Roman" w:hAnsi="Times New Roman" w:cs="Times New Roman"/>
                <w:b/>
                <w:bCs/>
                <w:sz w:val="26"/>
                <w:szCs w:val="26"/>
                <w:lang w:val="fr-FR"/>
              </w:rPr>
            </w:pPr>
            <w:r>
              <w:rPr>
                <w:rFonts w:ascii="Times New Roman" w:hAnsi="Times New Roman" w:cs="Times New Roman"/>
                <w:b/>
                <w:bCs/>
                <w:sz w:val="26"/>
                <w:szCs w:val="26"/>
                <w:lang w:val="fr-FR"/>
              </w:rPr>
              <w:t>ingérence f étrangère</w:t>
            </w:r>
          </w:p>
        </w:tc>
        <w:tc>
          <w:tcPr>
            <w:tcW w:w="487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іноземне втручання</w:t>
            </w:r>
          </w:p>
        </w:tc>
      </w:tr>
      <w:tr w:rsidR="003417BE">
        <w:tc>
          <w:tcPr>
            <w:tcW w:w="4897" w:type="dxa"/>
            <w:tcBorders>
              <w:left w:val="single" w:sz="2" w:space="0" w:color="000000"/>
              <w:bottom w:val="single" w:sz="2" w:space="0" w:color="000000"/>
            </w:tcBorders>
          </w:tcPr>
          <w:p w:rsidR="003417BE" w:rsidRDefault="00C359EE">
            <w:pPr>
              <w:pStyle w:val="TableContents"/>
              <w:snapToGrid w:val="0"/>
              <w:ind w:firstLine="0"/>
              <w:jc w:val="left"/>
            </w:pPr>
            <w:r>
              <w:rPr>
                <w:rStyle w:val="a4"/>
                <w:rFonts w:ascii="Times New Roman" w:hAnsi="Times New Roman" w:cs="Times New Roman"/>
                <w:sz w:val="26"/>
                <w:szCs w:val="26"/>
                <w:lang w:val="fr-FR"/>
              </w:rPr>
              <w:t>délinquance</w:t>
            </w:r>
            <w:r>
              <w:rPr>
                <w:rFonts w:ascii="Times New Roman" w:hAnsi="Times New Roman" w:cs="Times New Roman"/>
                <w:b/>
                <w:bCs/>
                <w:sz w:val="26"/>
                <w:szCs w:val="26"/>
                <w:lang w:val="fr-FR"/>
              </w:rPr>
              <w:t xml:space="preserve"> </w:t>
            </w:r>
            <w:r>
              <w:rPr>
                <w:rFonts w:ascii="Times New Roman" w:hAnsi="Times New Roman" w:cs="Times New Roman"/>
                <w:b/>
                <w:bCs/>
                <w:i/>
                <w:iCs/>
                <w:sz w:val="26"/>
                <w:szCs w:val="26"/>
                <w:lang w:val="fr-FR"/>
              </w:rPr>
              <w:t>f</w:t>
            </w:r>
          </w:p>
        </w:tc>
        <w:tc>
          <w:tcPr>
            <w:tcW w:w="487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злочинність</w:t>
            </w:r>
          </w:p>
        </w:tc>
      </w:tr>
      <w:tr w:rsidR="003417BE">
        <w:tc>
          <w:tcPr>
            <w:tcW w:w="4897" w:type="dxa"/>
            <w:tcBorders>
              <w:left w:val="single" w:sz="2" w:space="0" w:color="000000"/>
              <w:bottom w:val="single" w:sz="2" w:space="0" w:color="000000"/>
            </w:tcBorders>
          </w:tcPr>
          <w:p w:rsidR="003417BE" w:rsidRDefault="00C359EE">
            <w:pPr>
              <w:ind w:firstLine="0"/>
              <w:jc w:val="left"/>
            </w:pPr>
            <w:r>
              <w:rPr>
                <w:rFonts w:ascii="Times New Roman" w:hAnsi="Times New Roman" w:cs="Times New Roman"/>
                <w:b/>
                <w:bCs/>
                <w:sz w:val="26"/>
                <w:szCs w:val="26"/>
                <w:lang w:val="fr-FR"/>
              </w:rPr>
              <w:t xml:space="preserve">prolifération </w:t>
            </w:r>
            <w:r>
              <w:rPr>
                <w:rFonts w:ascii="Times New Roman" w:hAnsi="Times New Roman" w:cs="Times New Roman"/>
                <w:b/>
                <w:bCs/>
                <w:i/>
                <w:iCs/>
                <w:sz w:val="26"/>
                <w:szCs w:val="26"/>
                <w:lang w:val="fr-FR"/>
              </w:rPr>
              <w:t xml:space="preserve">f </w:t>
            </w:r>
            <w:r>
              <w:rPr>
                <w:rFonts w:ascii="Times New Roman" w:hAnsi="Times New Roman" w:cs="Times New Roman"/>
                <w:b/>
                <w:bCs/>
                <w:sz w:val="26"/>
                <w:szCs w:val="26"/>
                <w:lang w:val="fr-FR"/>
              </w:rPr>
              <w:t>des armes de destruction massive</w:t>
            </w:r>
          </w:p>
        </w:tc>
        <w:tc>
          <w:tcPr>
            <w:tcW w:w="487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розповсюдження зброї масового знищення</w:t>
            </w:r>
          </w:p>
        </w:tc>
      </w:tr>
      <w:tr w:rsidR="003417BE">
        <w:tc>
          <w:tcPr>
            <w:tcW w:w="4897" w:type="dxa"/>
            <w:tcBorders>
              <w:left w:val="single" w:sz="2" w:space="0" w:color="000000"/>
              <w:bottom w:val="single" w:sz="2" w:space="0" w:color="000000"/>
            </w:tcBorders>
          </w:tcPr>
          <w:p w:rsidR="003417BE" w:rsidRDefault="00C359EE">
            <w:pPr>
              <w:ind w:firstLine="0"/>
            </w:pPr>
            <w:r>
              <w:rPr>
                <w:rFonts w:ascii="Times New Roman" w:hAnsi="Times New Roman" w:cs="Times New Roman"/>
                <w:b/>
                <w:bCs/>
                <w:sz w:val="26"/>
                <w:szCs w:val="26"/>
                <w:lang w:val="fr-FR"/>
              </w:rPr>
              <w:t xml:space="preserve">insécurité </w:t>
            </w:r>
            <w:r>
              <w:rPr>
                <w:rFonts w:ascii="Times New Roman" w:hAnsi="Times New Roman" w:cs="Times New Roman"/>
                <w:b/>
                <w:bCs/>
                <w:i/>
                <w:iCs/>
                <w:sz w:val="26"/>
                <w:szCs w:val="26"/>
                <w:lang w:val="fr-FR"/>
              </w:rPr>
              <w:t>f</w:t>
            </w:r>
            <w:r>
              <w:rPr>
                <w:rFonts w:ascii="Times New Roman" w:hAnsi="Times New Roman" w:cs="Times New Roman"/>
                <w:b/>
                <w:bCs/>
                <w:sz w:val="26"/>
                <w:szCs w:val="26"/>
                <w:lang w:val="fr-FR"/>
              </w:rPr>
              <w:t xml:space="preserve"> routière</w:t>
            </w:r>
          </w:p>
        </w:tc>
        <w:tc>
          <w:tcPr>
            <w:tcW w:w="4877"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sz w:val="26"/>
                <w:szCs w:val="26"/>
                <w:lang w:val="uk-UA"/>
              </w:rPr>
            </w:pPr>
            <w:r>
              <w:rPr>
                <w:rFonts w:ascii="Times New Roman" w:hAnsi="Times New Roman" w:cs="Times New Roman"/>
                <w:b/>
                <w:bCs/>
                <w:sz w:val="26"/>
                <w:szCs w:val="26"/>
                <w:lang w:val="uk-UA"/>
              </w:rPr>
              <w:t>небезпека дорожнього руху</w:t>
            </w:r>
          </w:p>
        </w:tc>
      </w:tr>
    </w:tbl>
    <w:p w:rsidR="003417BE" w:rsidRDefault="00C359EE">
      <w:pPr>
        <w:ind w:firstLine="0"/>
        <w:rPr>
          <w:rFonts w:ascii="Times New Roman" w:hAnsi="Times New Roman" w:cs="Times New Roman"/>
          <w:sz w:val="28"/>
          <w:szCs w:val="28"/>
          <w:lang w:val="fr-FR"/>
        </w:rPr>
      </w:pPr>
      <w:r>
        <w:br w:type="page"/>
      </w:r>
      <w:r>
        <w:rPr>
          <w:rFonts w:ascii="Times New Roman" w:hAnsi="Times New Roman" w:cs="Times New Roman"/>
          <w:b/>
          <w:bCs/>
          <w:i/>
          <w:iCs/>
          <w:sz w:val="28"/>
          <w:szCs w:val="28"/>
          <w:highlight w:val="magenta"/>
          <w:lang w:val="fr-FR"/>
        </w:rPr>
        <w:lastRenderedPageBreak/>
        <w:t>1.</w:t>
      </w:r>
      <w:r>
        <w:rPr>
          <w:rFonts w:ascii="Times New Roman" w:hAnsi="Times New Roman" w:cs="Times New Roman"/>
          <w:b/>
          <w:bCs/>
          <w:i/>
          <w:iCs/>
          <w:sz w:val="28"/>
          <w:szCs w:val="28"/>
          <w:lang w:val="fr-FR"/>
        </w:rPr>
        <w:t xml:space="preserve"> Lisez le texte, trouvez les équivalents des mots et expressions suivants :</w:t>
      </w:r>
    </w:p>
    <w:p w:rsidR="003417BE" w:rsidRDefault="003417BE">
      <w:pPr>
        <w:ind w:firstLine="0"/>
        <w:rPr>
          <w:rFonts w:ascii="Times New Roman" w:hAnsi="Times New Roman" w:cs="Times New Roman"/>
          <w:sz w:val="28"/>
          <w:szCs w:val="28"/>
          <w:lang w:val="fr-FR"/>
        </w:rPr>
      </w:pPr>
    </w:p>
    <w:p w:rsidR="003417BE" w:rsidRDefault="00C359EE">
      <w:pPr>
        <w:ind w:firstLine="0"/>
        <w:rPr>
          <w:rFonts w:ascii="Times New Roman" w:hAnsi="Times New Roman" w:cs="Times New Roman"/>
          <w:sz w:val="28"/>
          <w:szCs w:val="28"/>
          <w:lang w:val="fr-FR"/>
        </w:rPr>
      </w:pPr>
      <w:r>
        <w:rPr>
          <w:rFonts w:ascii="Times New Roman" w:eastAsia="Times New Roman" w:hAnsi="Times New Roman" w:cs="Times New Roman"/>
          <w:i/>
          <w:iCs/>
          <w:sz w:val="28"/>
          <w:szCs w:val="28"/>
          <w:lang w:val="uk-UA"/>
        </w:rPr>
        <w:t xml:space="preserve">перебування іноземних громадян – візова політика – боротьба з нелегальною імміграцією – спільно з – прийом, супровід та громадянство іноземців – прийняття громадянства – </w:t>
      </w:r>
      <w:r>
        <w:rPr>
          <w:rFonts w:ascii="Times New Roman" w:eastAsia="Times New Roman" w:hAnsi="Times New Roman" w:cs="Times New Roman"/>
          <w:i/>
          <w:iCs/>
          <w:sz w:val="28"/>
          <w:szCs w:val="28"/>
          <w:lang w:val="uk-UA"/>
        </w:rPr>
        <w:t>Французьке бюро з питань захисту біженців та осіб без громадянства – готувати і здійснювати – політика уряду – міністр праці – реєстрація заяв – притулок – на підставі шлюбу – у рамках своїх обов'язків – міністр юстиції – Генеральна дирекція іноземців у Фр</w:t>
      </w:r>
      <w:r>
        <w:rPr>
          <w:rFonts w:ascii="Times New Roman" w:eastAsia="Times New Roman" w:hAnsi="Times New Roman" w:cs="Times New Roman"/>
          <w:i/>
          <w:iCs/>
          <w:sz w:val="28"/>
          <w:szCs w:val="28"/>
          <w:lang w:val="uk-UA"/>
        </w:rPr>
        <w:t>анції (DGEF) – указ – міністр внутрішніх справ – займається всіма питаннями, що стосуються іноземних громадян – документальне шахрайство – нелегальна робота – видача посвідчень французького громадянства</w:t>
      </w:r>
    </w:p>
    <w:p w:rsidR="003417BE" w:rsidRDefault="003417BE">
      <w:pPr>
        <w:ind w:firstLine="0"/>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Au titre de ses attributions relatives à l'immigrati</w:t>
      </w:r>
      <w:r>
        <w:rPr>
          <w:rFonts w:ascii="Times New Roman" w:hAnsi="Times New Roman" w:cs="Times New Roman"/>
          <w:sz w:val="28"/>
          <w:szCs w:val="28"/>
          <w:lang w:val="fr-FR"/>
        </w:rPr>
        <w:t>on, à l'asile, à l'accueil, à l'accompagnement et à la nationalité des étrangers, le ministre de l'intérieur prépare et met en œuvre la politique du Gouvernement en matière :</w:t>
      </w:r>
    </w:p>
    <w:p w:rsidR="003417BE" w:rsidRDefault="00C359EE">
      <w:pPr>
        <w:numPr>
          <w:ilvl w:val="0"/>
          <w:numId w:val="48"/>
        </w:numPr>
        <w:rPr>
          <w:rFonts w:ascii="Times New Roman" w:hAnsi="Times New Roman" w:cs="Times New Roman"/>
          <w:sz w:val="28"/>
          <w:szCs w:val="28"/>
          <w:lang w:val="fr-FR"/>
        </w:rPr>
      </w:pPr>
      <w:r>
        <w:rPr>
          <w:rFonts w:ascii="Times New Roman" w:hAnsi="Times New Roman" w:cs="Times New Roman"/>
          <w:sz w:val="28"/>
          <w:szCs w:val="28"/>
          <w:lang w:val="fr-FR"/>
        </w:rPr>
        <w:t>d'entrée, de séjour et d'exercice d'une activité professionnelle en France des re</w:t>
      </w:r>
      <w:r>
        <w:rPr>
          <w:rFonts w:ascii="Times New Roman" w:hAnsi="Times New Roman" w:cs="Times New Roman"/>
          <w:sz w:val="28"/>
          <w:szCs w:val="28"/>
          <w:lang w:val="fr-FR"/>
        </w:rPr>
        <w:t xml:space="preserve">ssortissants étrangers ; </w:t>
      </w:r>
    </w:p>
    <w:p w:rsidR="003417BE" w:rsidRDefault="00C359EE">
      <w:pPr>
        <w:numPr>
          <w:ilvl w:val="0"/>
          <w:numId w:val="48"/>
        </w:numPr>
        <w:rPr>
          <w:rFonts w:ascii="Times New Roman" w:hAnsi="Times New Roman" w:cs="Times New Roman"/>
          <w:sz w:val="28"/>
          <w:szCs w:val="28"/>
          <w:lang w:val="fr-FR"/>
        </w:rPr>
      </w:pPr>
      <w:r>
        <w:rPr>
          <w:rFonts w:ascii="Times New Roman" w:hAnsi="Times New Roman" w:cs="Times New Roman"/>
          <w:sz w:val="28"/>
          <w:szCs w:val="28"/>
          <w:lang w:val="fr-FR"/>
        </w:rPr>
        <w:t>de lutte contre l'immigration illégale et la fraude documentaire intéressant les ressortissants étrangers ;</w:t>
      </w:r>
    </w:p>
    <w:p w:rsidR="003417BE" w:rsidRDefault="00C359EE">
      <w:pPr>
        <w:numPr>
          <w:ilvl w:val="0"/>
          <w:numId w:val="48"/>
        </w:numPr>
        <w:rPr>
          <w:rFonts w:ascii="Times New Roman" w:hAnsi="Times New Roman" w:cs="Times New Roman"/>
          <w:sz w:val="28"/>
          <w:szCs w:val="28"/>
          <w:lang w:val="fr-FR"/>
        </w:rPr>
      </w:pPr>
      <w:r>
        <w:rPr>
          <w:rFonts w:ascii="Times New Roman" w:hAnsi="Times New Roman" w:cs="Times New Roman"/>
          <w:sz w:val="28"/>
          <w:szCs w:val="28"/>
          <w:lang w:val="fr-FR"/>
        </w:rPr>
        <w:t xml:space="preserve">d'asile ; </w:t>
      </w:r>
    </w:p>
    <w:p w:rsidR="003417BE" w:rsidRDefault="00C359EE">
      <w:pPr>
        <w:numPr>
          <w:ilvl w:val="0"/>
          <w:numId w:val="48"/>
        </w:numPr>
        <w:rPr>
          <w:rFonts w:ascii="Times New Roman" w:hAnsi="Times New Roman" w:cs="Times New Roman"/>
          <w:sz w:val="28"/>
          <w:szCs w:val="28"/>
          <w:lang w:val="fr-FR"/>
        </w:rPr>
      </w:pPr>
      <w:r>
        <w:rPr>
          <w:rFonts w:ascii="Times New Roman" w:hAnsi="Times New Roman" w:cs="Times New Roman"/>
          <w:sz w:val="28"/>
          <w:szCs w:val="28"/>
          <w:lang w:val="fr-FR"/>
        </w:rPr>
        <w:t xml:space="preserve">d'accueil et d'accompagnement des populations immigrées.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Il est chargé, en liaison avec le ministre chargé du </w:t>
      </w:r>
      <w:r>
        <w:rPr>
          <w:rFonts w:ascii="Times New Roman" w:hAnsi="Times New Roman" w:cs="Times New Roman"/>
          <w:sz w:val="28"/>
          <w:szCs w:val="28"/>
          <w:lang w:val="fr-FR"/>
        </w:rPr>
        <w:t>travail, de la lutte contre le travail illégal des étrangers.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Il est responsable, conjointement avec le ministre des affaires étrangères et européennes, de la politique d'attribution des visas.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Il est compétent, dans le respect des attributions de l'Office</w:t>
      </w:r>
      <w:r>
        <w:rPr>
          <w:rFonts w:ascii="Times New Roman" w:hAnsi="Times New Roman" w:cs="Times New Roman"/>
          <w:sz w:val="28"/>
          <w:szCs w:val="28"/>
          <w:lang w:val="fr-FR"/>
        </w:rPr>
        <w:t xml:space="preserve"> français de protection des réfugiés et apatrides, en matière d'exercice du droit d'asile et de protection subsidiaire et de prise en charge sociale des personnes intéressées.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Il a la charge des naturalisations et de l'enregistrement des déclarations de na</w:t>
      </w:r>
      <w:r>
        <w:rPr>
          <w:rFonts w:ascii="Times New Roman" w:hAnsi="Times New Roman" w:cs="Times New Roman"/>
          <w:sz w:val="28"/>
          <w:szCs w:val="28"/>
          <w:lang w:val="fr-FR"/>
        </w:rPr>
        <w:t>tionalité à raison du mariage. Il est associé à l'exercice, par le garde des sceaux, ministre de la justice, de ses attributions en matière de déclaration de nationalité et de délivrance des certificats de nationalité française.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Créée par décret du 12 août</w:t>
      </w:r>
      <w:r>
        <w:rPr>
          <w:rFonts w:ascii="Times New Roman" w:hAnsi="Times New Roman" w:cs="Times New Roman"/>
          <w:sz w:val="28"/>
          <w:szCs w:val="28"/>
          <w:lang w:val="fr-FR"/>
        </w:rPr>
        <w:t xml:space="preserve"> 2013, la Direction générale des étrangers en France (DGEF) traite de l’ensemble des questions relatives aux ressortissants étrangers, afin d’améliorer la conduite de ces politiques publiques. La DGEF agit dans de nombreux domaines qui couvrent l’intégrali</w:t>
      </w:r>
      <w:r>
        <w:rPr>
          <w:rFonts w:ascii="Times New Roman" w:hAnsi="Times New Roman" w:cs="Times New Roman"/>
          <w:sz w:val="28"/>
          <w:szCs w:val="28"/>
          <w:lang w:val="fr-FR"/>
        </w:rPr>
        <w:t>té du parcours du migrant.</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Pour mener à bien ces actions, la DGEF est constituée de 5 directions et services qui comptent au total près de 600 agents répartis à Paris et en Loire-Atlantique.</w:t>
      </w:r>
    </w:p>
    <w:p w:rsidR="003417BE" w:rsidRDefault="003417BE">
      <w:pPr>
        <w:ind w:firstLine="0"/>
        <w:jc w:val="left"/>
        <w:rPr>
          <w:rFonts w:ascii="Times New Roman" w:hAnsi="Times New Roman" w:cs="Times New Roman"/>
          <w:sz w:val="28"/>
          <w:szCs w:val="28"/>
          <w:lang w:val="fr-FR"/>
        </w:rPr>
      </w:pPr>
    </w:p>
    <w:p w:rsidR="003417BE" w:rsidRDefault="003417BE">
      <w:pPr>
        <w:ind w:firstLine="0"/>
        <w:jc w:val="left"/>
        <w:rPr>
          <w:rFonts w:ascii="Times New Roman" w:hAnsi="Times New Roman" w:cs="Times New Roman"/>
          <w:sz w:val="28"/>
          <w:szCs w:val="28"/>
          <w:lang w:val="fr-FR"/>
        </w:rPr>
      </w:pPr>
    </w:p>
    <w:p w:rsidR="003417BE" w:rsidRDefault="00C359EE">
      <w:pPr>
        <w:ind w:firstLine="0"/>
        <w:jc w:val="left"/>
        <w:rPr>
          <w:rFonts w:ascii="Times New Roman" w:eastAsia="Times New Roman" w:hAnsi="Times New Roman" w:cs="Times New Roman"/>
          <w:sz w:val="28"/>
          <w:szCs w:val="28"/>
          <w:lang w:val="uk-UA"/>
        </w:rPr>
      </w:pPr>
      <w:r>
        <w:rPr>
          <w:rFonts w:ascii="Times New Roman" w:hAnsi="Times New Roman" w:cs="Times New Roman"/>
          <w:b/>
          <w:bCs/>
          <w:i/>
          <w:iCs/>
          <w:sz w:val="28"/>
          <w:szCs w:val="28"/>
          <w:highlight w:val="magenta"/>
          <w:lang w:val="fr-FR"/>
        </w:rPr>
        <w:t>2.</w:t>
      </w:r>
      <w:r>
        <w:rPr>
          <w:rFonts w:ascii="Times New Roman" w:hAnsi="Times New Roman" w:cs="Times New Roman"/>
          <w:b/>
          <w:bCs/>
          <w:i/>
          <w:iCs/>
          <w:sz w:val="28"/>
          <w:szCs w:val="28"/>
          <w:lang w:val="fr-FR"/>
        </w:rPr>
        <w:t xml:space="preserve"> Complétez le texte par les éléments manquant et traduisez-le</w:t>
      </w:r>
      <w:r>
        <w:rPr>
          <w:rFonts w:ascii="Times New Roman" w:hAnsi="Times New Roman" w:cs="Times New Roman"/>
          <w:b/>
          <w:bCs/>
          <w:i/>
          <w:iCs/>
          <w:sz w:val="28"/>
          <w:szCs w:val="28"/>
          <w:lang w:val="fr-FR"/>
        </w:rPr>
        <w:t>.</w:t>
      </w:r>
    </w:p>
    <w:p w:rsidR="003417BE" w:rsidRDefault="003417BE">
      <w:pPr>
        <w:ind w:firstLine="0"/>
        <w:rPr>
          <w:rFonts w:ascii="Times New Roman" w:eastAsia="Times New Roman" w:hAnsi="Times New Roman" w:cs="Times New Roman"/>
          <w:sz w:val="28"/>
          <w:szCs w:val="28"/>
          <w:lang w:val="uk-UA"/>
        </w:rPr>
      </w:pPr>
    </w:p>
    <w:p w:rsidR="003417BE" w:rsidRDefault="00C359EE">
      <w:pPr>
        <w:tabs>
          <w:tab w:val="left" w:pos="390"/>
        </w:tabs>
        <w:spacing w:line="0" w:lineRule="atLeast"/>
        <w:ind w:firstLine="0"/>
      </w:pPr>
      <w:r>
        <w:rPr>
          <w:rFonts w:ascii="Times New Roman" w:eastAsia="Times New Roman" w:hAnsi="Times New Roman" w:cs="Times New Roman"/>
          <w:i/>
          <w:iCs/>
          <w:sz w:val="28"/>
          <w:szCs w:val="28"/>
          <w:lang w:val="fr-FR"/>
        </w:rPr>
        <w:t xml:space="preserve">solliciter </w:t>
      </w:r>
      <w:r>
        <w:rPr>
          <w:rFonts w:ascii="Times New Roman" w:eastAsia="Times New Roman" w:hAnsi="Times New Roman" w:cs="Times New Roman"/>
          <w:i/>
          <w:iCs/>
          <w:lang w:val="fr-FR"/>
        </w:rPr>
        <w:t xml:space="preserve">— </w:t>
      </w:r>
      <w:r>
        <w:rPr>
          <w:rStyle w:val="a4"/>
          <w:rFonts w:ascii="Times New Roman" w:eastAsia="Times New Roman" w:hAnsi="Times New Roman" w:cs="Times New Roman"/>
          <w:b w:val="0"/>
          <w:bCs w:val="0"/>
          <w:i/>
          <w:iCs/>
          <w:sz w:val="28"/>
          <w:szCs w:val="28"/>
          <w:lang w:val="fr-FR"/>
        </w:rPr>
        <w:t xml:space="preserve">carte de séjour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discrétionnaire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délivrance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résider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recrutement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instituée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accès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salariés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illégal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statut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justifier </w:t>
      </w:r>
      <w:r>
        <w:rPr>
          <w:rFonts w:ascii="Times New Roman" w:eastAsia="Times New Roman" w:hAnsi="Times New Roman" w:cs="Times New Roman"/>
          <w:i/>
          <w:iCs/>
          <w:lang w:val="fr-FR"/>
        </w:rPr>
        <w:t xml:space="preserve"> — </w:t>
      </w:r>
      <w:r>
        <w:rPr>
          <w:rStyle w:val="a4"/>
          <w:rFonts w:ascii="Times New Roman" w:eastAsia="Times New Roman" w:hAnsi="Times New Roman" w:cs="Times New Roman"/>
          <w:b w:val="0"/>
          <w:bCs w:val="0"/>
          <w:i/>
          <w:iCs/>
          <w:sz w:val="28"/>
          <w:szCs w:val="28"/>
          <w:lang w:val="fr-FR"/>
        </w:rPr>
        <w:t xml:space="preserve">sanctions </w:t>
      </w:r>
      <w:r>
        <w:rPr>
          <w:rFonts w:ascii="Times New Roman" w:eastAsia="Times New Roman" w:hAnsi="Times New Roman" w:cs="Times New Roman"/>
          <w:i/>
          <w:iCs/>
          <w:lang w:val="fr-FR"/>
        </w:rPr>
        <w:t xml:space="preserve">— </w:t>
      </w:r>
      <w:r>
        <w:rPr>
          <w:rStyle w:val="a4"/>
          <w:rFonts w:ascii="Times New Roman" w:eastAsia="Times New Roman" w:hAnsi="Times New Roman" w:cs="Times New Roman"/>
          <w:b w:val="0"/>
          <w:bCs w:val="0"/>
          <w:i/>
          <w:iCs/>
          <w:sz w:val="28"/>
          <w:szCs w:val="28"/>
          <w:lang w:val="fr-FR"/>
        </w:rPr>
        <w:lastRenderedPageBreak/>
        <w:t xml:space="preserve">connaissance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expérimentée</w:t>
      </w:r>
      <w:r>
        <w:rPr>
          <w:rFonts w:ascii="Times New Roman" w:eastAsia="Times New Roman" w:hAnsi="Times New Roman" w:cs="Times New Roman"/>
          <w:i/>
          <w:iCs/>
          <w:lang w:val="fr-FR"/>
        </w:rPr>
        <w:t xml:space="preserve"> — </w:t>
      </w:r>
      <w:r>
        <w:rPr>
          <w:rFonts w:ascii="Times New Roman" w:eastAsia="Times New Roman" w:hAnsi="Times New Roman" w:cs="Times New Roman"/>
          <w:i/>
          <w:iCs/>
          <w:sz w:val="28"/>
          <w:szCs w:val="28"/>
          <w:lang w:val="fr-FR"/>
        </w:rPr>
        <w:t xml:space="preserve"> valables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naturalisation </w:t>
      </w:r>
      <w:r>
        <w:rPr>
          <w:rFonts w:ascii="Times New Roman" w:eastAsia="Times New Roman" w:hAnsi="Times New Roman" w:cs="Times New Roman"/>
          <w:i/>
          <w:iCs/>
          <w:lang w:val="fr-FR"/>
        </w:rPr>
        <w:t xml:space="preserve">— </w:t>
      </w:r>
      <w:r>
        <w:rPr>
          <w:rStyle w:val="a4"/>
          <w:rFonts w:ascii="Times New Roman" w:eastAsia="Times New Roman" w:hAnsi="Times New Roman" w:cs="Times New Roman"/>
          <w:b w:val="0"/>
          <w:bCs w:val="0"/>
          <w:i/>
          <w:iCs/>
          <w:sz w:val="28"/>
          <w:szCs w:val="28"/>
          <w:lang w:val="fr-FR"/>
        </w:rPr>
        <w:t xml:space="preserve">employeurs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applicables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apprentissage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égalité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principes républicains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refuseront </w:t>
      </w:r>
      <w:r>
        <w:rPr>
          <w:rFonts w:ascii="Times New Roman" w:eastAsia="Times New Roman" w:hAnsi="Times New Roman" w:cs="Times New Roman"/>
          <w:i/>
          <w:iCs/>
          <w:lang w:val="fr-FR"/>
        </w:rPr>
        <w:t xml:space="preserve">— </w:t>
      </w:r>
      <w:r>
        <w:rPr>
          <w:rStyle w:val="a4"/>
          <w:rFonts w:ascii="Times New Roman" w:eastAsia="Times New Roman" w:hAnsi="Times New Roman" w:cs="Times New Roman"/>
          <w:b w:val="0"/>
          <w:bCs w:val="0"/>
          <w:i/>
          <w:iCs/>
          <w:sz w:val="28"/>
          <w:szCs w:val="28"/>
          <w:lang w:val="fr-FR"/>
        </w:rPr>
        <w:t xml:space="preserve">respecter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procédure pénale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ordre public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fraude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renouvellement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résidence habituelle </w:t>
      </w:r>
    </w:p>
    <w:p w:rsidR="003417BE" w:rsidRDefault="003417BE">
      <w:pPr>
        <w:tabs>
          <w:tab w:val="left" w:pos="390"/>
        </w:tabs>
        <w:spacing w:line="0" w:lineRule="atLeast"/>
        <w:ind w:firstLine="0"/>
      </w:pPr>
    </w:p>
    <w:p w:rsidR="003417BE" w:rsidRDefault="00C359EE">
      <w:pPr>
        <w:jc w:val="center"/>
        <w:rPr>
          <w:rFonts w:ascii="Times New Roman" w:hAnsi="Times New Roman" w:cs="Times New Roman"/>
          <w:sz w:val="28"/>
          <w:szCs w:val="28"/>
          <w:lang w:val="fr-FR"/>
        </w:rPr>
      </w:pPr>
      <w:r>
        <w:rPr>
          <w:rFonts w:ascii="Times New Roman" w:hAnsi="Times New Roman" w:cs="Times New Roman"/>
          <w:b/>
          <w:bCs/>
          <w:sz w:val="28"/>
          <w:szCs w:val="28"/>
          <w:lang w:val="fr-FR"/>
        </w:rPr>
        <w:t>Loi du 26 janvier 2024 pour contrôler l'immigration, améliorer l’intégration</w:t>
      </w:r>
    </w:p>
    <w:p w:rsidR="003417BE" w:rsidRDefault="003417BE">
      <w:pPr>
        <w:ind w:firstLine="0"/>
        <w:jc w:val="center"/>
        <w:rPr>
          <w:rFonts w:ascii="Times New Roman" w:hAnsi="Times New Roman" w:cs="Times New Roman"/>
          <w:sz w:val="28"/>
          <w:szCs w:val="28"/>
          <w:lang w:val="fr-FR"/>
        </w:rPr>
      </w:pPr>
    </w:p>
    <w:p w:rsidR="003417BE" w:rsidRDefault="00C359EE">
      <w:pPr>
        <w:rPr>
          <w:rStyle w:val="a5"/>
          <w:rFonts w:ascii="Times New Roman" w:hAnsi="Times New Roman" w:cs="Times New Roman"/>
          <w:b/>
          <w:bCs/>
          <w:sz w:val="28"/>
          <w:szCs w:val="28"/>
          <w:lang w:val="fr-FR"/>
        </w:rPr>
      </w:pPr>
      <w:r>
        <w:rPr>
          <w:rFonts w:ascii="Times New Roman" w:hAnsi="Times New Roman" w:cs="Times New Roman"/>
          <w:sz w:val="28"/>
          <w:szCs w:val="28"/>
          <w:lang w:val="fr-FR"/>
        </w:rPr>
        <w:t xml:space="preserve">La loi comporte </w:t>
      </w:r>
      <w:r>
        <w:rPr>
          <w:rFonts w:ascii="Times New Roman" w:hAnsi="Times New Roman" w:cs="Times New Roman"/>
          <w:sz w:val="28"/>
          <w:szCs w:val="28"/>
          <w:lang w:val="fr-FR"/>
        </w:rPr>
        <w:t>plusieurs volets : travail, intégration, éloignement mais aussi asile et contentieux des étrangers. </w:t>
      </w:r>
    </w:p>
    <w:p w:rsidR="003417BE" w:rsidRDefault="00C359EE">
      <w:pPr>
        <w:rPr>
          <w:rStyle w:val="a4"/>
          <w:rFonts w:ascii="Times New Roman" w:hAnsi="Times New Roman" w:cs="Times New Roman"/>
          <w:b w:val="0"/>
          <w:bCs w:val="0"/>
          <w:sz w:val="28"/>
          <w:szCs w:val="28"/>
          <w:lang w:val="fr-FR"/>
        </w:rPr>
      </w:pPr>
      <w:r>
        <w:rPr>
          <w:rStyle w:val="a5"/>
          <w:rFonts w:ascii="Times New Roman" w:hAnsi="Times New Roman" w:cs="Times New Roman"/>
          <w:b/>
          <w:bCs/>
          <w:sz w:val="28"/>
          <w:szCs w:val="28"/>
          <w:lang w:val="fr-FR"/>
        </w:rPr>
        <w:t>Travail des étrangers </w:t>
      </w:r>
    </w:p>
    <w:p w:rsidR="003417BE" w:rsidRDefault="00C359EE">
      <w:pPr>
        <w:rPr>
          <w:rFonts w:ascii="Times New Roman" w:hAnsi="Times New Roman" w:cs="Times New Roman"/>
          <w:sz w:val="28"/>
          <w:szCs w:val="28"/>
          <w:lang w:val="fr-FR"/>
        </w:rPr>
      </w:pPr>
      <w:r>
        <w:rPr>
          <w:rStyle w:val="a4"/>
          <w:rFonts w:ascii="Times New Roman" w:hAnsi="Times New Roman" w:cs="Times New Roman"/>
          <w:b w:val="0"/>
          <w:bCs w:val="0"/>
          <w:sz w:val="28"/>
          <w:szCs w:val="28"/>
          <w:lang w:val="fr-FR"/>
        </w:rPr>
        <w:t xml:space="preserve">Les travailleurs sans papiers exerçant dans des métiers en tension </w:t>
      </w:r>
      <w:r>
        <w:rPr>
          <w:rFonts w:ascii="Times New Roman" w:hAnsi="Times New Roman" w:cs="Times New Roman"/>
          <w:sz w:val="28"/>
          <w:szCs w:val="28"/>
          <w:lang w:val="fr-FR"/>
        </w:rPr>
        <w:t xml:space="preserve">(BTP, aides à domicile, restauration...) </w:t>
      </w:r>
      <w:r>
        <w:rPr>
          <w:rStyle w:val="a4"/>
          <w:rFonts w:ascii="Times New Roman" w:hAnsi="Times New Roman" w:cs="Times New Roman"/>
          <w:b w:val="0"/>
          <w:bCs w:val="0"/>
          <w:sz w:val="28"/>
          <w:szCs w:val="28"/>
          <w:lang w:val="fr-FR"/>
        </w:rPr>
        <w:t>pourront se voir délivre</w:t>
      </w:r>
      <w:r>
        <w:rPr>
          <w:rStyle w:val="a4"/>
          <w:rFonts w:ascii="Times New Roman" w:hAnsi="Times New Roman" w:cs="Times New Roman"/>
          <w:b w:val="0"/>
          <w:bCs w:val="0"/>
          <w:sz w:val="28"/>
          <w:szCs w:val="28"/>
          <w:lang w:val="fr-FR"/>
        </w:rPr>
        <w:t>r</w:t>
      </w:r>
      <w:r>
        <w:rPr>
          <w:rFonts w:ascii="Times New Roman" w:hAnsi="Times New Roman" w:cs="Times New Roman"/>
          <w:sz w:val="28"/>
          <w:szCs w:val="28"/>
          <w:lang w:val="fr-FR"/>
        </w:rPr>
        <w:t xml:space="preserve"> à titre exceptionnel, comme aujourd’hui, </w:t>
      </w:r>
      <w:r>
        <w:rPr>
          <w:rStyle w:val="a4"/>
          <w:rFonts w:ascii="Times New Roman" w:hAnsi="Times New Roman" w:cs="Times New Roman"/>
          <w:b w:val="0"/>
          <w:bCs w:val="0"/>
          <w:sz w:val="28"/>
          <w:szCs w:val="28"/>
          <w:lang w:val="fr-FR"/>
        </w:rPr>
        <w:t>une ____________ ____________ « travailleur temporaire » ou « salarié »</w:t>
      </w:r>
      <w:r>
        <w:rPr>
          <w:rFonts w:ascii="Times New Roman" w:hAnsi="Times New Roman" w:cs="Times New Roman"/>
          <w:sz w:val="28"/>
          <w:szCs w:val="28"/>
          <w:lang w:val="fr-FR"/>
        </w:rPr>
        <w:t>. Cependant, ils ne seront plus obligés de passer par leur employeur pour ___________  cette carte. Ils devront notamment ____________ avoir t</w:t>
      </w:r>
      <w:r>
        <w:rPr>
          <w:rFonts w:ascii="Times New Roman" w:hAnsi="Times New Roman" w:cs="Times New Roman"/>
          <w:sz w:val="28"/>
          <w:szCs w:val="28"/>
          <w:lang w:val="fr-FR"/>
        </w:rPr>
        <w:t>ravaillé au moins 12 mois (consécutifs ou non) au cours des 24 derniers mois, ____________ depuis 3 ans en France et de leur intégration. Les préfets disposeront d’un pouvoir ____________ pour accorder le titre. Cette mesure sera ____________ jusqu’à fin 2</w:t>
      </w:r>
      <w:r>
        <w:rPr>
          <w:rFonts w:ascii="Times New Roman" w:hAnsi="Times New Roman" w:cs="Times New Roman"/>
          <w:sz w:val="28"/>
          <w:szCs w:val="28"/>
          <w:lang w:val="fr-FR"/>
        </w:rPr>
        <w:t xml:space="preserve">026. </w:t>
      </w:r>
      <w:r>
        <w:rPr>
          <w:rStyle w:val="a4"/>
          <w:rFonts w:ascii="Times New Roman" w:hAnsi="Times New Roman" w:cs="Times New Roman"/>
          <w:b w:val="0"/>
          <w:bCs w:val="0"/>
          <w:sz w:val="28"/>
          <w:szCs w:val="28"/>
          <w:lang w:val="fr-FR"/>
        </w:rPr>
        <w:t xml:space="preserve">Le texte initial du gouvernement allait plus loin en matière de travail </w:t>
      </w:r>
      <w:r>
        <w:rPr>
          <w:rFonts w:ascii="Times New Roman" w:hAnsi="Times New Roman" w:cs="Times New Roman"/>
          <w:sz w:val="28"/>
          <w:szCs w:val="28"/>
          <w:lang w:val="fr-FR"/>
        </w:rPr>
        <w:t>puisqu’il prévoyait la ____________ automatique d’une carte de séjour « travail dans des métiers en tension » (sous certaines conditions), ainsi que l’____________ immédiat au tra</w:t>
      </w:r>
      <w:r>
        <w:rPr>
          <w:rFonts w:ascii="Times New Roman" w:hAnsi="Times New Roman" w:cs="Times New Roman"/>
          <w:sz w:val="28"/>
          <w:szCs w:val="28"/>
          <w:lang w:val="fr-FR"/>
        </w:rPr>
        <w:t>vail des demandeurs d’asile des pays les plus à risques (et donc susceptibles d’obtenir le statut de réfugié).</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Pour répondre aux besoins de ____________ dans les hôpitaux et les établissements médico-sociaux, </w:t>
      </w:r>
      <w:r>
        <w:rPr>
          <w:rStyle w:val="a4"/>
          <w:rFonts w:ascii="Times New Roman" w:hAnsi="Times New Roman" w:cs="Times New Roman"/>
          <w:b w:val="0"/>
          <w:bCs w:val="0"/>
          <w:sz w:val="28"/>
          <w:szCs w:val="28"/>
          <w:lang w:val="fr-FR"/>
        </w:rPr>
        <w:t xml:space="preserve">une nouvelle carte de séjour pluriannuelle </w:t>
      </w:r>
      <w:r>
        <w:rPr>
          <w:rStyle w:val="a4"/>
          <w:rFonts w:ascii="Times New Roman" w:hAnsi="Times New Roman" w:cs="Times New Roman"/>
          <w:b w:val="0"/>
          <w:bCs w:val="0"/>
          <w:sz w:val="28"/>
          <w:szCs w:val="28"/>
          <w:lang w:val="fr-FR"/>
        </w:rPr>
        <w:t>« talent - profession médicale et de la pharmacie »</w:t>
      </w:r>
      <w:r>
        <w:rPr>
          <w:rFonts w:ascii="Times New Roman" w:hAnsi="Times New Roman" w:cs="Times New Roman"/>
          <w:sz w:val="28"/>
          <w:szCs w:val="28"/>
          <w:lang w:val="fr-FR"/>
        </w:rPr>
        <w:t xml:space="preserve"> de 4 ans est ____________ au profit des médecins, dentistes, sages-femmes ou pharmaciens praticiens diplômés hors Union européenne (PADHUE).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cartes de séjour « talent » destinées aux ____________ qual</w:t>
      </w:r>
      <w:r>
        <w:rPr>
          <w:rFonts w:ascii="Times New Roman" w:hAnsi="Times New Roman" w:cs="Times New Roman"/>
          <w:sz w:val="28"/>
          <w:szCs w:val="28"/>
          <w:lang w:val="fr-FR"/>
        </w:rPr>
        <w:t>ifiés et aux porteurs de projet sont simplifiées.</w:t>
      </w:r>
    </w:p>
    <w:p w:rsidR="003417BE" w:rsidRDefault="00C359EE">
      <w:pPr>
        <w:rPr>
          <w:rStyle w:val="a5"/>
          <w:rFonts w:ascii="Times New Roman" w:hAnsi="Times New Roman" w:cs="Times New Roman"/>
          <w:b/>
          <w:bCs/>
          <w:sz w:val="28"/>
          <w:szCs w:val="28"/>
          <w:lang w:val="fr-FR"/>
        </w:rPr>
      </w:pPr>
      <w:r>
        <w:rPr>
          <w:rFonts w:ascii="Times New Roman" w:hAnsi="Times New Roman" w:cs="Times New Roman"/>
          <w:sz w:val="28"/>
          <w:szCs w:val="28"/>
          <w:lang w:val="fr-FR"/>
        </w:rPr>
        <w:t>Afin de lutter contre le travail ____________ des travailleurs dits « des plateformes », la loi conditionne l’accès au ____________ d’auto-entrepreneur à la détention d’une carte autorisant à travailler sou</w:t>
      </w:r>
      <w:r>
        <w:rPr>
          <w:rFonts w:ascii="Times New Roman" w:hAnsi="Times New Roman" w:cs="Times New Roman"/>
          <w:sz w:val="28"/>
          <w:szCs w:val="28"/>
          <w:lang w:val="fr-FR"/>
        </w:rPr>
        <w:t>s ce statut. Les</w:t>
      </w:r>
      <w:r>
        <w:rPr>
          <w:rStyle w:val="a4"/>
          <w:rFonts w:ascii="Times New Roman" w:hAnsi="Times New Roman" w:cs="Times New Roman"/>
          <w:b w:val="0"/>
          <w:bCs w:val="0"/>
          <w:sz w:val="28"/>
          <w:szCs w:val="28"/>
          <w:lang w:val="fr-FR"/>
        </w:rPr>
        <w:t xml:space="preserve"> ____________ contre les entreprises employant des travailleurs irréguliers</w:t>
      </w:r>
      <w:r>
        <w:rPr>
          <w:rFonts w:ascii="Times New Roman" w:hAnsi="Times New Roman" w:cs="Times New Roman"/>
          <w:sz w:val="28"/>
          <w:szCs w:val="28"/>
          <w:lang w:val="fr-FR"/>
        </w:rPr>
        <w:t xml:space="preserve"> sont renforcées.</w:t>
      </w:r>
    </w:p>
    <w:p w:rsidR="003417BE" w:rsidRDefault="00C359EE">
      <w:pPr>
        <w:rPr>
          <w:rFonts w:ascii="Times New Roman" w:hAnsi="Times New Roman" w:cs="Times New Roman"/>
          <w:sz w:val="28"/>
          <w:szCs w:val="28"/>
          <w:lang w:val="fr-FR"/>
        </w:rPr>
      </w:pPr>
      <w:r>
        <w:rPr>
          <w:rStyle w:val="a5"/>
          <w:rFonts w:ascii="Times New Roman" w:hAnsi="Times New Roman" w:cs="Times New Roman"/>
          <w:b/>
          <w:bCs/>
          <w:sz w:val="28"/>
          <w:szCs w:val="28"/>
          <w:lang w:val="fr-FR"/>
        </w:rPr>
        <w:t>Intégration et titres de séjour</w:t>
      </w:r>
    </w:p>
    <w:p w:rsidR="003417BE" w:rsidRDefault="00C359EE">
      <w:pPr>
        <w:rPr>
          <w:rStyle w:val="a4"/>
          <w:rFonts w:ascii="Times New Roman" w:hAnsi="Times New Roman" w:cs="Times New Roman"/>
          <w:b w:val="0"/>
          <w:bCs w:val="0"/>
          <w:sz w:val="28"/>
          <w:szCs w:val="28"/>
          <w:lang w:val="fr-FR"/>
        </w:rPr>
      </w:pPr>
      <w:r>
        <w:rPr>
          <w:rFonts w:ascii="Times New Roman" w:hAnsi="Times New Roman" w:cs="Times New Roman"/>
          <w:sz w:val="28"/>
          <w:szCs w:val="28"/>
          <w:lang w:val="fr-FR"/>
        </w:rPr>
        <w:t>Les étrangers qui demandent une première carte de séjour pluriannuelle devront avoir une ____________</w:t>
      </w:r>
      <w:r>
        <w:rPr>
          <w:rStyle w:val="a4"/>
          <w:rFonts w:ascii="Times New Roman" w:hAnsi="Times New Roman" w:cs="Times New Roman"/>
          <w:b w:val="0"/>
          <w:bCs w:val="0"/>
          <w:sz w:val="28"/>
          <w:szCs w:val="28"/>
          <w:lang w:val="fr-FR"/>
        </w:rPr>
        <w:t xml:space="preserve"> minimale de l</w:t>
      </w:r>
      <w:r>
        <w:rPr>
          <w:rStyle w:val="a4"/>
          <w:rFonts w:ascii="Times New Roman" w:hAnsi="Times New Roman" w:cs="Times New Roman"/>
          <w:b w:val="0"/>
          <w:bCs w:val="0"/>
          <w:sz w:val="28"/>
          <w:szCs w:val="28"/>
          <w:lang w:val="fr-FR"/>
        </w:rPr>
        <w:t>a langue française</w:t>
      </w:r>
      <w:r>
        <w:rPr>
          <w:rFonts w:ascii="Times New Roman" w:hAnsi="Times New Roman" w:cs="Times New Roman"/>
          <w:sz w:val="28"/>
          <w:szCs w:val="28"/>
          <w:lang w:val="fr-FR"/>
        </w:rPr>
        <w:t xml:space="preserve"> (niveau A 2). Aujourd’hui, ces cartes de séjour, en général ____________ 4 ans, sont délivrées à la seule condition d’avoir suivi un ____________ du français dans le cadre du contrat d’intégration républicain, mais sans obligation de rés</w:t>
      </w:r>
      <w:r>
        <w:rPr>
          <w:rFonts w:ascii="Times New Roman" w:hAnsi="Times New Roman" w:cs="Times New Roman"/>
          <w:sz w:val="28"/>
          <w:szCs w:val="28"/>
          <w:lang w:val="fr-FR"/>
        </w:rPr>
        <w:t>ultat. Le niveau minimal de français exigé pour l’octroi d'une carte de résident et pour la ____________ est par ailleurs relevé (niveaux B1 et B2). Ces mesures seront ____________ après décret, au plus tard début 2026.</w:t>
      </w:r>
    </w:p>
    <w:p w:rsidR="003417BE" w:rsidRDefault="00C359EE">
      <w:pPr>
        <w:rPr>
          <w:rStyle w:val="a4"/>
          <w:rFonts w:ascii="Times New Roman" w:hAnsi="Times New Roman" w:cs="Times New Roman"/>
          <w:b w:val="0"/>
          <w:bCs w:val="0"/>
          <w:sz w:val="28"/>
          <w:szCs w:val="28"/>
          <w:lang w:val="fr-FR"/>
        </w:rPr>
      </w:pPr>
      <w:r>
        <w:rPr>
          <w:rStyle w:val="a4"/>
          <w:rFonts w:ascii="Times New Roman" w:hAnsi="Times New Roman" w:cs="Times New Roman"/>
          <w:b w:val="0"/>
          <w:bCs w:val="0"/>
          <w:sz w:val="28"/>
          <w:szCs w:val="28"/>
          <w:lang w:val="fr-FR"/>
        </w:rPr>
        <w:lastRenderedPageBreak/>
        <w:t xml:space="preserve">Les obligations des ____________ en </w:t>
      </w:r>
      <w:r>
        <w:rPr>
          <w:rStyle w:val="a4"/>
          <w:rFonts w:ascii="Times New Roman" w:hAnsi="Times New Roman" w:cs="Times New Roman"/>
          <w:b w:val="0"/>
          <w:bCs w:val="0"/>
          <w:sz w:val="28"/>
          <w:szCs w:val="28"/>
          <w:lang w:val="fr-FR"/>
        </w:rPr>
        <w:t>matière de formation au français</w:t>
      </w:r>
      <w:r>
        <w:rPr>
          <w:rFonts w:ascii="Times New Roman" w:hAnsi="Times New Roman" w:cs="Times New Roman"/>
          <w:sz w:val="28"/>
          <w:szCs w:val="28"/>
          <w:lang w:val="fr-FR"/>
        </w:rPr>
        <w:t xml:space="preserve"> de leurs salariés étrangers sont renforcées. </w:t>
      </w:r>
    </w:p>
    <w:p w:rsidR="003417BE" w:rsidRDefault="00C359EE">
      <w:pPr>
        <w:rPr>
          <w:rFonts w:ascii="Times New Roman" w:hAnsi="Times New Roman" w:cs="Times New Roman"/>
          <w:sz w:val="28"/>
          <w:szCs w:val="28"/>
          <w:lang w:val="fr-FR"/>
        </w:rPr>
      </w:pPr>
      <w:r>
        <w:rPr>
          <w:rStyle w:val="a4"/>
          <w:rFonts w:ascii="Times New Roman" w:hAnsi="Times New Roman" w:cs="Times New Roman"/>
          <w:b w:val="0"/>
          <w:bCs w:val="0"/>
          <w:sz w:val="28"/>
          <w:szCs w:val="28"/>
          <w:lang w:val="fr-FR"/>
        </w:rPr>
        <w:t>Tous les étrangers qui demandent un document de séjour devront s’engager à ____________ les principes de la République</w:t>
      </w:r>
      <w:r>
        <w:rPr>
          <w:rFonts w:ascii="Times New Roman" w:hAnsi="Times New Roman" w:cs="Times New Roman"/>
          <w:sz w:val="28"/>
          <w:szCs w:val="28"/>
          <w:lang w:val="fr-FR"/>
        </w:rPr>
        <w:t xml:space="preserve"> </w:t>
      </w:r>
      <w:r>
        <w:rPr>
          <w:rStyle w:val="a4"/>
          <w:rFonts w:ascii="Times New Roman" w:hAnsi="Times New Roman" w:cs="Times New Roman"/>
          <w:b w:val="0"/>
          <w:bCs w:val="0"/>
          <w:sz w:val="28"/>
          <w:szCs w:val="28"/>
          <w:lang w:val="fr-FR"/>
        </w:rPr>
        <w:t>par la signature d’un nouveau contrat</w:t>
      </w:r>
      <w:r>
        <w:rPr>
          <w:rFonts w:ascii="Times New Roman" w:hAnsi="Times New Roman" w:cs="Times New Roman"/>
          <w:sz w:val="28"/>
          <w:szCs w:val="28"/>
          <w:lang w:val="fr-FR"/>
        </w:rPr>
        <w:t xml:space="preserve"> (liberté d’expressio</w:t>
      </w:r>
      <w:r>
        <w:rPr>
          <w:rFonts w:ascii="Times New Roman" w:hAnsi="Times New Roman" w:cs="Times New Roman"/>
          <w:sz w:val="28"/>
          <w:szCs w:val="28"/>
          <w:lang w:val="fr-FR"/>
        </w:rPr>
        <w:t>n et de conscience, ____________ femmes-hommes, devise et symboles de la République...). Aujourd’hui, pour certains titres de séjour, cette condition de respect des ____________ ____________ n’est pas prévue. En cas de rejet d’un de ces principes, les préf</w:t>
      </w:r>
      <w:r>
        <w:rPr>
          <w:rFonts w:ascii="Times New Roman" w:hAnsi="Times New Roman" w:cs="Times New Roman"/>
          <w:sz w:val="28"/>
          <w:szCs w:val="28"/>
          <w:lang w:val="fr-FR"/>
        </w:rPr>
        <w:t>ectures ____________ le titre de séjour ou pourront le retirer ou ne pas le renouveler.</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Les </w:t>
      </w:r>
      <w:r>
        <w:rPr>
          <w:rStyle w:val="a4"/>
          <w:rFonts w:ascii="Times New Roman" w:hAnsi="Times New Roman" w:cs="Times New Roman"/>
          <w:b w:val="0"/>
          <w:bCs w:val="0"/>
          <w:sz w:val="28"/>
          <w:szCs w:val="28"/>
          <w:lang w:val="fr-FR"/>
        </w:rPr>
        <w:t>étrangers victimes de « marchands de sommeil »</w:t>
      </w:r>
      <w:r>
        <w:rPr>
          <w:rFonts w:ascii="Times New Roman" w:hAnsi="Times New Roman" w:cs="Times New Roman"/>
          <w:sz w:val="28"/>
          <w:szCs w:val="28"/>
          <w:lang w:val="fr-FR"/>
        </w:rPr>
        <w:t xml:space="preserve"> ayant déposé plainte se verront délivrer une carte de séjour pendant la durée de la ____________ ____________.</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De nou</w:t>
      </w:r>
      <w:r>
        <w:rPr>
          <w:rFonts w:ascii="Times New Roman" w:hAnsi="Times New Roman" w:cs="Times New Roman"/>
          <w:sz w:val="28"/>
          <w:szCs w:val="28"/>
          <w:lang w:val="fr-FR"/>
        </w:rPr>
        <w:t>veaux motifs de refus de délivrance, de ____________ ou de retrait des cartes de séjour temporaire sont créés ( ____________ documentaire, infractions commises contre des élus ou des agents publics...). La menace grave pour l’____________ ____________ devi</w:t>
      </w:r>
      <w:r>
        <w:rPr>
          <w:rFonts w:ascii="Times New Roman" w:hAnsi="Times New Roman" w:cs="Times New Roman"/>
          <w:sz w:val="28"/>
          <w:szCs w:val="28"/>
          <w:lang w:val="fr-FR"/>
        </w:rPr>
        <w:t>ent un motif de non-renouvellement ou de retrait de la carte de résident. De plus, pour le renouvellement de certains titres longs, une condition de ____________ ____________ en France est posée.</w:t>
      </w:r>
    </w:p>
    <w:p w:rsidR="003417BE" w:rsidRDefault="00C359EE">
      <w:pPr>
        <w:ind w:firstLine="0"/>
        <w:jc w:val="right"/>
        <w:rPr>
          <w:lang w:val="fr-FR"/>
        </w:rPr>
      </w:pPr>
      <w:hyperlink r:id="rId68">
        <w:r>
          <w:rPr>
            <w:rStyle w:val="a6"/>
            <w:rFonts w:ascii="Times New Roman" w:eastAsia="Times New Roman" w:hAnsi="Times New Roman" w:cs="Times New Roman"/>
            <w:i/>
            <w:iCs/>
            <w:sz w:val="26"/>
            <w:szCs w:val="26"/>
            <w:lang w:val="uk-UA"/>
          </w:rPr>
          <w:t>https://www.vie-publique.fr/loi/287993-loi-immigration-integration-asile-du-26-janvier-2024</w:t>
        </w:r>
      </w:hyperlink>
    </w:p>
    <w:p w:rsidR="003417BE" w:rsidRDefault="003417BE">
      <w:pPr>
        <w:ind w:firstLine="0"/>
        <w:jc w:val="right"/>
        <w:rPr>
          <w:lang w:val="fr-FR"/>
        </w:rPr>
      </w:pPr>
    </w:p>
    <w:p w:rsidR="003417BE" w:rsidRDefault="003417BE">
      <w:pPr>
        <w:ind w:firstLine="0"/>
        <w:jc w:val="right"/>
        <w:rPr>
          <w:lang w:val="fr-FR"/>
        </w:rPr>
      </w:pPr>
    </w:p>
    <w:p w:rsidR="003417BE" w:rsidRDefault="00C359EE">
      <w:pPr>
        <w:ind w:firstLine="0"/>
        <w:jc w:val="left"/>
        <w:rPr>
          <w:rFonts w:ascii="Times New Roman" w:hAnsi="Times New Roman" w:cs="Times New Roman"/>
          <w:sz w:val="28"/>
          <w:szCs w:val="28"/>
        </w:rPr>
      </w:pPr>
      <w:r>
        <w:rPr>
          <w:rStyle w:val="a6"/>
          <w:rFonts w:ascii="Times New Roman" w:eastAsia="Times New Roman" w:hAnsi="Times New Roman" w:cs="Times New Roman"/>
          <w:b/>
          <w:bCs/>
          <w:i/>
          <w:iCs/>
          <w:color w:val="000000"/>
          <w:sz w:val="28"/>
          <w:szCs w:val="28"/>
          <w:highlight w:val="magenta"/>
          <w:u w:val="none"/>
          <w:lang w:val="fr-FR"/>
        </w:rPr>
        <w:t>3.</w:t>
      </w:r>
      <w:r>
        <w:rPr>
          <w:rStyle w:val="a6"/>
          <w:rFonts w:ascii="Times New Roman" w:eastAsia="Times New Roman" w:hAnsi="Times New Roman" w:cs="Times New Roman"/>
          <w:b/>
          <w:bCs/>
          <w:i/>
          <w:iCs/>
          <w:color w:val="000000"/>
          <w:sz w:val="28"/>
          <w:szCs w:val="28"/>
          <w:u w:val="none"/>
          <w:lang w:val="fr-FR"/>
        </w:rPr>
        <w:t xml:space="preserve"> Trouvez la fin de chaque phrase . Traduisez tout le texte.</w:t>
      </w:r>
    </w:p>
    <w:p w:rsidR="003417BE" w:rsidRDefault="003417BE">
      <w:pPr>
        <w:ind w:firstLine="0"/>
        <w:jc w:val="center"/>
        <w:rPr>
          <w:rFonts w:ascii="Times New Roman" w:hAnsi="Times New Roman" w:cs="Times New Roman"/>
          <w:sz w:val="28"/>
          <w:szCs w:val="28"/>
        </w:rPr>
      </w:pPr>
    </w:p>
    <w:p w:rsidR="003417BE" w:rsidRDefault="00C359EE">
      <w:pPr>
        <w:ind w:firstLine="0"/>
        <w:jc w:val="center"/>
        <w:rPr>
          <w:rFonts w:ascii="Times New Roman" w:hAnsi="Times New Roman" w:cs="Times New Roman"/>
          <w:sz w:val="28"/>
          <w:szCs w:val="28"/>
        </w:rPr>
      </w:pPr>
      <w:r>
        <w:rPr>
          <w:rStyle w:val="a5"/>
          <w:rFonts w:ascii="Times New Roman" w:hAnsi="Times New Roman" w:cs="Times New Roman"/>
          <w:b/>
          <w:bCs/>
          <w:i w:val="0"/>
          <w:iCs w:val="0"/>
          <w:sz w:val="28"/>
          <w:szCs w:val="28"/>
          <w:lang w:val="fr-FR"/>
        </w:rPr>
        <w:t>Possibilités d’éloignement renforcées</w:t>
      </w:r>
    </w:p>
    <w:p w:rsidR="003417BE" w:rsidRDefault="003417BE">
      <w:pPr>
        <w:ind w:firstLine="0"/>
        <w:rPr>
          <w:rFonts w:ascii="Times New Roman" w:hAnsi="Times New Roman" w:cs="Times New Roman"/>
          <w:sz w:val="28"/>
          <w:szCs w:val="28"/>
        </w:rPr>
      </w:pPr>
    </w:p>
    <w:tbl>
      <w:tblPr>
        <w:tblW w:w="9690" w:type="dxa"/>
        <w:tblInd w:w="16" w:type="dxa"/>
        <w:tblLayout w:type="fixed"/>
        <w:tblCellMar>
          <w:top w:w="55" w:type="dxa"/>
          <w:left w:w="55" w:type="dxa"/>
          <w:bottom w:w="55" w:type="dxa"/>
          <w:right w:w="55" w:type="dxa"/>
        </w:tblCellMar>
        <w:tblLook w:val="04A0" w:firstRow="1" w:lastRow="0" w:firstColumn="1" w:lastColumn="0" w:noHBand="0" w:noVBand="1"/>
      </w:tblPr>
      <w:tblGrid>
        <w:gridCol w:w="4860"/>
        <w:gridCol w:w="4830"/>
      </w:tblGrid>
      <w:tr w:rsidR="003417BE">
        <w:tc>
          <w:tcPr>
            <w:tcW w:w="4859" w:type="dxa"/>
            <w:tcBorders>
              <w:top w:val="single" w:sz="4" w:space="0" w:color="000000"/>
              <w:left w:val="single" w:sz="4" w:space="0" w:color="000000"/>
              <w:bottom w:val="single" w:sz="4" w:space="0" w:color="000000"/>
            </w:tcBorders>
          </w:tcPr>
          <w:p w:rsidR="003417BE" w:rsidRDefault="00C359EE">
            <w:pPr>
              <w:ind w:firstLine="0"/>
              <w:jc w:val="left"/>
            </w:pPr>
            <w:r>
              <w:rPr>
                <w:rFonts w:ascii="Times New Roman" w:hAnsi="Times New Roman" w:cs="Times New Roman"/>
                <w:b/>
                <w:bCs/>
                <w:color w:val="780373"/>
                <w:sz w:val="28"/>
                <w:szCs w:val="28"/>
                <w:lang w:val="fr-FR"/>
              </w:rPr>
              <w:t>1.</w:t>
            </w:r>
            <w:r>
              <w:rPr>
                <w:rFonts w:ascii="Times New Roman" w:hAnsi="Times New Roman" w:cs="Times New Roman"/>
                <w:sz w:val="28"/>
                <w:szCs w:val="28"/>
                <w:lang w:val="fr-FR"/>
              </w:rPr>
              <w:t xml:space="preserve"> La loi entend </w:t>
            </w:r>
            <w:r>
              <w:rPr>
                <w:rStyle w:val="a4"/>
                <w:rFonts w:ascii="Times New Roman" w:hAnsi="Times New Roman" w:cs="Times New Roman"/>
                <w:b w:val="0"/>
                <w:bCs w:val="0"/>
                <w:sz w:val="28"/>
                <w:szCs w:val="28"/>
                <w:lang w:val="fr-FR"/>
              </w:rPr>
              <w:t>faciliter l’éloignement des étrangers qui</w:t>
            </w:r>
          </w:p>
          <w:p w:rsidR="003417BE" w:rsidRDefault="003417BE">
            <w:pPr>
              <w:ind w:firstLine="0"/>
              <w:jc w:val="left"/>
            </w:pPr>
          </w:p>
        </w:tc>
        <w:tc>
          <w:tcPr>
            <w:tcW w:w="4830" w:type="dxa"/>
            <w:tcBorders>
              <w:top w:val="single" w:sz="4" w:space="0" w:color="000000"/>
              <w:left w:val="single" w:sz="4" w:space="0" w:color="000000"/>
              <w:bottom w:val="single" w:sz="4" w:space="0" w:color="000000"/>
              <w:right w:val="single" w:sz="4" w:space="0" w:color="000000"/>
            </w:tcBorders>
          </w:tcPr>
          <w:p w:rsidR="003417BE" w:rsidRDefault="00C359EE">
            <w:pPr>
              <w:pStyle w:val="TableContents"/>
              <w:ind w:firstLine="0"/>
              <w:jc w:val="left"/>
            </w:pPr>
            <w:r>
              <w:rPr>
                <w:rFonts w:ascii="Times New Roman" w:hAnsi="Times New Roman" w:cs="Times New Roman"/>
                <w:b/>
                <w:bCs/>
                <w:color w:val="395511"/>
                <w:sz w:val="28"/>
                <w:szCs w:val="28"/>
              </w:rPr>
              <w:t>a.</w:t>
            </w:r>
            <w:r>
              <w:rPr>
                <w:rFonts w:ascii="Times New Roman" w:hAnsi="Times New Roman" w:cs="Times New Roman"/>
                <w:sz w:val="28"/>
                <w:szCs w:val="28"/>
              </w:rPr>
              <w:t xml:space="preserve"> </w:t>
            </w:r>
            <w:r>
              <w:rPr>
                <w:rFonts w:ascii="Times New Roman" w:hAnsi="Times New Roman" w:cs="Times New Roman"/>
                <w:sz w:val="28"/>
                <w:szCs w:val="28"/>
                <w:lang w:val="fr-FR"/>
              </w:rPr>
              <w:t>une interdiction du territoire français (ITF).</w:t>
            </w:r>
          </w:p>
        </w:tc>
      </w:tr>
      <w:tr w:rsidR="003417BE">
        <w:tc>
          <w:tcPr>
            <w:tcW w:w="4859" w:type="dxa"/>
            <w:tcBorders>
              <w:left w:val="single" w:sz="4" w:space="0" w:color="000000"/>
              <w:bottom w:val="single" w:sz="4" w:space="0" w:color="000000"/>
            </w:tcBorders>
          </w:tcPr>
          <w:p w:rsidR="003417BE" w:rsidRDefault="00C359EE">
            <w:pPr>
              <w:ind w:firstLine="0"/>
              <w:jc w:val="left"/>
              <w:rPr>
                <w:sz w:val="12"/>
                <w:szCs w:val="12"/>
              </w:rPr>
            </w:pPr>
            <w:r>
              <w:rPr>
                <w:rFonts w:ascii="Times New Roman" w:hAnsi="Times New Roman" w:cs="Times New Roman"/>
                <w:b/>
                <w:bCs/>
                <w:color w:val="780373"/>
                <w:sz w:val="28"/>
                <w:szCs w:val="28"/>
                <w:lang w:val="fr-FR"/>
              </w:rPr>
              <w:t>2.</w:t>
            </w:r>
            <w:r>
              <w:rPr>
                <w:rFonts w:ascii="Times New Roman" w:hAnsi="Times New Roman" w:cs="Times New Roman"/>
                <w:sz w:val="28"/>
                <w:szCs w:val="28"/>
                <w:lang w:val="fr-FR"/>
              </w:rPr>
              <w:t xml:space="preserve"> Elle permettra </w:t>
            </w:r>
            <w:r>
              <w:rPr>
                <w:rStyle w:val="a4"/>
                <w:rFonts w:ascii="Times New Roman" w:hAnsi="Times New Roman" w:cs="Times New Roman"/>
                <w:b w:val="0"/>
                <w:bCs w:val="0"/>
                <w:sz w:val="28"/>
                <w:szCs w:val="28"/>
                <w:lang w:val="fr-FR"/>
              </w:rPr>
              <w:t>l’expulsion des étrangers</w:t>
            </w:r>
            <w:r>
              <w:rPr>
                <w:rFonts w:ascii="Times New Roman" w:hAnsi="Times New Roman" w:cs="Times New Roman"/>
                <w:sz w:val="28"/>
                <w:szCs w:val="28"/>
                <w:lang w:val="fr-FR"/>
              </w:rPr>
              <w:t xml:space="preserve"> réguliers, même présents depuis longtemps en France ou y ayant des liens personnels et familiaux,</w:t>
            </w:r>
          </w:p>
          <w:p w:rsidR="003417BE" w:rsidRDefault="003417BE">
            <w:pPr>
              <w:ind w:firstLine="0"/>
              <w:jc w:val="left"/>
              <w:rPr>
                <w:sz w:val="12"/>
                <w:szCs w:val="12"/>
              </w:rPr>
            </w:pPr>
          </w:p>
        </w:tc>
        <w:tc>
          <w:tcPr>
            <w:tcW w:w="4830" w:type="dxa"/>
            <w:tcBorders>
              <w:left w:val="single" w:sz="4" w:space="0" w:color="000000"/>
              <w:bottom w:val="single" w:sz="4" w:space="0" w:color="000000"/>
              <w:right w:val="single" w:sz="4" w:space="0" w:color="000000"/>
            </w:tcBorders>
          </w:tcPr>
          <w:p w:rsidR="003417BE" w:rsidRDefault="00C359EE">
            <w:pPr>
              <w:pStyle w:val="TableContents"/>
              <w:ind w:firstLine="0"/>
              <w:jc w:val="left"/>
            </w:pPr>
            <w:r>
              <w:rPr>
                <w:rFonts w:ascii="Times New Roman" w:hAnsi="Times New Roman" w:cs="Times New Roman"/>
                <w:b/>
                <w:bCs/>
                <w:color w:val="395511"/>
                <w:sz w:val="28"/>
                <w:szCs w:val="28"/>
              </w:rPr>
              <w:t>b.</w:t>
            </w:r>
            <w:r>
              <w:rPr>
                <w:rFonts w:ascii="Times New Roman" w:hAnsi="Times New Roman" w:cs="Times New Roman"/>
                <w:sz w:val="28"/>
                <w:szCs w:val="28"/>
              </w:rPr>
              <w:t xml:space="preserve"> </w:t>
            </w:r>
            <w:r>
              <w:rPr>
                <w:rFonts w:ascii="Times New Roman" w:hAnsi="Times New Roman" w:cs="Times New Roman"/>
                <w:sz w:val="28"/>
                <w:szCs w:val="28"/>
                <w:lang w:val="fr-FR"/>
              </w:rPr>
              <w:t xml:space="preserve">(étranger arrivé en France avant ses 13 ans, conjoint de Français...) contre une </w:t>
            </w:r>
            <w:r>
              <w:rPr>
                <w:rStyle w:val="a4"/>
                <w:rFonts w:ascii="Times New Roman" w:hAnsi="Times New Roman" w:cs="Times New Roman"/>
                <w:b w:val="0"/>
                <w:bCs w:val="0"/>
                <w:sz w:val="28"/>
                <w:szCs w:val="28"/>
                <w:lang w:val="fr-FR"/>
              </w:rPr>
              <w:t>obligation de quitter le territoire français (OQTF)</w:t>
            </w:r>
            <w:r>
              <w:rPr>
                <w:rFonts w:ascii="Times New Roman" w:hAnsi="Times New Roman" w:cs="Times New Roman"/>
                <w:sz w:val="28"/>
                <w:szCs w:val="28"/>
                <w:lang w:val="fr-FR"/>
              </w:rPr>
              <w:t>.</w:t>
            </w:r>
          </w:p>
        </w:tc>
      </w:tr>
      <w:tr w:rsidR="003417BE">
        <w:tc>
          <w:tcPr>
            <w:tcW w:w="4859" w:type="dxa"/>
            <w:tcBorders>
              <w:left w:val="single" w:sz="4" w:space="0" w:color="000000"/>
              <w:bottom w:val="single" w:sz="4" w:space="0" w:color="000000"/>
            </w:tcBorders>
          </w:tcPr>
          <w:p w:rsidR="003417BE" w:rsidRDefault="00C359EE">
            <w:pPr>
              <w:ind w:firstLine="0"/>
              <w:jc w:val="left"/>
              <w:rPr>
                <w:sz w:val="12"/>
                <w:szCs w:val="12"/>
              </w:rPr>
            </w:pPr>
            <w:r>
              <w:rPr>
                <w:rFonts w:ascii="Times New Roman" w:hAnsi="Times New Roman" w:cs="Times New Roman"/>
                <w:b/>
                <w:bCs/>
                <w:color w:val="780373"/>
                <w:sz w:val="28"/>
                <w:szCs w:val="28"/>
                <w:lang w:val="fr-FR"/>
              </w:rPr>
              <w:t>3.</w:t>
            </w:r>
            <w:r>
              <w:rPr>
                <w:rFonts w:ascii="Times New Roman" w:hAnsi="Times New Roman" w:cs="Times New Roman"/>
                <w:sz w:val="28"/>
                <w:szCs w:val="28"/>
                <w:lang w:val="fr-FR"/>
              </w:rPr>
              <w:t xml:space="preserve"> Parallèlement, le juge pourra plus largement prononcer</w:t>
            </w:r>
          </w:p>
          <w:p w:rsidR="003417BE" w:rsidRDefault="003417BE">
            <w:pPr>
              <w:ind w:firstLine="0"/>
              <w:jc w:val="left"/>
              <w:rPr>
                <w:sz w:val="12"/>
                <w:szCs w:val="12"/>
              </w:rPr>
            </w:pPr>
          </w:p>
        </w:tc>
        <w:tc>
          <w:tcPr>
            <w:tcW w:w="4830" w:type="dxa"/>
            <w:tcBorders>
              <w:left w:val="single" w:sz="4" w:space="0" w:color="000000"/>
              <w:bottom w:val="single" w:sz="4" w:space="0" w:color="000000"/>
              <w:right w:val="single" w:sz="4" w:space="0" w:color="000000"/>
            </w:tcBorders>
          </w:tcPr>
          <w:p w:rsidR="003417BE" w:rsidRDefault="00C359EE">
            <w:pPr>
              <w:pStyle w:val="TableContents"/>
              <w:ind w:firstLine="0"/>
              <w:jc w:val="left"/>
            </w:pPr>
            <w:r>
              <w:rPr>
                <w:rFonts w:ascii="Times New Roman" w:hAnsi="Times New Roman" w:cs="Times New Roman"/>
                <w:b/>
                <w:bCs/>
                <w:color w:val="395511"/>
                <w:sz w:val="28"/>
                <w:szCs w:val="28"/>
              </w:rPr>
              <w:t>c.</w:t>
            </w:r>
            <w:r>
              <w:rPr>
                <w:rFonts w:ascii="Times New Roman" w:hAnsi="Times New Roman" w:cs="Times New Roman"/>
                <w:sz w:val="28"/>
                <w:szCs w:val="28"/>
              </w:rPr>
              <w:t xml:space="preserve"> </w:t>
            </w:r>
            <w:r>
              <w:rPr>
                <w:rStyle w:val="a4"/>
                <w:rFonts w:ascii="Times New Roman" w:hAnsi="Times New Roman" w:cs="Times New Roman"/>
                <w:b w:val="0"/>
                <w:bCs w:val="0"/>
                <w:sz w:val="28"/>
                <w:szCs w:val="28"/>
                <w:lang w:val="fr-FR"/>
              </w:rPr>
              <w:t>représentent une menace grave pour l’ordre public</w:t>
            </w:r>
            <w:r>
              <w:rPr>
                <w:rFonts w:ascii="Times New Roman" w:hAnsi="Times New Roman" w:cs="Times New Roman"/>
                <w:sz w:val="28"/>
                <w:szCs w:val="28"/>
                <w:lang w:val="fr-FR"/>
              </w:rPr>
              <w:t>.</w:t>
            </w:r>
          </w:p>
        </w:tc>
      </w:tr>
      <w:tr w:rsidR="003417BE">
        <w:tc>
          <w:tcPr>
            <w:tcW w:w="4859" w:type="dxa"/>
            <w:tcBorders>
              <w:left w:val="single" w:sz="4" w:space="0" w:color="000000"/>
              <w:bottom w:val="single" w:sz="4" w:space="0" w:color="000000"/>
            </w:tcBorders>
          </w:tcPr>
          <w:p w:rsidR="003417BE" w:rsidRDefault="00C359EE">
            <w:pPr>
              <w:ind w:firstLine="0"/>
              <w:jc w:val="left"/>
              <w:rPr>
                <w:sz w:val="12"/>
                <w:szCs w:val="12"/>
              </w:rPr>
            </w:pPr>
            <w:r>
              <w:rPr>
                <w:rFonts w:ascii="Times New Roman" w:hAnsi="Times New Roman" w:cs="Times New Roman"/>
                <w:b/>
                <w:bCs/>
                <w:color w:val="780373"/>
                <w:sz w:val="28"/>
                <w:szCs w:val="28"/>
                <w:lang w:val="fr-FR"/>
              </w:rPr>
              <w:t>4.</w:t>
            </w:r>
            <w:r>
              <w:rPr>
                <w:rFonts w:ascii="Times New Roman" w:hAnsi="Times New Roman" w:cs="Times New Roman"/>
                <w:sz w:val="28"/>
                <w:szCs w:val="28"/>
                <w:lang w:val="fr-FR"/>
              </w:rPr>
              <w:t xml:space="preserve"> La loi supprime par ailleurs les protections dont bénéficient certains étrangers irréguliers</w:t>
            </w:r>
          </w:p>
          <w:p w:rsidR="003417BE" w:rsidRDefault="003417BE">
            <w:pPr>
              <w:ind w:firstLine="0"/>
              <w:jc w:val="left"/>
              <w:rPr>
                <w:sz w:val="12"/>
                <w:szCs w:val="12"/>
              </w:rPr>
            </w:pPr>
          </w:p>
        </w:tc>
        <w:tc>
          <w:tcPr>
            <w:tcW w:w="4830" w:type="dxa"/>
            <w:tcBorders>
              <w:left w:val="single" w:sz="4" w:space="0" w:color="000000"/>
              <w:bottom w:val="single" w:sz="4" w:space="0" w:color="000000"/>
              <w:right w:val="single" w:sz="4" w:space="0" w:color="000000"/>
            </w:tcBorders>
          </w:tcPr>
          <w:p w:rsidR="003417BE" w:rsidRDefault="00C359EE">
            <w:pPr>
              <w:pStyle w:val="TableContents"/>
              <w:ind w:firstLine="0"/>
              <w:jc w:val="left"/>
            </w:pPr>
            <w:r>
              <w:rPr>
                <w:rFonts w:ascii="Times New Roman" w:hAnsi="Times New Roman" w:cs="Times New Roman"/>
                <w:b/>
                <w:bCs/>
                <w:color w:val="395511"/>
                <w:sz w:val="28"/>
                <w:szCs w:val="28"/>
              </w:rPr>
              <w:t>d.</w:t>
            </w:r>
            <w:r>
              <w:rPr>
                <w:rFonts w:ascii="Times New Roman" w:hAnsi="Times New Roman" w:cs="Times New Roman"/>
                <w:sz w:val="28"/>
                <w:szCs w:val="28"/>
              </w:rPr>
              <w:t xml:space="preserve"> </w:t>
            </w:r>
            <w:r>
              <w:rPr>
                <w:rFonts w:ascii="Times New Roman" w:hAnsi="Times New Roman" w:cs="Times New Roman"/>
                <w:sz w:val="28"/>
                <w:szCs w:val="28"/>
                <w:lang w:val="fr-FR"/>
              </w:rPr>
              <w:t>compte de certains éléments (ancienneté de séjour et des liens de l’étranger avec la France...).</w:t>
            </w:r>
          </w:p>
        </w:tc>
      </w:tr>
      <w:tr w:rsidR="003417BE">
        <w:tc>
          <w:tcPr>
            <w:tcW w:w="4859" w:type="dxa"/>
            <w:tcBorders>
              <w:left w:val="single" w:sz="4" w:space="0" w:color="000000"/>
              <w:bottom w:val="single" w:sz="4" w:space="0" w:color="000000"/>
            </w:tcBorders>
          </w:tcPr>
          <w:p w:rsidR="003417BE" w:rsidRDefault="00C359EE">
            <w:pPr>
              <w:ind w:firstLine="0"/>
              <w:jc w:val="left"/>
              <w:rPr>
                <w:rFonts w:ascii="Times New Roman" w:hAnsi="Times New Roman" w:cs="Times New Roman"/>
                <w:sz w:val="12"/>
                <w:szCs w:val="12"/>
              </w:rPr>
            </w:pPr>
            <w:r>
              <w:rPr>
                <w:rFonts w:ascii="Times New Roman" w:hAnsi="Times New Roman" w:cs="Times New Roman"/>
                <w:b/>
                <w:bCs/>
                <w:color w:val="780373"/>
                <w:sz w:val="28"/>
                <w:szCs w:val="28"/>
                <w:lang w:val="fr-FR"/>
              </w:rPr>
              <w:t>5.</w:t>
            </w:r>
            <w:r>
              <w:rPr>
                <w:rFonts w:ascii="Times New Roman" w:hAnsi="Times New Roman" w:cs="Times New Roman"/>
                <w:sz w:val="28"/>
                <w:szCs w:val="28"/>
                <w:lang w:val="fr-FR"/>
              </w:rPr>
              <w:t xml:space="preserve"> L’OQTF ne pourra être prise par la préfecture qu’après vé</w:t>
            </w:r>
            <w:r>
              <w:rPr>
                <w:rFonts w:ascii="Times New Roman" w:hAnsi="Times New Roman" w:cs="Times New Roman"/>
                <w:sz w:val="28"/>
                <w:szCs w:val="28"/>
                <w:lang w:val="fr-FR"/>
              </w:rPr>
              <w:t>rification du droit au séjour, en tenant notamment</w:t>
            </w:r>
          </w:p>
          <w:p w:rsidR="003417BE" w:rsidRDefault="003417BE">
            <w:pPr>
              <w:ind w:firstLine="0"/>
              <w:jc w:val="left"/>
              <w:rPr>
                <w:rFonts w:ascii="Times New Roman" w:hAnsi="Times New Roman" w:cs="Times New Roman"/>
                <w:sz w:val="12"/>
                <w:szCs w:val="12"/>
              </w:rPr>
            </w:pPr>
          </w:p>
        </w:tc>
        <w:tc>
          <w:tcPr>
            <w:tcW w:w="4830" w:type="dxa"/>
            <w:tcBorders>
              <w:left w:val="single" w:sz="4" w:space="0" w:color="000000"/>
              <w:bottom w:val="single" w:sz="4" w:space="0" w:color="000000"/>
              <w:right w:val="single" w:sz="4" w:space="0" w:color="000000"/>
            </w:tcBorders>
          </w:tcPr>
          <w:p w:rsidR="003417BE" w:rsidRDefault="00C359EE">
            <w:pPr>
              <w:pStyle w:val="TableContents"/>
              <w:ind w:firstLine="0"/>
              <w:jc w:val="left"/>
            </w:pPr>
            <w:r>
              <w:rPr>
                <w:rFonts w:ascii="Times New Roman" w:hAnsi="Times New Roman" w:cs="Times New Roman"/>
                <w:b/>
                <w:bCs/>
                <w:color w:val="395511"/>
                <w:sz w:val="28"/>
                <w:szCs w:val="28"/>
              </w:rPr>
              <w:t>e.</w:t>
            </w:r>
            <w:r>
              <w:rPr>
                <w:rFonts w:ascii="Times New Roman" w:hAnsi="Times New Roman" w:cs="Times New Roman"/>
                <w:sz w:val="28"/>
                <w:szCs w:val="28"/>
              </w:rPr>
              <w:t xml:space="preserve"> </w:t>
            </w:r>
            <w:r>
              <w:rPr>
                <w:rStyle w:val="a4"/>
                <w:rFonts w:ascii="Times New Roman" w:hAnsi="Times New Roman" w:cs="Times New Roman"/>
                <w:b w:val="0"/>
                <w:bCs w:val="0"/>
                <w:sz w:val="28"/>
                <w:szCs w:val="28"/>
                <w:lang w:val="fr-FR"/>
              </w:rPr>
              <w:t>l’attribution de visas à la bonne délivrance des laissez-passer consulaires par les États étrangers</w:t>
            </w:r>
            <w:r>
              <w:rPr>
                <w:rFonts w:ascii="Times New Roman" w:hAnsi="Times New Roman" w:cs="Times New Roman"/>
                <w:sz w:val="28"/>
                <w:szCs w:val="28"/>
                <w:lang w:val="fr-FR"/>
              </w:rPr>
              <w:t>.</w:t>
            </w:r>
          </w:p>
        </w:tc>
      </w:tr>
      <w:tr w:rsidR="003417BE">
        <w:tc>
          <w:tcPr>
            <w:tcW w:w="4859" w:type="dxa"/>
            <w:tcBorders>
              <w:left w:val="single" w:sz="4" w:space="0" w:color="000000"/>
              <w:bottom w:val="single" w:sz="4" w:space="0" w:color="000000"/>
            </w:tcBorders>
          </w:tcPr>
          <w:p w:rsidR="003417BE" w:rsidRDefault="00C359EE">
            <w:pPr>
              <w:ind w:firstLine="0"/>
              <w:jc w:val="left"/>
              <w:rPr>
                <w:sz w:val="12"/>
                <w:szCs w:val="12"/>
              </w:rPr>
            </w:pPr>
            <w:r>
              <w:rPr>
                <w:rFonts w:ascii="Times New Roman" w:hAnsi="Times New Roman" w:cs="Times New Roman"/>
                <w:b/>
                <w:bCs/>
                <w:color w:val="780373"/>
                <w:sz w:val="28"/>
                <w:szCs w:val="28"/>
                <w:lang w:val="fr-FR"/>
              </w:rPr>
              <w:lastRenderedPageBreak/>
              <w:t>6.</w:t>
            </w:r>
            <w:r>
              <w:rPr>
                <w:rFonts w:ascii="Times New Roman" w:hAnsi="Times New Roman" w:cs="Times New Roman"/>
                <w:sz w:val="28"/>
                <w:szCs w:val="28"/>
                <w:lang w:val="fr-FR"/>
              </w:rPr>
              <w:t xml:space="preserve"> Les mineurs étrangers continuent d’</w:t>
            </w:r>
          </w:p>
          <w:p w:rsidR="003417BE" w:rsidRDefault="003417BE">
            <w:pPr>
              <w:ind w:firstLine="0"/>
              <w:jc w:val="left"/>
              <w:rPr>
                <w:sz w:val="12"/>
                <w:szCs w:val="12"/>
              </w:rPr>
            </w:pPr>
          </w:p>
        </w:tc>
        <w:tc>
          <w:tcPr>
            <w:tcW w:w="4830" w:type="dxa"/>
            <w:tcBorders>
              <w:left w:val="single" w:sz="4" w:space="0" w:color="000000"/>
              <w:bottom w:val="single" w:sz="4" w:space="0" w:color="000000"/>
              <w:right w:val="single" w:sz="4" w:space="0" w:color="000000"/>
            </w:tcBorders>
          </w:tcPr>
          <w:p w:rsidR="003417BE" w:rsidRDefault="00C359EE">
            <w:pPr>
              <w:pStyle w:val="TableContents"/>
              <w:ind w:firstLine="0"/>
              <w:jc w:val="left"/>
              <w:rPr>
                <w:rFonts w:ascii="Times New Roman" w:hAnsi="Times New Roman" w:cs="Times New Roman"/>
                <w:sz w:val="28"/>
                <w:szCs w:val="28"/>
              </w:rPr>
            </w:pPr>
            <w:r>
              <w:rPr>
                <w:rFonts w:ascii="Times New Roman" w:hAnsi="Times New Roman" w:cs="Times New Roman"/>
                <w:b/>
                <w:bCs/>
                <w:color w:val="395511"/>
                <w:sz w:val="28"/>
                <w:szCs w:val="28"/>
              </w:rPr>
              <w:t>f.</w:t>
            </w:r>
            <w:r>
              <w:rPr>
                <w:rFonts w:ascii="Times New Roman" w:hAnsi="Times New Roman" w:cs="Times New Roman"/>
                <w:sz w:val="28"/>
                <w:szCs w:val="28"/>
              </w:rPr>
              <w:t xml:space="preserve"> </w:t>
            </w:r>
            <w:r>
              <w:rPr>
                <w:rFonts w:ascii="Times New Roman" w:hAnsi="Times New Roman" w:cs="Times New Roman"/>
                <w:sz w:val="28"/>
                <w:szCs w:val="28"/>
                <w:lang w:val="fr-FR"/>
              </w:rPr>
              <w:t>mineurs étrangers isolés délinquants.</w:t>
            </w:r>
          </w:p>
        </w:tc>
      </w:tr>
      <w:tr w:rsidR="003417BE">
        <w:tc>
          <w:tcPr>
            <w:tcW w:w="4859" w:type="dxa"/>
            <w:tcBorders>
              <w:left w:val="single" w:sz="4" w:space="0" w:color="000000"/>
              <w:bottom w:val="single" w:sz="4" w:space="0" w:color="000000"/>
            </w:tcBorders>
          </w:tcPr>
          <w:p w:rsidR="003417BE" w:rsidRDefault="00C359EE">
            <w:pPr>
              <w:ind w:firstLine="0"/>
              <w:jc w:val="left"/>
            </w:pPr>
            <w:r>
              <w:rPr>
                <w:rFonts w:ascii="Times New Roman" w:hAnsi="Times New Roman" w:cs="Times New Roman"/>
                <w:b/>
                <w:bCs/>
                <w:color w:val="780373"/>
                <w:sz w:val="28"/>
                <w:szCs w:val="28"/>
                <w:lang w:val="fr-FR"/>
              </w:rPr>
              <w:t>7.</w:t>
            </w:r>
            <w:r>
              <w:rPr>
                <w:rFonts w:ascii="Times New Roman" w:hAnsi="Times New Roman" w:cs="Times New Roman"/>
                <w:sz w:val="28"/>
                <w:szCs w:val="28"/>
                <w:lang w:val="fr-FR"/>
              </w:rPr>
              <w:t xml:space="preserve"> Les étrangers </w:t>
            </w:r>
            <w:r>
              <w:rPr>
                <w:rFonts w:ascii="Times New Roman" w:hAnsi="Times New Roman" w:cs="Times New Roman"/>
                <w:sz w:val="28"/>
                <w:szCs w:val="28"/>
                <w:lang w:val="fr-FR"/>
              </w:rPr>
              <w:t>visés par une OQTF et qui sont dans l'impossibilité de quitter la France (par exemple en cas de guerre dans leur pays) pourront être assignés à</w:t>
            </w:r>
          </w:p>
        </w:tc>
        <w:tc>
          <w:tcPr>
            <w:tcW w:w="4830" w:type="dxa"/>
            <w:tcBorders>
              <w:left w:val="single" w:sz="4" w:space="0" w:color="000000"/>
              <w:bottom w:val="single" w:sz="4" w:space="0" w:color="000000"/>
              <w:right w:val="single" w:sz="4" w:space="0" w:color="000000"/>
            </w:tcBorders>
          </w:tcPr>
          <w:p w:rsidR="003417BE" w:rsidRDefault="00C359EE">
            <w:pPr>
              <w:pStyle w:val="TableContents"/>
              <w:ind w:firstLine="0"/>
              <w:jc w:val="left"/>
              <w:rPr>
                <w:sz w:val="12"/>
                <w:szCs w:val="12"/>
              </w:rPr>
            </w:pPr>
            <w:r>
              <w:rPr>
                <w:rFonts w:ascii="Times New Roman" w:hAnsi="Times New Roman" w:cs="Times New Roman"/>
                <w:b/>
                <w:bCs/>
                <w:color w:val="395511"/>
                <w:sz w:val="28"/>
                <w:szCs w:val="28"/>
              </w:rPr>
              <w:t>g.</w:t>
            </w:r>
            <w:r>
              <w:rPr>
                <w:rFonts w:ascii="Times New Roman" w:hAnsi="Times New Roman" w:cs="Times New Roman"/>
                <w:sz w:val="28"/>
                <w:szCs w:val="28"/>
              </w:rPr>
              <w:t xml:space="preserve"> </w:t>
            </w:r>
            <w:r>
              <w:rPr>
                <w:rFonts w:ascii="Times New Roman" w:hAnsi="Times New Roman" w:cs="Times New Roman"/>
                <w:sz w:val="28"/>
                <w:szCs w:val="28"/>
                <w:lang w:val="fr-FR"/>
              </w:rPr>
              <w:t xml:space="preserve">condamnés notamment pour des </w:t>
            </w:r>
            <w:r>
              <w:rPr>
                <w:rStyle w:val="a4"/>
                <w:rFonts w:ascii="Times New Roman" w:hAnsi="Times New Roman" w:cs="Times New Roman"/>
                <w:b w:val="0"/>
                <w:bCs w:val="0"/>
                <w:sz w:val="28"/>
                <w:szCs w:val="28"/>
                <w:lang w:val="fr-FR"/>
              </w:rPr>
              <w:t>crimes ou délits passibles d'au moins 3 ou 5 ans de prison</w:t>
            </w:r>
            <w:r>
              <w:rPr>
                <w:rFonts w:ascii="Times New Roman" w:hAnsi="Times New Roman" w:cs="Times New Roman"/>
                <w:sz w:val="28"/>
                <w:szCs w:val="28"/>
                <w:lang w:val="fr-FR"/>
              </w:rPr>
              <w:t xml:space="preserve">, selon la situation </w:t>
            </w:r>
            <w:r>
              <w:rPr>
                <w:rFonts w:ascii="Times New Roman" w:hAnsi="Times New Roman" w:cs="Times New Roman"/>
                <w:sz w:val="28"/>
                <w:szCs w:val="28"/>
                <w:lang w:val="fr-FR"/>
              </w:rPr>
              <w:t>de l'étranger, ou impliqués dans des violences contre des élus ou des agents publics.</w:t>
            </w:r>
          </w:p>
          <w:p w:rsidR="003417BE" w:rsidRDefault="003417BE">
            <w:pPr>
              <w:pStyle w:val="TableContents"/>
              <w:ind w:firstLine="0"/>
              <w:jc w:val="left"/>
              <w:rPr>
                <w:sz w:val="12"/>
                <w:szCs w:val="12"/>
              </w:rPr>
            </w:pPr>
          </w:p>
        </w:tc>
      </w:tr>
      <w:tr w:rsidR="003417BE">
        <w:tc>
          <w:tcPr>
            <w:tcW w:w="4859" w:type="dxa"/>
            <w:tcBorders>
              <w:left w:val="single" w:sz="4" w:space="0" w:color="000000"/>
              <w:bottom w:val="single" w:sz="4" w:space="0" w:color="000000"/>
            </w:tcBorders>
          </w:tcPr>
          <w:p w:rsidR="003417BE" w:rsidRDefault="00C359EE">
            <w:pPr>
              <w:ind w:firstLine="0"/>
              <w:jc w:val="left"/>
            </w:pPr>
            <w:r>
              <w:rPr>
                <w:rFonts w:ascii="Times New Roman" w:hAnsi="Times New Roman" w:cs="Times New Roman"/>
                <w:b/>
                <w:bCs/>
                <w:color w:val="780373"/>
                <w:sz w:val="28"/>
                <w:szCs w:val="28"/>
                <w:lang w:val="fr-FR"/>
              </w:rPr>
              <w:t>8.</w:t>
            </w:r>
            <w:r>
              <w:rPr>
                <w:rFonts w:ascii="Times New Roman" w:hAnsi="Times New Roman" w:cs="Times New Roman"/>
                <w:sz w:val="28"/>
                <w:szCs w:val="28"/>
                <w:lang w:val="fr-FR"/>
              </w:rPr>
              <w:t xml:space="preserve"> Pour faciliter l’exécution des mesures d’éloignement, la loi permet de conditionner</w:t>
            </w:r>
          </w:p>
        </w:tc>
        <w:tc>
          <w:tcPr>
            <w:tcW w:w="4830" w:type="dxa"/>
            <w:tcBorders>
              <w:left w:val="single" w:sz="4" w:space="0" w:color="000000"/>
              <w:bottom w:val="single" w:sz="4" w:space="0" w:color="000000"/>
              <w:right w:val="single" w:sz="4" w:space="0" w:color="000000"/>
            </w:tcBorders>
          </w:tcPr>
          <w:p w:rsidR="003417BE" w:rsidRDefault="00C359EE">
            <w:pPr>
              <w:pStyle w:val="TableContents"/>
              <w:ind w:firstLine="0"/>
              <w:jc w:val="left"/>
              <w:rPr>
                <w:sz w:val="12"/>
                <w:szCs w:val="12"/>
              </w:rPr>
            </w:pPr>
            <w:r>
              <w:rPr>
                <w:rFonts w:ascii="Times New Roman" w:hAnsi="Times New Roman" w:cs="Times New Roman"/>
                <w:b/>
                <w:bCs/>
                <w:color w:val="395511"/>
                <w:sz w:val="28"/>
                <w:szCs w:val="28"/>
              </w:rPr>
              <w:t>h.</w:t>
            </w:r>
            <w:r>
              <w:rPr>
                <w:rFonts w:ascii="Times New Roman" w:hAnsi="Times New Roman" w:cs="Times New Roman"/>
                <w:sz w:val="28"/>
                <w:szCs w:val="28"/>
              </w:rPr>
              <w:t xml:space="preserve"> </w:t>
            </w:r>
            <w:r>
              <w:rPr>
                <w:rFonts w:ascii="Times New Roman" w:hAnsi="Times New Roman" w:cs="Times New Roman"/>
                <w:sz w:val="28"/>
                <w:szCs w:val="28"/>
                <w:lang w:val="fr-FR"/>
              </w:rPr>
              <w:t>une OQTF du bénéfice d’un contrat jeune majeur (accordé par les départements).</w:t>
            </w:r>
          </w:p>
          <w:p w:rsidR="003417BE" w:rsidRDefault="003417BE">
            <w:pPr>
              <w:pStyle w:val="TableContents"/>
              <w:ind w:firstLine="0"/>
              <w:jc w:val="left"/>
              <w:rPr>
                <w:sz w:val="12"/>
                <w:szCs w:val="12"/>
              </w:rPr>
            </w:pPr>
          </w:p>
        </w:tc>
      </w:tr>
      <w:tr w:rsidR="003417BE">
        <w:tc>
          <w:tcPr>
            <w:tcW w:w="4859" w:type="dxa"/>
            <w:tcBorders>
              <w:left w:val="single" w:sz="4" w:space="0" w:color="000000"/>
              <w:bottom w:val="single" w:sz="4" w:space="0" w:color="000000"/>
            </w:tcBorders>
          </w:tcPr>
          <w:p w:rsidR="003417BE" w:rsidRDefault="00C359EE">
            <w:pPr>
              <w:ind w:firstLine="0"/>
              <w:jc w:val="left"/>
              <w:rPr>
                <w:sz w:val="12"/>
                <w:szCs w:val="12"/>
              </w:rPr>
            </w:pPr>
            <w:r>
              <w:rPr>
                <w:rFonts w:ascii="Times New Roman" w:hAnsi="Times New Roman" w:cs="Times New Roman"/>
                <w:b/>
                <w:bCs/>
                <w:color w:val="780373"/>
                <w:sz w:val="28"/>
                <w:szCs w:val="28"/>
                <w:lang w:val="fr-FR"/>
              </w:rPr>
              <w:t>9.</w:t>
            </w:r>
            <w:r>
              <w:rPr>
                <w:rFonts w:ascii="Times New Roman" w:hAnsi="Times New Roman" w:cs="Times New Roman"/>
                <w:sz w:val="28"/>
                <w:szCs w:val="28"/>
                <w:lang w:val="fr-FR"/>
              </w:rPr>
              <w:t xml:space="preserve"> Le texte autorise la création d’un fichier des</w:t>
            </w:r>
          </w:p>
          <w:p w:rsidR="003417BE" w:rsidRDefault="003417BE">
            <w:pPr>
              <w:ind w:firstLine="0"/>
              <w:jc w:val="left"/>
              <w:rPr>
                <w:sz w:val="12"/>
                <w:szCs w:val="12"/>
              </w:rPr>
            </w:pPr>
          </w:p>
        </w:tc>
        <w:tc>
          <w:tcPr>
            <w:tcW w:w="4830" w:type="dxa"/>
            <w:tcBorders>
              <w:left w:val="single" w:sz="4" w:space="0" w:color="000000"/>
              <w:bottom w:val="single" w:sz="4" w:space="0" w:color="000000"/>
              <w:right w:val="single" w:sz="4" w:space="0" w:color="000000"/>
            </w:tcBorders>
          </w:tcPr>
          <w:p w:rsidR="003417BE" w:rsidRDefault="00C359EE">
            <w:pPr>
              <w:pStyle w:val="TableContents"/>
              <w:ind w:firstLine="0"/>
              <w:jc w:val="left"/>
            </w:pPr>
            <w:r>
              <w:rPr>
                <w:rFonts w:ascii="Times New Roman" w:hAnsi="Times New Roman" w:cs="Times New Roman"/>
                <w:b/>
                <w:bCs/>
                <w:color w:val="395511"/>
                <w:sz w:val="28"/>
                <w:szCs w:val="28"/>
              </w:rPr>
              <w:t>i.</w:t>
            </w:r>
            <w:r>
              <w:rPr>
                <w:rFonts w:ascii="Times New Roman" w:hAnsi="Times New Roman" w:cs="Times New Roman"/>
                <w:sz w:val="28"/>
                <w:szCs w:val="28"/>
              </w:rPr>
              <w:t xml:space="preserve"> </w:t>
            </w:r>
            <w:r>
              <w:rPr>
                <w:rStyle w:val="a4"/>
                <w:rFonts w:ascii="Times New Roman" w:hAnsi="Times New Roman" w:cs="Times New Roman"/>
                <w:b w:val="0"/>
                <w:bCs w:val="0"/>
                <w:sz w:val="28"/>
                <w:szCs w:val="28"/>
                <w:lang w:val="fr-FR"/>
              </w:rPr>
              <w:t>les mineurs étrangers est posée.</w:t>
            </w:r>
          </w:p>
        </w:tc>
      </w:tr>
      <w:tr w:rsidR="003417BE">
        <w:tc>
          <w:tcPr>
            <w:tcW w:w="4859" w:type="dxa"/>
            <w:tcBorders>
              <w:left w:val="single" w:sz="4" w:space="0" w:color="000000"/>
              <w:bottom w:val="single" w:sz="4" w:space="0" w:color="000000"/>
            </w:tcBorders>
          </w:tcPr>
          <w:p w:rsidR="003417BE" w:rsidRDefault="00C359EE">
            <w:pPr>
              <w:ind w:firstLine="0"/>
              <w:jc w:val="left"/>
            </w:pPr>
            <w:r>
              <w:rPr>
                <w:rFonts w:ascii="Times New Roman" w:hAnsi="Times New Roman" w:cs="Times New Roman"/>
                <w:b/>
                <w:bCs/>
                <w:color w:val="780373"/>
                <w:sz w:val="28"/>
                <w:szCs w:val="28"/>
                <w:lang w:val="fr-FR"/>
              </w:rPr>
              <w:t>10.</w:t>
            </w:r>
            <w:r>
              <w:rPr>
                <w:rFonts w:ascii="Times New Roman" w:hAnsi="Times New Roman" w:cs="Times New Roman"/>
                <w:sz w:val="28"/>
                <w:szCs w:val="28"/>
                <w:lang w:val="fr-FR"/>
              </w:rPr>
              <w:t xml:space="preserve"> Il exclut, en outre, les jeunes étrangers majeurs de moins de 21 ans sortant de l’aide sociale à l’enfance et frappés d’</w:t>
            </w:r>
          </w:p>
        </w:tc>
        <w:tc>
          <w:tcPr>
            <w:tcW w:w="4830" w:type="dxa"/>
            <w:tcBorders>
              <w:left w:val="single" w:sz="4" w:space="0" w:color="000000"/>
              <w:bottom w:val="single" w:sz="4" w:space="0" w:color="000000"/>
              <w:right w:val="single" w:sz="4" w:space="0" w:color="000000"/>
            </w:tcBorders>
          </w:tcPr>
          <w:p w:rsidR="003417BE" w:rsidRDefault="00C359EE">
            <w:pPr>
              <w:pStyle w:val="TableContents"/>
              <w:ind w:firstLine="0"/>
              <w:jc w:val="left"/>
              <w:rPr>
                <w:sz w:val="12"/>
                <w:szCs w:val="12"/>
              </w:rPr>
            </w:pPr>
            <w:r>
              <w:rPr>
                <w:rFonts w:ascii="Times New Roman" w:hAnsi="Times New Roman" w:cs="Times New Roman"/>
                <w:b/>
                <w:bCs/>
                <w:color w:val="395511"/>
                <w:sz w:val="28"/>
                <w:szCs w:val="28"/>
              </w:rPr>
              <w:t>j.</w:t>
            </w:r>
            <w:r>
              <w:rPr>
                <w:rFonts w:ascii="Times New Roman" w:hAnsi="Times New Roman" w:cs="Times New Roman"/>
                <w:sz w:val="28"/>
                <w:szCs w:val="28"/>
              </w:rPr>
              <w:t xml:space="preserve"> </w:t>
            </w:r>
            <w:r>
              <w:rPr>
                <w:rFonts w:ascii="Times New Roman" w:hAnsi="Times New Roman" w:cs="Times New Roman"/>
                <w:sz w:val="28"/>
                <w:szCs w:val="28"/>
                <w:lang w:val="fr-FR"/>
              </w:rPr>
              <w:t>contrôle visuel possible des voitures</w:t>
            </w:r>
            <w:r>
              <w:rPr>
                <w:rFonts w:ascii="Times New Roman" w:hAnsi="Times New Roman" w:cs="Times New Roman"/>
                <w:sz w:val="28"/>
                <w:szCs w:val="28"/>
                <w:lang w:val="fr-FR"/>
              </w:rPr>
              <w:t xml:space="preserve"> particulières en "zone-frontière" (et non plus seulement des camionnettes de plus de neuf places)…</w:t>
            </w:r>
          </w:p>
          <w:p w:rsidR="003417BE" w:rsidRDefault="003417BE">
            <w:pPr>
              <w:pStyle w:val="TableContents"/>
              <w:ind w:firstLine="0"/>
              <w:jc w:val="left"/>
              <w:rPr>
                <w:sz w:val="12"/>
                <w:szCs w:val="12"/>
              </w:rPr>
            </w:pPr>
          </w:p>
        </w:tc>
      </w:tr>
      <w:tr w:rsidR="003417BE">
        <w:tc>
          <w:tcPr>
            <w:tcW w:w="4859" w:type="dxa"/>
            <w:tcBorders>
              <w:left w:val="single" w:sz="4" w:space="0" w:color="000000"/>
              <w:bottom w:val="single" w:sz="4" w:space="0" w:color="000000"/>
            </w:tcBorders>
          </w:tcPr>
          <w:p w:rsidR="003417BE" w:rsidRDefault="00C359EE">
            <w:pPr>
              <w:ind w:firstLine="0"/>
              <w:jc w:val="left"/>
            </w:pPr>
            <w:r>
              <w:rPr>
                <w:rStyle w:val="a4"/>
                <w:rFonts w:ascii="Times New Roman" w:hAnsi="Times New Roman" w:cs="Times New Roman"/>
                <w:color w:val="780373"/>
                <w:sz w:val="28"/>
                <w:szCs w:val="28"/>
                <w:lang w:val="fr-FR"/>
              </w:rPr>
              <w:t>11.</w:t>
            </w:r>
            <w:r>
              <w:rPr>
                <w:rStyle w:val="a4"/>
                <w:rFonts w:ascii="Times New Roman" w:hAnsi="Times New Roman" w:cs="Times New Roman"/>
                <w:b w:val="0"/>
                <w:bCs w:val="0"/>
                <w:sz w:val="28"/>
                <w:szCs w:val="28"/>
                <w:lang w:val="fr-FR"/>
              </w:rPr>
              <w:t xml:space="preserve"> L'interdiction de placer en rétention administrative</w:t>
            </w:r>
          </w:p>
          <w:p w:rsidR="003417BE" w:rsidRDefault="003417BE">
            <w:pPr>
              <w:ind w:firstLine="0"/>
              <w:jc w:val="left"/>
            </w:pPr>
          </w:p>
        </w:tc>
        <w:tc>
          <w:tcPr>
            <w:tcW w:w="4830" w:type="dxa"/>
            <w:tcBorders>
              <w:left w:val="single" w:sz="4" w:space="0" w:color="000000"/>
              <w:bottom w:val="single" w:sz="4" w:space="0" w:color="000000"/>
              <w:right w:val="single" w:sz="4" w:space="0" w:color="000000"/>
            </w:tcBorders>
          </w:tcPr>
          <w:p w:rsidR="003417BE" w:rsidRDefault="00C359EE">
            <w:pPr>
              <w:pStyle w:val="TableContents"/>
              <w:ind w:firstLine="0"/>
              <w:jc w:val="left"/>
            </w:pPr>
            <w:r>
              <w:rPr>
                <w:rFonts w:ascii="Times New Roman" w:hAnsi="Times New Roman" w:cs="Times New Roman"/>
                <w:b/>
                <w:bCs/>
                <w:color w:val="395511"/>
                <w:sz w:val="28"/>
                <w:szCs w:val="28"/>
              </w:rPr>
              <w:t>k.</w:t>
            </w:r>
            <w:r>
              <w:rPr>
                <w:rFonts w:ascii="Times New Roman" w:hAnsi="Times New Roman" w:cs="Times New Roman"/>
                <w:sz w:val="28"/>
                <w:szCs w:val="28"/>
              </w:rPr>
              <w:t xml:space="preserve"> </w:t>
            </w:r>
            <w:r>
              <w:rPr>
                <w:rFonts w:ascii="Times New Roman" w:hAnsi="Times New Roman" w:cs="Times New Roman"/>
                <w:sz w:val="28"/>
                <w:szCs w:val="28"/>
                <w:lang w:val="fr-FR"/>
              </w:rPr>
              <w:t>être protégés contre une OQTF.</w:t>
            </w:r>
          </w:p>
        </w:tc>
      </w:tr>
      <w:tr w:rsidR="003417BE">
        <w:tc>
          <w:tcPr>
            <w:tcW w:w="4859" w:type="dxa"/>
            <w:tcBorders>
              <w:left w:val="single" w:sz="4" w:space="0" w:color="000000"/>
              <w:bottom w:val="single" w:sz="4" w:space="0" w:color="000000"/>
            </w:tcBorders>
          </w:tcPr>
          <w:p w:rsidR="003417BE" w:rsidRDefault="00C359EE">
            <w:pPr>
              <w:ind w:firstLine="0"/>
              <w:jc w:val="left"/>
              <w:rPr>
                <w:sz w:val="12"/>
                <w:szCs w:val="12"/>
              </w:rPr>
            </w:pPr>
            <w:r>
              <w:rPr>
                <w:rFonts w:ascii="Times New Roman" w:hAnsi="Times New Roman" w:cs="Times New Roman"/>
                <w:b/>
                <w:bCs/>
                <w:color w:val="780373"/>
                <w:sz w:val="28"/>
                <w:szCs w:val="28"/>
                <w:lang w:val="fr-FR"/>
              </w:rPr>
              <w:t>12.</w:t>
            </w:r>
            <w:r>
              <w:rPr>
                <w:rFonts w:ascii="Times New Roman" w:hAnsi="Times New Roman" w:cs="Times New Roman"/>
                <w:sz w:val="28"/>
                <w:szCs w:val="28"/>
                <w:lang w:val="fr-FR"/>
              </w:rPr>
              <w:t xml:space="preserve"> D'autres mesures pour lutter contre l'immigration irrégul</w:t>
            </w:r>
            <w:r>
              <w:rPr>
                <w:rFonts w:ascii="Times New Roman" w:hAnsi="Times New Roman" w:cs="Times New Roman"/>
                <w:sz w:val="28"/>
                <w:szCs w:val="28"/>
                <w:lang w:val="fr-FR"/>
              </w:rPr>
              <w:t xml:space="preserve">ière complètent le texte : </w:t>
            </w:r>
            <w:r>
              <w:rPr>
                <w:rStyle w:val="a4"/>
                <w:rFonts w:ascii="Times New Roman" w:hAnsi="Times New Roman" w:cs="Times New Roman"/>
                <w:b w:val="0"/>
                <w:bCs w:val="0"/>
                <w:sz w:val="28"/>
                <w:szCs w:val="28"/>
                <w:lang w:val="fr-FR"/>
              </w:rPr>
              <w:t>répression accrue contre les passeurs et les "marchands de sommeil"</w:t>
            </w:r>
            <w:r>
              <w:rPr>
                <w:rFonts w:ascii="Times New Roman" w:hAnsi="Times New Roman" w:cs="Times New Roman"/>
                <w:sz w:val="28"/>
                <w:szCs w:val="28"/>
                <w:lang w:val="fr-FR"/>
              </w:rPr>
              <w:t>,</w:t>
            </w:r>
          </w:p>
          <w:p w:rsidR="003417BE" w:rsidRDefault="003417BE">
            <w:pPr>
              <w:ind w:firstLine="0"/>
              <w:jc w:val="left"/>
              <w:rPr>
                <w:sz w:val="12"/>
                <w:szCs w:val="12"/>
              </w:rPr>
            </w:pPr>
          </w:p>
        </w:tc>
        <w:tc>
          <w:tcPr>
            <w:tcW w:w="4830" w:type="dxa"/>
            <w:tcBorders>
              <w:left w:val="single" w:sz="4" w:space="0" w:color="000000"/>
              <w:bottom w:val="single" w:sz="4" w:space="0" w:color="000000"/>
              <w:right w:val="single" w:sz="4" w:space="0" w:color="000000"/>
            </w:tcBorders>
          </w:tcPr>
          <w:p w:rsidR="003417BE" w:rsidRDefault="00C359EE">
            <w:pPr>
              <w:pStyle w:val="TableContents"/>
              <w:ind w:firstLine="0"/>
              <w:jc w:val="left"/>
            </w:pPr>
            <w:r>
              <w:rPr>
                <w:rFonts w:ascii="Times New Roman" w:hAnsi="Times New Roman" w:cs="Times New Roman"/>
                <w:b/>
                <w:bCs/>
                <w:color w:val="395511"/>
                <w:sz w:val="28"/>
                <w:szCs w:val="28"/>
                <w:lang w:val="fr-FR"/>
              </w:rPr>
              <w:t>l.</w:t>
            </w:r>
            <w:r>
              <w:rPr>
                <w:rFonts w:ascii="Times New Roman" w:hAnsi="Times New Roman" w:cs="Times New Roman"/>
                <w:sz w:val="28"/>
                <w:szCs w:val="28"/>
                <w:lang w:val="fr-FR"/>
              </w:rPr>
              <w:t xml:space="preserve"> résidence pendant 3 ans maximum (contre un an aujourd’hui), sous certaines réserves émises par le Conseil constitutionnel.</w:t>
            </w:r>
          </w:p>
        </w:tc>
      </w:tr>
    </w:tbl>
    <w:p w:rsidR="003417BE" w:rsidRDefault="003417BE">
      <w:pPr>
        <w:ind w:firstLine="0"/>
      </w:pPr>
    </w:p>
    <w:p w:rsidR="003417BE" w:rsidRDefault="003417BE">
      <w:pPr>
        <w:ind w:firstLine="0"/>
      </w:pPr>
    </w:p>
    <w:p w:rsidR="003417BE" w:rsidRDefault="00C359EE">
      <w:pPr>
        <w:ind w:firstLine="0"/>
        <w:rPr>
          <w:rFonts w:ascii="Times New Roman" w:hAnsi="Times New Roman" w:cs="Times New Roman"/>
          <w:sz w:val="28"/>
          <w:szCs w:val="28"/>
          <w:lang w:val="uk-UA"/>
        </w:rPr>
      </w:pPr>
      <w:r>
        <w:rPr>
          <w:rFonts w:ascii="Times New Roman" w:hAnsi="Times New Roman" w:cs="Times New Roman"/>
          <w:b/>
          <w:bCs/>
          <w:i/>
          <w:iCs/>
          <w:sz w:val="28"/>
          <w:szCs w:val="28"/>
          <w:highlight w:val="magenta"/>
          <w:lang w:val="fr-FR"/>
        </w:rPr>
        <w:t>4.</w:t>
      </w:r>
      <w:r>
        <w:rPr>
          <w:rFonts w:ascii="Times New Roman" w:hAnsi="Times New Roman" w:cs="Times New Roman"/>
          <w:b/>
          <w:bCs/>
          <w:i/>
          <w:iCs/>
          <w:sz w:val="28"/>
          <w:szCs w:val="28"/>
          <w:lang w:val="fr-FR"/>
        </w:rPr>
        <w:t xml:space="preserve"> Lisez le communiqué de presse du ministère de l’Intérieur et du ministère de l’Europe et des Affaires étrangères du 7 septembre 2019. Trouvez les équivalents des mots et expressions suivants :</w:t>
      </w:r>
    </w:p>
    <w:p w:rsidR="003417BE" w:rsidRDefault="003417BE">
      <w:pPr>
        <w:ind w:firstLine="0"/>
        <w:rPr>
          <w:rFonts w:ascii="Times New Roman" w:hAnsi="Times New Roman" w:cs="Times New Roman"/>
          <w:sz w:val="28"/>
          <w:szCs w:val="28"/>
          <w:lang w:val="uk-UA"/>
        </w:rPr>
      </w:pPr>
    </w:p>
    <w:p w:rsidR="003417BE" w:rsidRDefault="00C359EE">
      <w:pPr>
        <w:ind w:firstLine="0"/>
        <w:rPr>
          <w:rFonts w:ascii="Times New Roman" w:hAnsi="Times New Roman" w:cs="Times New Roman"/>
          <w:b/>
          <w:bCs/>
          <w:sz w:val="28"/>
          <w:szCs w:val="28"/>
          <w:lang w:val="fr-FR"/>
        </w:rPr>
      </w:pPr>
      <w:r>
        <w:rPr>
          <w:rFonts w:ascii="Times New Roman" w:hAnsi="Times New Roman" w:cs="Times New Roman"/>
          <w:i/>
          <w:iCs/>
          <w:sz w:val="28"/>
          <w:szCs w:val="28"/>
          <w:lang w:val="uk-UA"/>
        </w:rPr>
        <w:t>боротьба з пожежами– з нагоди саміту G7 – Міністерство Європи</w:t>
      </w:r>
      <w:r>
        <w:rPr>
          <w:rFonts w:ascii="Times New Roman" w:hAnsi="Times New Roman" w:cs="Times New Roman"/>
          <w:i/>
          <w:iCs/>
          <w:sz w:val="28"/>
          <w:szCs w:val="28"/>
          <w:lang w:val="uk-UA"/>
        </w:rPr>
        <w:t xml:space="preserve"> та закордонних справ – єднати свої людські, бюджетні та матеріально-технічні ресурси – літак, наданий об'єднанням </w:t>
      </w:r>
      <w:r>
        <w:rPr>
          <w:rFonts w:ascii="Times New Roman" w:hAnsi="Times New Roman" w:cs="Times New Roman"/>
          <w:i/>
          <w:iCs/>
          <w:sz w:val="28"/>
          <w:szCs w:val="28"/>
          <w:lang w:val="fr-FR"/>
        </w:rPr>
        <w:t>Airbus</w:t>
      </w:r>
      <w:r>
        <w:rPr>
          <w:rFonts w:ascii="Times New Roman" w:hAnsi="Times New Roman" w:cs="Times New Roman"/>
          <w:i/>
          <w:iCs/>
          <w:sz w:val="28"/>
          <w:szCs w:val="28"/>
          <w:lang w:val="uk-UA"/>
        </w:rPr>
        <w:t xml:space="preserve"> – підрозділ рятувальників - саперів – допомога, пропонована приватним сектором – цивільна безпека – обладнання,</w:t>
      </w:r>
      <w:r>
        <w:rPr>
          <w:rFonts w:ascii="Times New Roman" w:hAnsi="Times New Roman" w:cs="Times New Roman"/>
          <w:i/>
          <w:iCs/>
          <w:sz w:val="28"/>
          <w:szCs w:val="28"/>
          <w:lang w:val="fr-FR"/>
        </w:rPr>
        <w:t xml:space="preserve"> </w:t>
      </w:r>
      <w:r>
        <w:rPr>
          <w:rFonts w:ascii="Times New Roman" w:hAnsi="Times New Roman" w:cs="Times New Roman"/>
          <w:i/>
          <w:iCs/>
          <w:sz w:val="28"/>
          <w:szCs w:val="28"/>
          <w:lang w:val="uk-UA"/>
        </w:rPr>
        <w:t>необхідне для роботи п</w:t>
      </w:r>
      <w:r>
        <w:rPr>
          <w:rFonts w:ascii="Times New Roman" w:hAnsi="Times New Roman" w:cs="Times New Roman"/>
          <w:i/>
          <w:iCs/>
          <w:sz w:val="28"/>
          <w:szCs w:val="28"/>
          <w:lang w:val="uk-UA"/>
        </w:rPr>
        <w:t>ідрозділу цивільної безпеки – локалізація вогню – дрони рятувальників – виконання розвідувальних дій</w:t>
      </w:r>
      <w:r>
        <w:rPr>
          <w:rFonts w:ascii="Times New Roman" w:hAnsi="Times New Roman" w:cs="Times New Roman"/>
          <w:i/>
          <w:iCs/>
          <w:sz w:val="28"/>
          <w:szCs w:val="28"/>
          <w:lang w:val="fr-FR"/>
        </w:rPr>
        <w:t xml:space="preserve"> </w:t>
      </w:r>
      <w:r>
        <w:rPr>
          <w:rFonts w:ascii="Times New Roman" w:hAnsi="Times New Roman" w:cs="Times New Roman"/>
          <w:i/>
          <w:iCs/>
          <w:sz w:val="28"/>
          <w:szCs w:val="28"/>
          <w:lang w:val="uk-UA"/>
        </w:rPr>
        <w:t>– цивільний захист – внесок у фінансування екстреної допомоги – відповідно до рішень – Центр кризових ситуацій і підтримки – у супроводі посла – пожежник –</w:t>
      </w:r>
      <w:r>
        <w:rPr>
          <w:rFonts w:ascii="Times New Roman" w:hAnsi="Times New Roman" w:cs="Times New Roman"/>
          <w:i/>
          <w:iCs/>
          <w:sz w:val="28"/>
          <w:szCs w:val="28"/>
          <w:lang w:val="uk-UA"/>
        </w:rPr>
        <w:t xml:space="preserve"> для надання оперативної допомоги – Міністерство внутрішніх справ </w:t>
      </w:r>
      <w:r>
        <w:br w:type="page"/>
      </w:r>
    </w:p>
    <w:p w:rsidR="003417BE" w:rsidRDefault="00C359EE">
      <w:pPr>
        <w:ind w:firstLine="0"/>
        <w:jc w:val="center"/>
        <w:rPr>
          <w:rFonts w:ascii="Times New Roman" w:hAnsi="Times New Roman" w:cs="Times New Roman"/>
          <w:sz w:val="12"/>
          <w:szCs w:val="12"/>
          <w:lang w:val="fr-FR"/>
        </w:rPr>
      </w:pPr>
      <w:r>
        <w:rPr>
          <w:rFonts w:ascii="Times New Roman" w:hAnsi="Times New Roman" w:cs="Times New Roman"/>
          <w:b/>
          <w:bCs/>
          <w:sz w:val="28"/>
          <w:szCs w:val="28"/>
          <w:lang w:val="fr-FR"/>
        </w:rPr>
        <w:lastRenderedPageBreak/>
        <w:t>Amazonie : la France participe à la lutte contre les incendies en Bolivie</w:t>
      </w:r>
    </w:p>
    <w:p w:rsidR="003417BE" w:rsidRDefault="003417BE">
      <w:pPr>
        <w:rPr>
          <w:rFonts w:ascii="Times New Roman" w:hAnsi="Times New Roman" w:cs="Times New Roman"/>
          <w:sz w:val="12"/>
          <w:szCs w:val="12"/>
          <w:lang w:val="fr-FR"/>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Conformément aux décisions prises par le Président de la République à l’occasion du sommet du G7, la France est m</w:t>
      </w:r>
      <w:r>
        <w:rPr>
          <w:rFonts w:ascii="Times New Roman" w:hAnsi="Times New Roman" w:cs="Times New Roman"/>
          <w:sz w:val="28"/>
          <w:szCs w:val="28"/>
          <w:lang w:val="fr-FR"/>
        </w:rPr>
        <w:t>obilisée dans la lutte contre les incendies qui touchent l’Amazonie. L’action de la France rassemble les moyens de l’État et les aides offertes par le secteur privé, notamment le Groupe LVMH et la Fondation Airbus.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ministères de l’Europe et des affaire</w:t>
      </w:r>
      <w:r>
        <w:rPr>
          <w:rFonts w:ascii="Times New Roman" w:hAnsi="Times New Roman" w:cs="Times New Roman"/>
          <w:sz w:val="28"/>
          <w:szCs w:val="28"/>
          <w:lang w:val="fr-FR"/>
        </w:rPr>
        <w:t>s étrangères (centre de crise et de soutien) et de l’Intérieur (sécurité civile) ont uni leurs moyens humains, budgétaires et logistiques afin de constituer une aide opérationnelle en direction de la Bolivie, à sa demande :</w:t>
      </w:r>
    </w:p>
    <w:p w:rsidR="003417BE" w:rsidRDefault="00C359EE">
      <w:pPr>
        <w:numPr>
          <w:ilvl w:val="0"/>
          <w:numId w:val="43"/>
        </w:numPr>
        <w:rPr>
          <w:rFonts w:ascii="Times New Roman" w:hAnsi="Times New Roman" w:cs="Times New Roman"/>
          <w:sz w:val="28"/>
          <w:szCs w:val="28"/>
          <w:lang w:val="fr-FR"/>
        </w:rPr>
      </w:pPr>
      <w:r>
        <w:rPr>
          <w:rFonts w:ascii="Times New Roman" w:hAnsi="Times New Roman" w:cs="Times New Roman"/>
          <w:sz w:val="28"/>
          <w:szCs w:val="28"/>
          <w:lang w:val="fr-FR"/>
        </w:rPr>
        <w:t>Un appareil mis à disposition pa</w:t>
      </w:r>
      <w:r>
        <w:rPr>
          <w:rFonts w:ascii="Times New Roman" w:hAnsi="Times New Roman" w:cs="Times New Roman"/>
          <w:sz w:val="28"/>
          <w:szCs w:val="28"/>
          <w:lang w:val="fr-FR"/>
        </w:rPr>
        <w:t>r la fondation Airbus a décollé ce jour (samedi 7 septembre 2019) de l’aéroport de Vatry avec à son bord un détachement de 38 sapeurs-sauveteurs militaires de la sécurité civile, accompagnés par l’ambassadeur de France en Bolivie, M. Denis Gaillard. Ce dét</w:t>
      </w:r>
      <w:r>
        <w:rPr>
          <w:rFonts w:ascii="Times New Roman" w:hAnsi="Times New Roman" w:cs="Times New Roman"/>
          <w:sz w:val="28"/>
          <w:szCs w:val="28"/>
          <w:lang w:val="fr-FR"/>
        </w:rPr>
        <w:t xml:space="preserve">achement aura pour mission, en lien avec les autorités boliviennes, de participer à la lutte contre les incendies dans la région de Santa Cruz. Cet avion transporte également le matériel nécessaire au travail du détachement de la sécurité civile et un don </w:t>
      </w:r>
      <w:r>
        <w:rPr>
          <w:rFonts w:ascii="Times New Roman" w:hAnsi="Times New Roman" w:cs="Times New Roman"/>
          <w:sz w:val="28"/>
          <w:szCs w:val="28"/>
          <w:lang w:val="fr-FR"/>
        </w:rPr>
        <w:t xml:space="preserve">à la Bolivie de deux tonnes d’équipements de lutte contre les incendies prélevés sur les moyens nationaux de la sécurité civile et financés par le ministère de l’Europe et des affaires étrangères. </w:t>
      </w:r>
    </w:p>
    <w:p w:rsidR="003417BE" w:rsidRDefault="00C359EE">
      <w:pPr>
        <w:numPr>
          <w:ilvl w:val="0"/>
          <w:numId w:val="43"/>
        </w:numPr>
        <w:rPr>
          <w:rFonts w:ascii="Times New Roman" w:hAnsi="Times New Roman" w:cs="Times New Roman"/>
          <w:sz w:val="28"/>
          <w:szCs w:val="28"/>
          <w:lang w:val="fr-FR"/>
        </w:rPr>
      </w:pPr>
      <w:r>
        <w:rPr>
          <w:rFonts w:ascii="Times New Roman" w:hAnsi="Times New Roman" w:cs="Times New Roman"/>
          <w:sz w:val="28"/>
          <w:szCs w:val="28"/>
          <w:lang w:val="fr-FR"/>
        </w:rPr>
        <w:t xml:space="preserve">Aujourd’hui partiront également pour la Bolivie 4 pilotes </w:t>
      </w:r>
      <w:r>
        <w:rPr>
          <w:rFonts w:ascii="Times New Roman" w:hAnsi="Times New Roman" w:cs="Times New Roman"/>
          <w:sz w:val="28"/>
          <w:szCs w:val="28"/>
          <w:lang w:val="fr-FR"/>
        </w:rPr>
        <w:t>de drones sapeurs-sauveteurs militaires de la sécurité civile et 3 drones permettant de réaliser des missions de reconnaissance et de localiser les feux, ainsi qu’un sapeur-pompier expert en investigation aérienne.</w:t>
      </w:r>
    </w:p>
    <w:p w:rsidR="003417BE" w:rsidRDefault="00C359EE">
      <w:pPr>
        <w:numPr>
          <w:ilvl w:val="0"/>
          <w:numId w:val="43"/>
        </w:numPr>
        <w:rPr>
          <w:rFonts w:ascii="Times New Roman" w:hAnsi="Times New Roman" w:cs="Times New Roman"/>
          <w:sz w:val="28"/>
          <w:szCs w:val="28"/>
          <w:lang w:val="fr-FR"/>
        </w:rPr>
      </w:pPr>
      <w:r>
        <w:rPr>
          <w:rFonts w:ascii="Times New Roman" w:hAnsi="Times New Roman" w:cs="Times New Roman"/>
          <w:sz w:val="28"/>
          <w:szCs w:val="28"/>
          <w:lang w:val="fr-FR"/>
        </w:rPr>
        <w:t>Une mission de reconnaissance et d’évalua</w:t>
      </w:r>
      <w:r>
        <w:rPr>
          <w:rFonts w:ascii="Times New Roman" w:hAnsi="Times New Roman" w:cs="Times New Roman"/>
          <w:sz w:val="28"/>
          <w:szCs w:val="28"/>
          <w:lang w:val="fr-FR"/>
        </w:rPr>
        <w:t>tion de la sécurité civile française composée de 6 experts est en outre déployée depuis le 4 septembre 2019 en Bolivie. Elle a pour objectif de travailler en concertation avec les autorités boliviennes afin de soutenir les efforts de lutte contre les incen</w:t>
      </w:r>
      <w:r>
        <w:rPr>
          <w:rFonts w:ascii="Times New Roman" w:hAnsi="Times New Roman" w:cs="Times New Roman"/>
          <w:sz w:val="28"/>
          <w:szCs w:val="28"/>
          <w:lang w:val="fr-FR"/>
        </w:rPr>
        <w:t>dies.</w:t>
      </w:r>
    </w:p>
    <w:p w:rsidR="003417BE" w:rsidRDefault="00C359EE">
      <w:pPr>
        <w:numPr>
          <w:ilvl w:val="0"/>
          <w:numId w:val="43"/>
        </w:numPr>
        <w:rPr>
          <w:rFonts w:ascii="Times New Roman" w:hAnsi="Times New Roman" w:cs="Times New Roman"/>
          <w:sz w:val="28"/>
          <w:szCs w:val="28"/>
          <w:lang w:val="fr-FR"/>
        </w:rPr>
      </w:pPr>
      <w:r>
        <w:rPr>
          <w:rFonts w:ascii="Times New Roman" w:hAnsi="Times New Roman" w:cs="Times New Roman"/>
          <w:sz w:val="28"/>
          <w:szCs w:val="28"/>
          <w:lang w:val="fr-FR"/>
        </w:rPr>
        <w:t xml:space="preserve">Le ministère de l’Intérieur a par ailleurs envoyé 3 spécialistes au sein d’une équipe européenne de protection civile dont la mission est de coordonner les équipes engagées sur le terrain. </w:t>
      </w:r>
    </w:p>
    <w:p w:rsidR="003417BE" w:rsidRDefault="00C359EE">
      <w:pPr>
        <w:numPr>
          <w:ilvl w:val="0"/>
          <w:numId w:val="43"/>
        </w:numPr>
      </w:pPr>
      <w:r>
        <w:rPr>
          <w:rFonts w:ascii="Times New Roman" w:hAnsi="Times New Roman" w:cs="Times New Roman"/>
          <w:sz w:val="28"/>
          <w:szCs w:val="28"/>
          <w:lang w:val="fr-FR"/>
        </w:rPr>
        <w:t>Enfin, le Centre de crise et de soutien du ministère de l’Eu</w:t>
      </w:r>
      <w:r>
        <w:rPr>
          <w:rFonts w:ascii="Times New Roman" w:hAnsi="Times New Roman" w:cs="Times New Roman"/>
          <w:sz w:val="28"/>
          <w:szCs w:val="28"/>
          <w:lang w:val="fr-FR"/>
        </w:rPr>
        <w:t>rope et des affaires étrangères coordonne également les aides offertes par le secteur privé : financement d’heures de vols d’hélicoptères de lutte contre les incendies par la Fondation Airbus en Bolivie (en action depuis le 29 août dernier) et contribution</w:t>
      </w:r>
      <w:r>
        <w:rPr>
          <w:rFonts w:ascii="Times New Roman" w:hAnsi="Times New Roman" w:cs="Times New Roman"/>
          <w:sz w:val="28"/>
          <w:szCs w:val="28"/>
          <w:lang w:val="fr-FR"/>
        </w:rPr>
        <w:t xml:space="preserve"> au financement de l’aide d’urgence en Amazonie par le Groupe LVMH. </w:t>
      </w:r>
    </w:p>
    <w:p w:rsidR="003417BE" w:rsidRDefault="003417BE">
      <w:pPr>
        <w:ind w:firstLine="0"/>
      </w:pPr>
    </w:p>
    <w:p w:rsidR="003417BE" w:rsidRDefault="00C359EE">
      <w:pPr>
        <w:ind w:firstLine="0"/>
        <w:rPr>
          <w:rFonts w:ascii="Times New Roman" w:hAnsi="Times New Roman" w:cs="Times New Roman"/>
          <w:i/>
          <w:iCs/>
          <w:lang w:val="fr-FR"/>
        </w:rPr>
      </w:pPr>
      <w:r>
        <w:rPr>
          <w:rFonts w:ascii="Times New Roman" w:hAnsi="Times New Roman" w:cs="Times New Roman"/>
          <w:b/>
          <w:bCs/>
          <w:i/>
          <w:iCs/>
          <w:sz w:val="28"/>
          <w:szCs w:val="28"/>
          <w:highlight w:val="magenta"/>
          <w:lang w:val="fr-FR"/>
        </w:rPr>
        <w:t>5.</w:t>
      </w:r>
      <w:r>
        <w:rPr>
          <w:rFonts w:ascii="Times New Roman" w:hAnsi="Times New Roman" w:cs="Times New Roman"/>
          <w:b/>
          <w:bCs/>
          <w:i/>
          <w:iCs/>
          <w:sz w:val="28"/>
          <w:szCs w:val="28"/>
          <w:highlight w:val="white"/>
          <w:lang w:val="fr-FR"/>
        </w:rPr>
        <w:t xml:space="preserve"> </w:t>
      </w:r>
      <w:r>
        <w:rPr>
          <w:rFonts w:ascii="Times New Roman" w:hAnsi="Times New Roman" w:cs="Times New Roman"/>
          <w:b/>
          <w:bCs/>
          <w:i/>
          <w:iCs/>
          <w:sz w:val="28"/>
          <w:szCs w:val="28"/>
          <w:lang w:val="fr-FR"/>
        </w:rPr>
        <w:t>Lisez et traduisez le texte.</w:t>
      </w:r>
    </w:p>
    <w:p w:rsidR="003417BE" w:rsidRDefault="003417BE">
      <w:pPr>
        <w:rPr>
          <w:rFonts w:ascii="Times New Roman" w:hAnsi="Times New Roman" w:cs="Times New Roman"/>
          <w:i/>
          <w:iCs/>
          <w:lang w:val="fr-FR"/>
        </w:rPr>
      </w:pPr>
    </w:p>
    <w:p w:rsidR="003417BE" w:rsidRDefault="00C359EE">
      <w:pPr>
        <w:jc w:val="center"/>
        <w:rPr>
          <w:rFonts w:ascii="Times New Roman" w:hAnsi="Times New Roman" w:cs="Times New Roman"/>
          <w:lang w:val="fr-FR"/>
        </w:rPr>
      </w:pPr>
      <w:r>
        <w:rPr>
          <w:rFonts w:ascii="Times New Roman" w:hAnsi="Times New Roman" w:cs="Times New Roman"/>
          <w:b/>
          <w:bCs/>
          <w:sz w:val="28"/>
          <w:szCs w:val="28"/>
          <w:lang w:val="fr-FR"/>
        </w:rPr>
        <w:t>L’environnement</w:t>
      </w:r>
    </w:p>
    <w:p w:rsidR="003417BE" w:rsidRDefault="003417BE">
      <w:pPr>
        <w:rPr>
          <w:rFonts w:ascii="Times New Roman" w:hAnsi="Times New Roman" w:cs="Times New Roman"/>
          <w:lang w:val="fr-FR"/>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Les responsables politiques discutent de la « croissance verte », de « l’économie verte », c’est-à-dire de tout ce que l’écologie peut </w:t>
      </w:r>
      <w:r>
        <w:rPr>
          <w:rFonts w:ascii="Times New Roman" w:hAnsi="Times New Roman" w:cs="Times New Roman"/>
          <w:sz w:val="28"/>
          <w:szCs w:val="28"/>
          <w:lang w:val="fr-FR"/>
        </w:rPr>
        <w:t xml:space="preserve">induire comme développement </w:t>
      </w:r>
      <w:r>
        <w:rPr>
          <w:rFonts w:ascii="Times New Roman" w:hAnsi="Times New Roman" w:cs="Times New Roman"/>
          <w:sz w:val="28"/>
          <w:szCs w:val="28"/>
          <w:lang w:val="fr-FR"/>
        </w:rPr>
        <w:lastRenderedPageBreak/>
        <w:t>économique. Est « vert » ce qui contribue au respect et à la protection de l’environnement : le carburant vert, la lessive verte…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écologistes luttent pour la sauvegarde de la biodiversité dans la biosphère : ils s’inquiètent</w:t>
      </w:r>
      <w:r>
        <w:rPr>
          <w:rFonts w:ascii="Times New Roman" w:hAnsi="Times New Roman" w:cs="Times New Roman"/>
          <w:sz w:val="28"/>
          <w:szCs w:val="28"/>
          <w:lang w:val="fr-FR"/>
        </w:rPr>
        <w:t xml:space="preserve"> de l’extinction de certaines espèces animales menacées. Ils prônent  le développement durable, le recyclage et le changement radical de mode de vie. On les accuse parfois d’être trop pessimistes et de pratiquer le « catastrophisme ».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On discute des modif</w:t>
      </w:r>
      <w:r>
        <w:rPr>
          <w:rFonts w:ascii="Times New Roman" w:hAnsi="Times New Roman" w:cs="Times New Roman"/>
          <w:sz w:val="28"/>
          <w:szCs w:val="28"/>
          <w:lang w:val="fr-FR"/>
        </w:rPr>
        <w:t>ications et du réchauffement climatiques, qui entraînent la fonte des neiges, des glaciers et même de la banquise. Ces phénomènes modifient l’écosystème, ce qui constitue un défi environnemental.</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villes mesurent la qualité de l’air. Lors d’un pic de po</w:t>
      </w:r>
      <w:r>
        <w:rPr>
          <w:rFonts w:ascii="Times New Roman" w:hAnsi="Times New Roman" w:cs="Times New Roman"/>
          <w:sz w:val="28"/>
          <w:szCs w:val="28"/>
          <w:lang w:val="fr-FR"/>
        </w:rPr>
        <w:t xml:space="preserve">llution aux particules fines, les municipalités cherchent à limiter la circulation des véhicules polluants. Dans le métro aussi, l’air est vicié, pollué.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On lutte contre la pollution atmosphérique, aquatique et marine. Les rejets ou déchets industriels so</w:t>
      </w:r>
      <w:r>
        <w:rPr>
          <w:rFonts w:ascii="Times New Roman" w:hAnsi="Times New Roman" w:cs="Times New Roman"/>
          <w:sz w:val="28"/>
          <w:szCs w:val="28"/>
          <w:lang w:val="fr-FR"/>
        </w:rPr>
        <w:t>nt particulièrement néfaste pour l’environnement. Lorsqu’un bateau pétrolier fait naufrage, il provoque une marée noire, qui est un désastre écologique.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Les émissions de gaz à effet de serre, en particulier le dioxyde de carbone, ont provoqué un trou dans </w:t>
      </w:r>
      <w:r>
        <w:rPr>
          <w:rFonts w:ascii="Times New Roman" w:hAnsi="Times New Roman" w:cs="Times New Roman"/>
          <w:sz w:val="28"/>
          <w:szCs w:val="28"/>
          <w:lang w:val="fr-FR"/>
        </w:rPr>
        <w:t xml:space="preserve">la couche d’ozone. La déforestation aggrave ce phénomène.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En cas de sécheresse, les nappes phréatiques sont trop basses. Certaines sources tarissent, ne coulent plus. L’accès à l’eau douce (potable) est primordial pour la survie de l’homme.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On récupère </w:t>
      </w:r>
      <w:r>
        <w:rPr>
          <w:rFonts w:ascii="Times New Roman" w:hAnsi="Times New Roman" w:cs="Times New Roman"/>
          <w:sz w:val="28"/>
          <w:szCs w:val="28"/>
          <w:lang w:val="fr-FR"/>
        </w:rPr>
        <w:t>les eaux de ruissellement et on les conserve dans un réservoir. La fonte des glaces provoque parfois une débâcle : les rivières charrient des morceaux de glace.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Lorsque des inondation se produisent, on observe la crue des cours d’eau.</w:t>
      </w:r>
    </w:p>
    <w:p w:rsidR="003417BE" w:rsidRDefault="003417BE">
      <w:pPr>
        <w:rPr>
          <w:rFonts w:ascii="Times New Roman" w:hAnsi="Times New Roman" w:cs="Times New Roman"/>
          <w:sz w:val="28"/>
          <w:szCs w:val="28"/>
          <w:lang w:val="fr-FR"/>
        </w:rPr>
      </w:pPr>
    </w:p>
    <w:p w:rsidR="003417BE" w:rsidRDefault="003417BE">
      <w:pPr>
        <w:rPr>
          <w:rFonts w:ascii="Times New Roman" w:hAnsi="Times New Roman" w:cs="Times New Roman"/>
          <w:sz w:val="28"/>
          <w:szCs w:val="28"/>
          <w:lang w:val="fr-FR"/>
        </w:rPr>
      </w:pPr>
    </w:p>
    <w:p w:rsidR="003417BE" w:rsidRDefault="00C359EE">
      <w:pPr>
        <w:ind w:firstLine="0"/>
        <w:rPr>
          <w:rFonts w:ascii="Times New Roman" w:hAnsi="Times New Roman" w:cs="Times New Roman"/>
          <w:b/>
          <w:bCs/>
          <w:i/>
          <w:iCs/>
          <w:sz w:val="28"/>
          <w:szCs w:val="28"/>
          <w:lang w:val="fr-FR"/>
        </w:rPr>
      </w:pPr>
      <w:r>
        <w:rPr>
          <w:rFonts w:ascii="Times New Roman" w:hAnsi="Times New Roman" w:cs="Times New Roman"/>
          <w:b/>
          <w:bCs/>
          <w:i/>
          <w:iCs/>
          <w:sz w:val="28"/>
          <w:szCs w:val="28"/>
          <w:highlight w:val="magenta"/>
          <w:lang w:val="fr-FR"/>
        </w:rPr>
        <w:t>6.</w:t>
      </w:r>
      <w:r>
        <w:rPr>
          <w:rFonts w:ascii="Times New Roman" w:hAnsi="Times New Roman" w:cs="Times New Roman"/>
          <w:b/>
          <w:bCs/>
          <w:i/>
          <w:iCs/>
          <w:sz w:val="28"/>
          <w:szCs w:val="28"/>
          <w:highlight w:val="white"/>
          <w:lang w:val="fr-FR"/>
        </w:rPr>
        <w:t xml:space="preserve"> </w:t>
      </w:r>
      <w:r>
        <w:rPr>
          <w:rFonts w:ascii="Times New Roman" w:hAnsi="Times New Roman" w:cs="Times New Roman"/>
          <w:b/>
          <w:bCs/>
          <w:i/>
          <w:iCs/>
          <w:sz w:val="28"/>
          <w:szCs w:val="28"/>
          <w:lang w:val="fr-FR"/>
        </w:rPr>
        <w:t>Quelles sont les</w:t>
      </w:r>
      <w:r>
        <w:rPr>
          <w:rFonts w:ascii="Times New Roman" w:hAnsi="Times New Roman" w:cs="Times New Roman"/>
          <w:b/>
          <w:bCs/>
          <w:i/>
          <w:iCs/>
          <w:sz w:val="28"/>
          <w:szCs w:val="28"/>
          <w:lang w:val="fr-FR"/>
        </w:rPr>
        <w:t xml:space="preserve"> conséquences de ces actions ? Associez les actions aux</w:t>
      </w:r>
    </w:p>
    <w:p w:rsidR="003417BE" w:rsidRDefault="00C359EE">
      <w:pPr>
        <w:rPr>
          <w:rFonts w:ascii="Times New Roman" w:hAnsi="Times New Roman" w:cs="Times New Roman"/>
          <w:sz w:val="28"/>
          <w:szCs w:val="28"/>
          <w:lang w:val="fr-FR"/>
        </w:rPr>
      </w:pPr>
      <w:r>
        <w:rPr>
          <w:rFonts w:ascii="Times New Roman" w:hAnsi="Times New Roman" w:cs="Times New Roman"/>
          <w:b/>
          <w:bCs/>
          <w:i/>
          <w:iCs/>
          <w:sz w:val="28"/>
          <w:szCs w:val="28"/>
          <w:lang w:val="fr-FR"/>
        </w:rPr>
        <w:t>conséquences.</w:t>
      </w:r>
    </w:p>
    <w:p w:rsidR="003417BE" w:rsidRDefault="003417BE">
      <w:pPr>
        <w:rPr>
          <w:rFonts w:ascii="Times New Roman" w:hAnsi="Times New Roman" w:cs="Times New Roman"/>
          <w:sz w:val="28"/>
          <w:szCs w:val="28"/>
          <w:lang w:val="fr-FR"/>
        </w:rPr>
      </w:pPr>
    </w:p>
    <w:tbl>
      <w:tblPr>
        <w:tblW w:w="9646" w:type="dxa"/>
        <w:tblInd w:w="55" w:type="dxa"/>
        <w:tblLayout w:type="fixed"/>
        <w:tblCellMar>
          <w:top w:w="55" w:type="dxa"/>
          <w:left w:w="55" w:type="dxa"/>
          <w:bottom w:w="55" w:type="dxa"/>
          <w:right w:w="55" w:type="dxa"/>
        </w:tblCellMar>
        <w:tblLook w:val="04A0" w:firstRow="1" w:lastRow="0" w:firstColumn="1" w:lastColumn="0" w:noHBand="0" w:noVBand="1"/>
      </w:tblPr>
      <w:tblGrid>
        <w:gridCol w:w="4877"/>
        <w:gridCol w:w="4769"/>
      </w:tblGrid>
      <w:tr w:rsidR="003417BE">
        <w:tc>
          <w:tcPr>
            <w:tcW w:w="4876" w:type="dxa"/>
            <w:tcBorders>
              <w:top w:val="single" w:sz="2" w:space="0" w:color="000000"/>
              <w:left w:val="single" w:sz="2" w:space="0" w:color="000000"/>
              <w:bottom w:val="single" w:sz="2" w:space="0" w:color="000000"/>
            </w:tcBorders>
          </w:tcPr>
          <w:p w:rsidR="003417BE" w:rsidRDefault="00C359EE">
            <w:pPr>
              <w:pStyle w:val="TableContents"/>
              <w:jc w:val="center"/>
              <w:rPr>
                <w:rFonts w:ascii="Times New Roman" w:hAnsi="Times New Roman" w:cs="Times New Roman"/>
                <w:b/>
                <w:bCs/>
                <w:sz w:val="28"/>
                <w:szCs w:val="28"/>
                <w:lang w:val="fr-FR"/>
              </w:rPr>
            </w:pPr>
            <w:r>
              <w:rPr>
                <w:rFonts w:ascii="Times New Roman" w:hAnsi="Times New Roman" w:cs="Times New Roman"/>
                <w:b/>
                <w:bCs/>
                <w:sz w:val="28"/>
                <w:szCs w:val="28"/>
                <w:lang w:val="fr-FR"/>
              </w:rPr>
              <w:t>Actions</w:t>
            </w:r>
          </w:p>
        </w:tc>
        <w:tc>
          <w:tcPr>
            <w:tcW w:w="4769" w:type="dxa"/>
            <w:tcBorders>
              <w:top w:val="single" w:sz="2" w:space="0" w:color="000000"/>
              <w:left w:val="single" w:sz="2" w:space="0" w:color="000000"/>
              <w:bottom w:val="single" w:sz="2" w:space="0" w:color="000000"/>
              <w:right w:val="single" w:sz="2" w:space="0" w:color="000000"/>
            </w:tcBorders>
          </w:tcPr>
          <w:p w:rsidR="003417BE" w:rsidRDefault="00C359EE">
            <w:pPr>
              <w:pStyle w:val="TableContents"/>
              <w:jc w:val="center"/>
              <w:rPr>
                <w:rFonts w:ascii="Times New Roman" w:hAnsi="Times New Roman" w:cs="Times New Roman"/>
                <w:b/>
                <w:bCs/>
                <w:sz w:val="28"/>
                <w:szCs w:val="28"/>
                <w:lang w:val="fr-FR"/>
              </w:rPr>
            </w:pPr>
            <w:r>
              <w:rPr>
                <w:rFonts w:ascii="Times New Roman" w:hAnsi="Times New Roman" w:cs="Times New Roman"/>
                <w:b/>
                <w:bCs/>
                <w:sz w:val="28"/>
                <w:szCs w:val="28"/>
                <w:lang w:val="fr-FR"/>
              </w:rPr>
              <w:t>Conséquences</w:t>
            </w:r>
          </w:p>
        </w:tc>
      </w:tr>
      <w:tr w:rsidR="003417BE">
        <w:tc>
          <w:tcPr>
            <w:tcW w:w="4876"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sz w:val="28"/>
                <w:szCs w:val="28"/>
                <w:lang w:val="fr-FR"/>
              </w:rPr>
            </w:pPr>
            <w:r>
              <w:rPr>
                <w:rFonts w:ascii="Times New Roman" w:hAnsi="Times New Roman" w:cs="Times New Roman"/>
                <w:b/>
                <w:bCs/>
                <w:color w:val="395511"/>
                <w:sz w:val="28"/>
                <w:szCs w:val="28"/>
                <w:lang w:val="fr-FR"/>
              </w:rPr>
              <w:t>1.</w:t>
            </w:r>
            <w:r>
              <w:rPr>
                <w:rFonts w:ascii="Times New Roman" w:hAnsi="Times New Roman" w:cs="Times New Roman"/>
                <w:sz w:val="28"/>
                <w:szCs w:val="28"/>
                <w:lang w:val="fr-FR"/>
              </w:rPr>
              <w:t xml:space="preserve"> On éteint la lumière quand on sort</w:t>
            </w:r>
          </w:p>
          <w:p w:rsidR="003417BE" w:rsidRDefault="00C359EE">
            <w:pPr>
              <w:pStyle w:val="TableContents"/>
              <w:ind w:firstLine="0"/>
              <w:jc w:val="left"/>
              <w:rPr>
                <w:rFonts w:ascii="Times New Roman" w:hAnsi="Times New Roman" w:cs="Times New Roman"/>
                <w:b/>
                <w:bCs/>
                <w:color w:val="395511"/>
                <w:sz w:val="28"/>
                <w:szCs w:val="28"/>
                <w:lang w:val="fr-FR"/>
              </w:rPr>
            </w:pPr>
            <w:r>
              <w:rPr>
                <w:rFonts w:ascii="Times New Roman" w:hAnsi="Times New Roman" w:cs="Times New Roman"/>
                <w:sz w:val="28"/>
                <w:szCs w:val="28"/>
                <w:lang w:val="fr-FR"/>
              </w:rPr>
              <w:t>d’une pièce</w:t>
            </w:r>
          </w:p>
          <w:p w:rsidR="003417BE" w:rsidRDefault="00C359EE">
            <w:pPr>
              <w:pStyle w:val="TableContents"/>
              <w:ind w:firstLine="0"/>
              <w:jc w:val="left"/>
              <w:rPr>
                <w:rFonts w:ascii="Times New Roman" w:hAnsi="Times New Roman" w:cs="Times New Roman"/>
                <w:b/>
                <w:bCs/>
                <w:color w:val="395511"/>
                <w:sz w:val="28"/>
                <w:szCs w:val="28"/>
                <w:lang w:val="fr-FR"/>
              </w:rPr>
            </w:pPr>
            <w:r>
              <w:rPr>
                <w:rFonts w:ascii="Times New Roman" w:hAnsi="Times New Roman" w:cs="Times New Roman"/>
                <w:b/>
                <w:bCs/>
                <w:color w:val="395511"/>
                <w:sz w:val="28"/>
                <w:szCs w:val="28"/>
                <w:lang w:val="fr-FR"/>
              </w:rPr>
              <w:t>2.</w:t>
            </w:r>
            <w:r>
              <w:rPr>
                <w:rFonts w:ascii="Times New Roman" w:hAnsi="Times New Roman" w:cs="Times New Roman"/>
                <w:sz w:val="28"/>
                <w:szCs w:val="28"/>
                <w:lang w:val="fr-FR"/>
              </w:rPr>
              <w:t xml:space="preserve"> On roule plus lentement</w:t>
            </w:r>
          </w:p>
          <w:p w:rsidR="003417BE" w:rsidRDefault="00C359EE">
            <w:pPr>
              <w:pStyle w:val="TableContents"/>
              <w:ind w:firstLine="0"/>
              <w:jc w:val="left"/>
              <w:rPr>
                <w:rFonts w:ascii="Times New Roman" w:hAnsi="Times New Roman" w:cs="Times New Roman"/>
                <w:b/>
                <w:bCs/>
                <w:color w:val="395511"/>
                <w:sz w:val="28"/>
                <w:szCs w:val="28"/>
                <w:lang w:val="fr-FR"/>
              </w:rPr>
            </w:pPr>
            <w:r>
              <w:rPr>
                <w:rFonts w:ascii="Times New Roman" w:hAnsi="Times New Roman" w:cs="Times New Roman"/>
                <w:b/>
                <w:bCs/>
                <w:color w:val="395511"/>
                <w:sz w:val="28"/>
                <w:szCs w:val="28"/>
                <w:lang w:val="fr-FR"/>
              </w:rPr>
              <w:t>3.</w:t>
            </w:r>
            <w:r>
              <w:rPr>
                <w:rFonts w:ascii="Times New Roman" w:hAnsi="Times New Roman" w:cs="Times New Roman"/>
                <w:sz w:val="28"/>
                <w:szCs w:val="28"/>
                <w:lang w:val="fr-FR"/>
              </w:rPr>
              <w:t xml:space="preserve"> On achète un faux sapin de Noël</w:t>
            </w:r>
          </w:p>
          <w:p w:rsidR="003417BE" w:rsidRDefault="00C359EE">
            <w:pPr>
              <w:pStyle w:val="TableContents"/>
              <w:ind w:firstLine="0"/>
              <w:jc w:val="left"/>
              <w:rPr>
                <w:rFonts w:ascii="Times New Roman" w:hAnsi="Times New Roman" w:cs="Times New Roman"/>
                <w:b/>
                <w:bCs/>
                <w:color w:val="395511"/>
                <w:sz w:val="28"/>
                <w:szCs w:val="28"/>
                <w:lang w:val="fr-FR"/>
              </w:rPr>
            </w:pPr>
            <w:r>
              <w:rPr>
                <w:rFonts w:ascii="Times New Roman" w:hAnsi="Times New Roman" w:cs="Times New Roman"/>
                <w:b/>
                <w:bCs/>
                <w:color w:val="395511"/>
                <w:sz w:val="28"/>
                <w:szCs w:val="28"/>
                <w:lang w:val="fr-FR"/>
              </w:rPr>
              <w:t>4.</w:t>
            </w:r>
            <w:r>
              <w:rPr>
                <w:rFonts w:ascii="Times New Roman" w:hAnsi="Times New Roman" w:cs="Times New Roman"/>
                <w:sz w:val="28"/>
                <w:szCs w:val="28"/>
                <w:lang w:val="fr-FR"/>
              </w:rPr>
              <w:t xml:space="preserve"> On n’utilise pas d’aérosols</w:t>
            </w:r>
          </w:p>
          <w:p w:rsidR="003417BE" w:rsidRDefault="00C359EE">
            <w:pPr>
              <w:pStyle w:val="TableContents"/>
              <w:ind w:firstLine="0"/>
              <w:jc w:val="left"/>
              <w:rPr>
                <w:rFonts w:ascii="Times New Roman" w:hAnsi="Times New Roman" w:cs="Times New Roman"/>
                <w:b/>
                <w:bCs/>
                <w:color w:val="395511"/>
                <w:sz w:val="28"/>
                <w:szCs w:val="28"/>
                <w:lang w:val="fr-FR"/>
              </w:rPr>
            </w:pPr>
            <w:r>
              <w:rPr>
                <w:rFonts w:ascii="Times New Roman" w:hAnsi="Times New Roman" w:cs="Times New Roman"/>
                <w:b/>
                <w:bCs/>
                <w:color w:val="395511"/>
                <w:sz w:val="28"/>
                <w:szCs w:val="28"/>
                <w:lang w:val="fr-FR"/>
              </w:rPr>
              <w:t>5.</w:t>
            </w:r>
            <w:r>
              <w:rPr>
                <w:rFonts w:ascii="Times New Roman" w:hAnsi="Times New Roman" w:cs="Times New Roman"/>
                <w:sz w:val="28"/>
                <w:szCs w:val="28"/>
                <w:lang w:val="fr-FR"/>
              </w:rPr>
              <w:t xml:space="preserve"> On donne ses bouteilles à recycler</w:t>
            </w:r>
          </w:p>
          <w:p w:rsidR="003417BE" w:rsidRDefault="00C359EE">
            <w:pPr>
              <w:pStyle w:val="TableContents"/>
              <w:ind w:firstLine="0"/>
              <w:jc w:val="left"/>
              <w:rPr>
                <w:rFonts w:ascii="Times New Roman" w:hAnsi="Times New Roman" w:cs="Times New Roman"/>
                <w:sz w:val="28"/>
                <w:szCs w:val="28"/>
                <w:lang w:val="fr-FR"/>
              </w:rPr>
            </w:pPr>
            <w:r>
              <w:rPr>
                <w:rFonts w:ascii="Times New Roman" w:hAnsi="Times New Roman" w:cs="Times New Roman"/>
                <w:b/>
                <w:bCs/>
                <w:color w:val="395511"/>
                <w:sz w:val="28"/>
                <w:szCs w:val="28"/>
                <w:lang w:val="fr-FR"/>
              </w:rPr>
              <w:t>6.</w:t>
            </w:r>
            <w:r>
              <w:rPr>
                <w:rFonts w:ascii="Times New Roman" w:hAnsi="Times New Roman" w:cs="Times New Roman"/>
                <w:sz w:val="28"/>
                <w:szCs w:val="28"/>
                <w:lang w:val="fr-FR"/>
              </w:rPr>
              <w:t xml:space="preserve"> On emporte les restes de son pique-</w:t>
            </w:r>
          </w:p>
          <w:p w:rsidR="003417BE" w:rsidRDefault="00C359EE">
            <w:pPr>
              <w:pStyle w:val="TableContents"/>
              <w:ind w:firstLine="0"/>
              <w:jc w:val="left"/>
              <w:rPr>
                <w:rFonts w:ascii="Times New Roman" w:hAnsi="Times New Roman" w:cs="Times New Roman"/>
                <w:b/>
                <w:bCs/>
                <w:color w:val="395511"/>
                <w:sz w:val="28"/>
                <w:szCs w:val="28"/>
                <w:lang w:val="fr-FR"/>
              </w:rPr>
            </w:pPr>
            <w:r>
              <w:rPr>
                <w:rFonts w:ascii="Times New Roman" w:hAnsi="Times New Roman" w:cs="Times New Roman"/>
                <w:sz w:val="28"/>
                <w:szCs w:val="28"/>
                <w:lang w:val="fr-FR"/>
              </w:rPr>
              <w:t>nique avec soi</w:t>
            </w:r>
          </w:p>
          <w:p w:rsidR="003417BE" w:rsidRDefault="00C359EE">
            <w:pPr>
              <w:pStyle w:val="TableContents"/>
              <w:ind w:firstLine="0"/>
              <w:jc w:val="left"/>
              <w:rPr>
                <w:rFonts w:ascii="Times New Roman" w:hAnsi="Times New Roman" w:cs="Times New Roman"/>
                <w:b/>
                <w:bCs/>
                <w:color w:val="395511"/>
                <w:sz w:val="28"/>
                <w:szCs w:val="28"/>
                <w:lang w:val="fr-FR"/>
              </w:rPr>
            </w:pPr>
            <w:r>
              <w:rPr>
                <w:rFonts w:ascii="Times New Roman" w:hAnsi="Times New Roman" w:cs="Times New Roman"/>
                <w:b/>
                <w:bCs/>
                <w:color w:val="395511"/>
                <w:sz w:val="28"/>
                <w:szCs w:val="28"/>
                <w:lang w:val="fr-FR"/>
              </w:rPr>
              <w:t>7.</w:t>
            </w:r>
            <w:r>
              <w:rPr>
                <w:rFonts w:ascii="Times New Roman" w:hAnsi="Times New Roman" w:cs="Times New Roman"/>
                <w:sz w:val="28"/>
                <w:szCs w:val="28"/>
                <w:lang w:val="fr-FR"/>
              </w:rPr>
              <w:t xml:space="preserve"> On utilise les transports en commun</w:t>
            </w:r>
          </w:p>
          <w:p w:rsidR="003417BE" w:rsidRDefault="00C359EE">
            <w:pPr>
              <w:pStyle w:val="TableContents"/>
              <w:ind w:firstLine="0"/>
              <w:jc w:val="left"/>
              <w:rPr>
                <w:rFonts w:ascii="Times New Roman" w:hAnsi="Times New Roman" w:cs="Times New Roman"/>
                <w:b/>
                <w:bCs/>
                <w:color w:val="395511"/>
                <w:sz w:val="28"/>
                <w:szCs w:val="28"/>
                <w:lang w:val="fr-FR"/>
              </w:rPr>
            </w:pPr>
            <w:r>
              <w:rPr>
                <w:rFonts w:ascii="Times New Roman" w:hAnsi="Times New Roman" w:cs="Times New Roman"/>
                <w:b/>
                <w:bCs/>
                <w:color w:val="395511"/>
                <w:sz w:val="28"/>
                <w:szCs w:val="28"/>
                <w:lang w:val="fr-FR"/>
              </w:rPr>
              <w:t>8.</w:t>
            </w:r>
            <w:r>
              <w:rPr>
                <w:rFonts w:ascii="Times New Roman" w:hAnsi="Times New Roman" w:cs="Times New Roman"/>
                <w:sz w:val="28"/>
                <w:szCs w:val="28"/>
                <w:lang w:val="fr-FR"/>
              </w:rPr>
              <w:t xml:space="preserve"> On fait les courses avec un panier</w:t>
            </w:r>
          </w:p>
          <w:p w:rsidR="003417BE" w:rsidRDefault="00C359EE">
            <w:pPr>
              <w:pStyle w:val="TableContents"/>
              <w:ind w:firstLine="0"/>
              <w:jc w:val="left"/>
              <w:rPr>
                <w:rFonts w:ascii="Times New Roman" w:hAnsi="Times New Roman" w:cs="Times New Roman"/>
                <w:sz w:val="28"/>
                <w:szCs w:val="28"/>
                <w:lang w:val="fr-FR"/>
              </w:rPr>
            </w:pPr>
            <w:r>
              <w:rPr>
                <w:rFonts w:ascii="Times New Roman" w:hAnsi="Times New Roman" w:cs="Times New Roman"/>
                <w:b/>
                <w:bCs/>
                <w:color w:val="395511"/>
                <w:sz w:val="28"/>
                <w:szCs w:val="28"/>
                <w:lang w:val="fr-FR"/>
              </w:rPr>
              <w:t>9.</w:t>
            </w:r>
            <w:r>
              <w:rPr>
                <w:rFonts w:ascii="Times New Roman" w:hAnsi="Times New Roman" w:cs="Times New Roman"/>
                <w:sz w:val="28"/>
                <w:szCs w:val="28"/>
                <w:lang w:val="fr-FR"/>
              </w:rPr>
              <w:t xml:space="preserve"> On ferme le robinet quand on se brosse</w:t>
            </w:r>
          </w:p>
          <w:p w:rsidR="003417BE" w:rsidRDefault="00C359EE">
            <w:pPr>
              <w:pStyle w:val="TableContents"/>
              <w:ind w:firstLine="0"/>
              <w:jc w:val="left"/>
              <w:rPr>
                <w:rFonts w:ascii="Times New Roman" w:hAnsi="Times New Roman" w:cs="Times New Roman"/>
                <w:sz w:val="28"/>
                <w:szCs w:val="28"/>
                <w:lang w:val="fr-FR"/>
              </w:rPr>
            </w:pPr>
            <w:r>
              <w:rPr>
                <w:rFonts w:ascii="Times New Roman" w:hAnsi="Times New Roman" w:cs="Times New Roman"/>
                <w:sz w:val="28"/>
                <w:szCs w:val="28"/>
                <w:lang w:val="fr-FR"/>
              </w:rPr>
              <w:t>les dents</w:t>
            </w:r>
          </w:p>
        </w:tc>
        <w:tc>
          <w:tcPr>
            <w:tcW w:w="4769" w:type="dxa"/>
            <w:tcBorders>
              <w:left w:val="single" w:sz="2" w:space="0" w:color="000000"/>
              <w:bottom w:val="single" w:sz="2" w:space="0" w:color="000000"/>
              <w:right w:val="single" w:sz="2" w:space="0" w:color="000000"/>
            </w:tcBorders>
          </w:tcPr>
          <w:p w:rsidR="003417BE" w:rsidRDefault="00C359EE">
            <w:pPr>
              <w:pStyle w:val="TableContents"/>
              <w:ind w:firstLine="0"/>
              <w:rPr>
                <w:rFonts w:ascii="Times New Roman" w:hAnsi="Times New Roman" w:cs="Times New Roman"/>
                <w:sz w:val="28"/>
                <w:szCs w:val="28"/>
                <w:lang w:val="fr-FR"/>
              </w:rPr>
            </w:pPr>
            <w:r>
              <w:rPr>
                <w:rFonts w:ascii="Times New Roman" w:hAnsi="Times New Roman" w:cs="Times New Roman"/>
                <w:b/>
                <w:bCs/>
                <w:color w:val="813709"/>
                <w:sz w:val="28"/>
                <w:szCs w:val="28"/>
                <w:lang w:val="fr-FR"/>
              </w:rPr>
              <w:t>a.</w:t>
            </w:r>
            <w:r>
              <w:rPr>
                <w:rFonts w:ascii="Times New Roman" w:hAnsi="Times New Roman" w:cs="Times New Roman"/>
                <w:sz w:val="28"/>
                <w:szCs w:val="28"/>
                <w:lang w:val="fr-FR"/>
              </w:rPr>
              <w:t xml:space="preserve"> donc on n’agrandit pas le trou dans la</w:t>
            </w:r>
          </w:p>
          <w:p w:rsidR="003417BE" w:rsidRDefault="00C359EE">
            <w:pPr>
              <w:pStyle w:val="TableContents"/>
              <w:ind w:firstLine="0"/>
              <w:rPr>
                <w:rFonts w:ascii="Times New Roman" w:hAnsi="Times New Roman" w:cs="Times New Roman"/>
                <w:b/>
                <w:bCs/>
                <w:color w:val="813709"/>
                <w:sz w:val="28"/>
                <w:szCs w:val="28"/>
                <w:lang w:val="fr-FR"/>
              </w:rPr>
            </w:pPr>
            <w:r>
              <w:rPr>
                <w:rFonts w:ascii="Times New Roman" w:hAnsi="Times New Roman" w:cs="Times New Roman"/>
                <w:sz w:val="28"/>
                <w:szCs w:val="28"/>
                <w:lang w:val="fr-FR"/>
              </w:rPr>
              <w:t>couche d’ozone.</w:t>
            </w:r>
          </w:p>
          <w:p w:rsidR="003417BE" w:rsidRDefault="00C359EE">
            <w:pPr>
              <w:pStyle w:val="TableContents"/>
              <w:ind w:firstLine="0"/>
              <w:rPr>
                <w:rFonts w:ascii="Times New Roman" w:hAnsi="Times New Roman" w:cs="Times New Roman"/>
                <w:b/>
                <w:bCs/>
                <w:color w:val="813709"/>
                <w:sz w:val="28"/>
                <w:szCs w:val="28"/>
                <w:lang w:val="fr-FR"/>
              </w:rPr>
            </w:pPr>
            <w:r>
              <w:rPr>
                <w:rFonts w:ascii="Times New Roman" w:hAnsi="Times New Roman" w:cs="Times New Roman"/>
                <w:b/>
                <w:bCs/>
                <w:color w:val="813709"/>
                <w:sz w:val="28"/>
                <w:szCs w:val="28"/>
                <w:lang w:val="fr-FR"/>
              </w:rPr>
              <w:t xml:space="preserve">b. </w:t>
            </w:r>
            <w:r>
              <w:rPr>
                <w:rFonts w:ascii="Times New Roman" w:hAnsi="Times New Roman" w:cs="Times New Roman"/>
                <w:sz w:val="28"/>
                <w:szCs w:val="28"/>
                <w:lang w:val="fr-FR"/>
              </w:rPr>
              <w:t>donc on ne gaspille pas le verre.</w:t>
            </w:r>
          </w:p>
          <w:p w:rsidR="003417BE" w:rsidRDefault="00C359EE">
            <w:pPr>
              <w:pStyle w:val="TableContents"/>
              <w:ind w:firstLine="0"/>
              <w:rPr>
                <w:rFonts w:ascii="Times New Roman" w:hAnsi="Times New Roman" w:cs="Times New Roman"/>
                <w:b/>
                <w:bCs/>
                <w:color w:val="813709"/>
                <w:sz w:val="28"/>
                <w:szCs w:val="28"/>
                <w:lang w:val="fr-FR"/>
              </w:rPr>
            </w:pPr>
            <w:r>
              <w:rPr>
                <w:rFonts w:ascii="Times New Roman" w:hAnsi="Times New Roman" w:cs="Times New Roman"/>
                <w:b/>
                <w:bCs/>
                <w:color w:val="813709"/>
                <w:sz w:val="28"/>
                <w:szCs w:val="28"/>
                <w:lang w:val="fr-FR"/>
              </w:rPr>
              <w:t>c.</w:t>
            </w:r>
            <w:r>
              <w:rPr>
                <w:rFonts w:ascii="Times New Roman" w:hAnsi="Times New Roman" w:cs="Times New Roman"/>
                <w:sz w:val="28"/>
                <w:szCs w:val="28"/>
                <w:lang w:val="fr-FR"/>
              </w:rPr>
              <w:t xml:space="preserve"> donc on ne gaspille pas l’eau.</w:t>
            </w:r>
          </w:p>
          <w:p w:rsidR="003417BE" w:rsidRDefault="00C359EE">
            <w:pPr>
              <w:pStyle w:val="TableContents"/>
              <w:ind w:firstLine="0"/>
              <w:rPr>
                <w:rFonts w:ascii="Times New Roman" w:hAnsi="Times New Roman" w:cs="Times New Roman"/>
                <w:b/>
                <w:bCs/>
                <w:color w:val="813709"/>
                <w:sz w:val="28"/>
                <w:szCs w:val="28"/>
                <w:lang w:val="fr-FR"/>
              </w:rPr>
            </w:pPr>
            <w:r>
              <w:rPr>
                <w:rFonts w:ascii="Times New Roman" w:hAnsi="Times New Roman" w:cs="Times New Roman"/>
                <w:b/>
                <w:bCs/>
                <w:color w:val="813709"/>
                <w:sz w:val="28"/>
                <w:szCs w:val="28"/>
                <w:lang w:val="fr-FR"/>
              </w:rPr>
              <w:t>d.</w:t>
            </w:r>
            <w:r>
              <w:rPr>
                <w:rFonts w:ascii="Times New Roman" w:hAnsi="Times New Roman" w:cs="Times New Roman"/>
                <w:sz w:val="28"/>
                <w:szCs w:val="28"/>
                <w:lang w:val="fr-FR"/>
              </w:rPr>
              <w:t xml:space="preserve"> donc on consomme moins d’essence.</w:t>
            </w:r>
          </w:p>
          <w:p w:rsidR="003417BE" w:rsidRDefault="00C359EE">
            <w:pPr>
              <w:pStyle w:val="TableContents"/>
              <w:ind w:firstLine="0"/>
              <w:rPr>
                <w:rFonts w:ascii="Times New Roman" w:hAnsi="Times New Roman" w:cs="Times New Roman"/>
                <w:b/>
                <w:bCs/>
                <w:color w:val="813709"/>
                <w:sz w:val="28"/>
                <w:szCs w:val="28"/>
                <w:lang w:val="fr-FR"/>
              </w:rPr>
            </w:pPr>
            <w:r>
              <w:rPr>
                <w:rFonts w:ascii="Times New Roman" w:hAnsi="Times New Roman" w:cs="Times New Roman"/>
                <w:b/>
                <w:bCs/>
                <w:color w:val="813709"/>
                <w:sz w:val="28"/>
                <w:szCs w:val="28"/>
                <w:lang w:val="fr-FR"/>
              </w:rPr>
              <w:t>e.</w:t>
            </w:r>
            <w:r>
              <w:rPr>
                <w:rFonts w:ascii="Times New Roman" w:hAnsi="Times New Roman" w:cs="Times New Roman"/>
                <w:sz w:val="28"/>
                <w:szCs w:val="28"/>
                <w:lang w:val="fr-FR"/>
              </w:rPr>
              <w:t xml:space="preserve"> donc on coupe moins d’arbre.</w:t>
            </w:r>
          </w:p>
          <w:p w:rsidR="003417BE" w:rsidRDefault="00C359EE">
            <w:pPr>
              <w:pStyle w:val="TableContents"/>
              <w:ind w:firstLine="0"/>
              <w:rPr>
                <w:rFonts w:ascii="Times New Roman" w:hAnsi="Times New Roman" w:cs="Times New Roman"/>
                <w:sz w:val="28"/>
                <w:szCs w:val="28"/>
                <w:lang w:val="fr-FR"/>
              </w:rPr>
            </w:pPr>
            <w:r>
              <w:rPr>
                <w:rFonts w:ascii="Times New Roman" w:hAnsi="Times New Roman" w:cs="Times New Roman"/>
                <w:b/>
                <w:bCs/>
                <w:color w:val="813709"/>
                <w:sz w:val="28"/>
                <w:szCs w:val="28"/>
                <w:lang w:val="fr-FR"/>
              </w:rPr>
              <w:t>f.</w:t>
            </w:r>
            <w:r>
              <w:rPr>
                <w:rFonts w:ascii="Times New Roman" w:hAnsi="Times New Roman" w:cs="Times New Roman"/>
                <w:sz w:val="28"/>
                <w:szCs w:val="28"/>
                <w:lang w:val="fr-FR"/>
              </w:rPr>
              <w:t xml:space="preserve"> donc on fait des économies</w:t>
            </w:r>
          </w:p>
          <w:p w:rsidR="003417BE" w:rsidRDefault="00C359EE">
            <w:pPr>
              <w:pStyle w:val="TableContents"/>
              <w:ind w:firstLine="0"/>
              <w:rPr>
                <w:rFonts w:ascii="Times New Roman" w:hAnsi="Times New Roman" w:cs="Times New Roman"/>
                <w:b/>
                <w:bCs/>
                <w:color w:val="813709"/>
                <w:sz w:val="28"/>
                <w:szCs w:val="28"/>
                <w:lang w:val="fr-FR"/>
              </w:rPr>
            </w:pPr>
            <w:r>
              <w:rPr>
                <w:rFonts w:ascii="Times New Roman" w:hAnsi="Times New Roman" w:cs="Times New Roman"/>
                <w:sz w:val="28"/>
                <w:szCs w:val="28"/>
                <w:lang w:val="fr-FR"/>
              </w:rPr>
              <w:t>d’électricité.</w:t>
            </w:r>
          </w:p>
          <w:p w:rsidR="003417BE" w:rsidRDefault="00C359EE">
            <w:pPr>
              <w:pStyle w:val="TableContents"/>
              <w:ind w:firstLine="0"/>
              <w:rPr>
                <w:rFonts w:ascii="Times New Roman" w:hAnsi="Times New Roman" w:cs="Times New Roman"/>
                <w:b/>
                <w:bCs/>
                <w:color w:val="813709"/>
                <w:sz w:val="28"/>
                <w:szCs w:val="28"/>
                <w:lang w:val="fr-FR"/>
              </w:rPr>
            </w:pPr>
            <w:r>
              <w:rPr>
                <w:rFonts w:ascii="Times New Roman" w:hAnsi="Times New Roman" w:cs="Times New Roman"/>
                <w:b/>
                <w:bCs/>
                <w:color w:val="813709"/>
                <w:sz w:val="28"/>
                <w:szCs w:val="28"/>
                <w:lang w:val="fr-FR"/>
              </w:rPr>
              <w:t>g.</w:t>
            </w:r>
            <w:r>
              <w:rPr>
                <w:rFonts w:ascii="Times New Roman" w:hAnsi="Times New Roman" w:cs="Times New Roman"/>
                <w:sz w:val="28"/>
                <w:szCs w:val="28"/>
                <w:lang w:val="fr-FR"/>
              </w:rPr>
              <w:t xml:space="preserve"> donc on préserve la nature.</w:t>
            </w:r>
          </w:p>
          <w:p w:rsidR="003417BE" w:rsidRDefault="00C359EE">
            <w:pPr>
              <w:pStyle w:val="TableContents"/>
              <w:ind w:firstLine="0"/>
              <w:rPr>
                <w:rFonts w:ascii="Times New Roman" w:hAnsi="Times New Roman" w:cs="Times New Roman"/>
                <w:b/>
                <w:bCs/>
                <w:color w:val="813709"/>
                <w:sz w:val="28"/>
                <w:szCs w:val="28"/>
                <w:lang w:val="fr-FR"/>
              </w:rPr>
            </w:pPr>
            <w:r>
              <w:rPr>
                <w:rFonts w:ascii="Times New Roman" w:hAnsi="Times New Roman" w:cs="Times New Roman"/>
                <w:b/>
                <w:bCs/>
                <w:color w:val="813709"/>
                <w:sz w:val="28"/>
                <w:szCs w:val="28"/>
                <w:lang w:val="fr-FR"/>
              </w:rPr>
              <w:t>h.</w:t>
            </w:r>
            <w:r>
              <w:rPr>
                <w:rFonts w:ascii="Times New Roman" w:hAnsi="Times New Roman" w:cs="Times New Roman"/>
                <w:sz w:val="28"/>
                <w:szCs w:val="28"/>
                <w:lang w:val="fr-FR"/>
              </w:rPr>
              <w:t xml:space="preserve"> donc on ne pollue pas l’air.</w:t>
            </w:r>
          </w:p>
          <w:p w:rsidR="003417BE" w:rsidRDefault="00C359EE">
            <w:pPr>
              <w:pStyle w:val="TableContents"/>
              <w:ind w:firstLine="0"/>
              <w:rPr>
                <w:rFonts w:ascii="Times New Roman" w:hAnsi="Times New Roman" w:cs="Times New Roman"/>
                <w:sz w:val="28"/>
                <w:szCs w:val="28"/>
                <w:lang w:val="fr-FR"/>
              </w:rPr>
            </w:pPr>
            <w:r>
              <w:rPr>
                <w:rFonts w:ascii="Times New Roman" w:hAnsi="Times New Roman" w:cs="Times New Roman"/>
                <w:b/>
                <w:bCs/>
                <w:color w:val="813709"/>
                <w:sz w:val="28"/>
                <w:szCs w:val="28"/>
                <w:lang w:val="fr-FR"/>
              </w:rPr>
              <w:t>i.</w:t>
            </w:r>
            <w:r>
              <w:rPr>
                <w:rFonts w:ascii="Times New Roman" w:hAnsi="Times New Roman" w:cs="Times New Roman"/>
                <w:sz w:val="28"/>
                <w:szCs w:val="28"/>
                <w:lang w:val="fr-FR"/>
              </w:rPr>
              <w:t xml:space="preserve"> donc on n’utilise pas trop de sacs en</w:t>
            </w:r>
          </w:p>
          <w:p w:rsidR="003417BE" w:rsidRDefault="00C359EE">
            <w:pPr>
              <w:pStyle w:val="TableContents"/>
              <w:ind w:firstLine="0"/>
              <w:rPr>
                <w:rFonts w:ascii="Times New Roman" w:hAnsi="Times New Roman" w:cs="Times New Roman"/>
                <w:sz w:val="28"/>
                <w:szCs w:val="28"/>
                <w:lang w:val="fr-FR"/>
              </w:rPr>
            </w:pPr>
            <w:r>
              <w:rPr>
                <w:rFonts w:ascii="Times New Roman" w:hAnsi="Times New Roman" w:cs="Times New Roman"/>
                <w:sz w:val="28"/>
                <w:szCs w:val="28"/>
                <w:lang w:val="fr-FR"/>
              </w:rPr>
              <w:t>plastique.</w:t>
            </w:r>
          </w:p>
        </w:tc>
      </w:tr>
    </w:tbl>
    <w:p w:rsidR="003417BE" w:rsidRDefault="00C359EE">
      <w:pPr>
        <w:ind w:firstLine="0"/>
        <w:rPr>
          <w:rFonts w:ascii="Times New Roman" w:hAnsi="Times New Roman" w:cs="Times New Roman"/>
          <w:sz w:val="28"/>
          <w:szCs w:val="28"/>
          <w:lang w:val="fr-FR"/>
        </w:rPr>
      </w:pPr>
      <w:r>
        <w:br w:type="page"/>
      </w:r>
      <w:r>
        <w:rPr>
          <w:rFonts w:ascii="Times New Roman" w:hAnsi="Times New Roman" w:cs="Times New Roman"/>
          <w:b/>
          <w:bCs/>
          <w:i/>
          <w:iCs/>
          <w:sz w:val="28"/>
          <w:szCs w:val="28"/>
          <w:highlight w:val="magenta"/>
          <w:lang w:val="fr-FR"/>
        </w:rPr>
        <w:lastRenderedPageBreak/>
        <w:t>7.</w:t>
      </w:r>
      <w:r>
        <w:rPr>
          <w:rFonts w:ascii="Times New Roman" w:hAnsi="Times New Roman" w:cs="Times New Roman"/>
          <w:b/>
          <w:bCs/>
          <w:i/>
          <w:iCs/>
          <w:sz w:val="28"/>
          <w:szCs w:val="28"/>
          <w:lang w:val="fr-FR"/>
        </w:rPr>
        <w:t xml:space="preserve"> Vrai (V) ou faux (F) :</w:t>
      </w:r>
    </w:p>
    <w:p w:rsidR="003417BE" w:rsidRDefault="003417BE">
      <w:pPr>
        <w:rPr>
          <w:rFonts w:ascii="Times New Roman" w:hAnsi="Times New Roman" w:cs="Times New Roman"/>
          <w:sz w:val="28"/>
          <w:szCs w:val="28"/>
          <w:lang w:val="fr-FR"/>
        </w:rPr>
      </w:pPr>
    </w:p>
    <w:p w:rsidR="003417BE" w:rsidRDefault="00C359EE">
      <w:pPr>
        <w:numPr>
          <w:ilvl w:val="0"/>
          <w:numId w:val="27"/>
        </w:numPr>
        <w:rPr>
          <w:rFonts w:ascii="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Tout ce qui est lié aux aménagements, tels que grands projets d’urbanisation,</w:t>
      </w:r>
    </w:p>
    <w:p w:rsidR="003417BE" w:rsidRDefault="00C359EE">
      <w:pPr>
        <w:ind w:left="720" w:firstLine="0"/>
        <w:rPr>
          <w:rFonts w:ascii="Times New Roman" w:hAnsi="Times New Roman" w:cs="Times New Roman"/>
          <w:sz w:val="28"/>
          <w:szCs w:val="28"/>
          <w:lang w:val="fr-FR"/>
        </w:rPr>
      </w:pPr>
      <w:r>
        <w:rPr>
          <w:rFonts w:ascii="Times New Roman" w:hAnsi="Times New Roman" w:cs="Times New Roman"/>
          <w:sz w:val="28"/>
          <w:szCs w:val="28"/>
          <w:lang w:val="fr-FR"/>
        </w:rPr>
        <w:t xml:space="preserve">entraîne une perte définitive du </w:t>
      </w:r>
      <w:r>
        <w:rPr>
          <w:rFonts w:ascii="Times New Roman" w:hAnsi="Times New Roman" w:cs="Times New Roman"/>
          <w:sz w:val="28"/>
          <w:szCs w:val="28"/>
          <w:lang w:val="fr-FR"/>
        </w:rPr>
        <w:t>milieu naturel.</w:t>
      </w:r>
    </w:p>
    <w:p w:rsidR="003417BE" w:rsidRDefault="00C359EE">
      <w:pPr>
        <w:numPr>
          <w:ilvl w:val="0"/>
          <w:numId w:val="27"/>
        </w:numPr>
        <w:rPr>
          <w:rFonts w:ascii="Times New Roman" w:hAnsi="Times New Roman" w:cs="Times New Roman"/>
          <w:sz w:val="28"/>
          <w:szCs w:val="28"/>
          <w:lang w:val="fr-FR"/>
        </w:rPr>
      </w:pPr>
      <w:r>
        <w:rPr>
          <w:rFonts w:ascii="Times New Roman" w:hAnsi="Times New Roman" w:cs="Times New Roman"/>
          <w:sz w:val="28"/>
          <w:szCs w:val="28"/>
          <w:lang w:val="fr-FR"/>
        </w:rPr>
        <w:t>Pour sauvegarder l’intégrité des écosystèmes il faut intensifier le développement de l’industrie et de l’agriculture, l’augmentation et le transfert des populations.</w:t>
      </w:r>
    </w:p>
    <w:p w:rsidR="003417BE" w:rsidRDefault="00C359EE">
      <w:pPr>
        <w:numPr>
          <w:ilvl w:val="0"/>
          <w:numId w:val="27"/>
        </w:numPr>
        <w:rPr>
          <w:rFonts w:ascii="Times New Roman" w:hAnsi="Times New Roman" w:cs="Times New Roman"/>
          <w:sz w:val="28"/>
          <w:szCs w:val="28"/>
          <w:lang w:val="fr-FR"/>
        </w:rPr>
      </w:pPr>
      <w:r>
        <w:rPr>
          <w:rFonts w:ascii="Times New Roman" w:hAnsi="Times New Roman" w:cs="Times New Roman"/>
          <w:sz w:val="28"/>
          <w:szCs w:val="28"/>
          <w:lang w:val="fr-FR"/>
        </w:rPr>
        <w:t>La préservation de la forêt est importante, car elle permet de lutter cont</w:t>
      </w:r>
      <w:r>
        <w:rPr>
          <w:rFonts w:ascii="Times New Roman" w:hAnsi="Times New Roman" w:cs="Times New Roman"/>
          <w:sz w:val="28"/>
          <w:szCs w:val="28"/>
          <w:lang w:val="fr-FR"/>
        </w:rPr>
        <w:t>re l’érosion.</w:t>
      </w:r>
    </w:p>
    <w:p w:rsidR="003417BE" w:rsidRDefault="00C359EE">
      <w:pPr>
        <w:numPr>
          <w:ilvl w:val="0"/>
          <w:numId w:val="27"/>
        </w:numPr>
        <w:rPr>
          <w:rFonts w:ascii="Times New Roman" w:hAnsi="Times New Roman" w:cs="Times New Roman"/>
          <w:sz w:val="28"/>
          <w:szCs w:val="28"/>
          <w:lang w:val="fr-FR"/>
        </w:rPr>
      </w:pPr>
      <w:r>
        <w:rPr>
          <w:rFonts w:ascii="Times New Roman" w:hAnsi="Times New Roman" w:cs="Times New Roman"/>
          <w:sz w:val="28"/>
          <w:szCs w:val="28"/>
          <w:lang w:val="fr-FR"/>
        </w:rPr>
        <w:t>Les combustions fossiles (charbon, pétrole, gaz) et les rejets des industries</w:t>
      </w:r>
    </w:p>
    <w:p w:rsidR="003417BE" w:rsidRDefault="00C359EE">
      <w:pPr>
        <w:ind w:left="720" w:firstLine="0"/>
        <w:rPr>
          <w:rFonts w:ascii="Times New Roman" w:eastAsia="Times New Roman" w:hAnsi="Times New Roman" w:cs="Times New Roman"/>
          <w:sz w:val="28"/>
          <w:szCs w:val="28"/>
          <w:lang w:val="fr-FR"/>
        </w:rPr>
      </w:pPr>
      <w:r>
        <w:rPr>
          <w:rFonts w:ascii="Times New Roman" w:hAnsi="Times New Roman" w:cs="Times New Roman"/>
          <w:sz w:val="28"/>
          <w:szCs w:val="28"/>
          <w:lang w:val="fr-FR"/>
        </w:rPr>
        <w:t>chimiques ne sont pas des sources de pollution.</w:t>
      </w:r>
    </w:p>
    <w:p w:rsidR="003417BE" w:rsidRDefault="00C359EE">
      <w:pPr>
        <w:numPr>
          <w:ilvl w:val="0"/>
          <w:numId w:val="27"/>
        </w:numPr>
        <w:rPr>
          <w:rFonts w:ascii="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Pr>
          <w:rFonts w:ascii="Times New Roman" w:hAnsi="Times New Roman" w:cs="Times New Roman"/>
          <w:sz w:val="28"/>
          <w:szCs w:val="28"/>
          <w:lang w:val="fr-FR"/>
        </w:rPr>
        <w:t>L’activité de l’homme ne modifie point son environnement.</w:t>
      </w:r>
    </w:p>
    <w:p w:rsidR="003417BE" w:rsidRDefault="00C359EE">
      <w:pPr>
        <w:numPr>
          <w:ilvl w:val="0"/>
          <w:numId w:val="27"/>
        </w:numPr>
        <w:rPr>
          <w:rFonts w:ascii="Times New Roman" w:hAnsi="Times New Roman" w:cs="Times New Roman"/>
          <w:sz w:val="28"/>
          <w:szCs w:val="28"/>
          <w:lang w:val="fr-FR"/>
        </w:rPr>
      </w:pPr>
      <w:r>
        <w:rPr>
          <w:rFonts w:ascii="Times New Roman" w:hAnsi="Times New Roman" w:cs="Times New Roman"/>
          <w:sz w:val="28"/>
          <w:szCs w:val="28"/>
          <w:lang w:val="fr-FR"/>
        </w:rPr>
        <w:t xml:space="preserve">Les rejets ou déchets industriels sont particulièrement </w:t>
      </w:r>
      <w:r>
        <w:rPr>
          <w:rFonts w:ascii="Times New Roman" w:hAnsi="Times New Roman" w:cs="Times New Roman"/>
          <w:sz w:val="28"/>
          <w:szCs w:val="28"/>
          <w:lang w:val="fr-FR"/>
        </w:rPr>
        <w:t>bénéfiques pour l’environnement.</w:t>
      </w:r>
    </w:p>
    <w:p w:rsidR="003417BE" w:rsidRDefault="00C359EE">
      <w:pPr>
        <w:numPr>
          <w:ilvl w:val="0"/>
          <w:numId w:val="27"/>
        </w:numPr>
        <w:rPr>
          <w:rFonts w:ascii="Times New Roman" w:hAnsi="Times New Roman" w:cs="Times New Roman"/>
          <w:sz w:val="28"/>
          <w:szCs w:val="28"/>
          <w:lang w:val="fr-FR"/>
        </w:rPr>
      </w:pPr>
      <w:r>
        <w:rPr>
          <w:rFonts w:ascii="Times New Roman" w:hAnsi="Times New Roman" w:cs="Times New Roman"/>
          <w:sz w:val="28"/>
          <w:szCs w:val="28"/>
          <w:lang w:val="fr-FR"/>
        </w:rPr>
        <w:t>Les modifications et le réchauffement climatiques entraînent la fonte des neiges, des glaciers et même de la banquise.</w:t>
      </w:r>
    </w:p>
    <w:p w:rsidR="003417BE" w:rsidRDefault="00C359EE">
      <w:pPr>
        <w:numPr>
          <w:ilvl w:val="0"/>
          <w:numId w:val="27"/>
        </w:numPr>
        <w:rPr>
          <w:rFonts w:ascii="Times New Roman" w:hAnsi="Times New Roman" w:cs="Times New Roman"/>
          <w:sz w:val="28"/>
          <w:szCs w:val="28"/>
        </w:rPr>
      </w:pPr>
      <w:r>
        <w:rPr>
          <w:rFonts w:ascii="Times New Roman" w:hAnsi="Times New Roman" w:cs="Times New Roman"/>
          <w:sz w:val="28"/>
          <w:szCs w:val="28"/>
          <w:lang w:val="fr-FR"/>
        </w:rPr>
        <w:t>La sauvegarde de la biodiversité dans la biosphère peut produire l’extinction de certaines espèces anima</w:t>
      </w:r>
      <w:r>
        <w:rPr>
          <w:rFonts w:ascii="Times New Roman" w:hAnsi="Times New Roman" w:cs="Times New Roman"/>
          <w:sz w:val="28"/>
          <w:szCs w:val="28"/>
          <w:lang w:val="fr-FR"/>
        </w:rPr>
        <w:t>les.</w:t>
      </w:r>
    </w:p>
    <w:p w:rsidR="003417BE" w:rsidRDefault="003417BE">
      <w:pPr>
        <w:ind w:firstLine="0"/>
        <w:rPr>
          <w:rFonts w:ascii="Times New Roman" w:hAnsi="Times New Roman" w:cs="Times New Roman"/>
          <w:sz w:val="28"/>
          <w:szCs w:val="28"/>
        </w:rPr>
      </w:pPr>
    </w:p>
    <w:p w:rsidR="003417BE" w:rsidRDefault="003417BE">
      <w:pPr>
        <w:ind w:firstLine="0"/>
        <w:rPr>
          <w:rFonts w:ascii="Times New Roman" w:hAnsi="Times New Roman" w:cs="Times New Roman"/>
          <w:sz w:val="28"/>
          <w:szCs w:val="28"/>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highlight w:val="magenta"/>
          <w:lang w:val="fr-FR"/>
        </w:rPr>
        <w:t>8.</w:t>
      </w:r>
      <w:r>
        <w:rPr>
          <w:rFonts w:ascii="Times New Roman" w:hAnsi="Times New Roman" w:cs="Times New Roman"/>
          <w:b/>
          <w:bCs/>
          <w:i/>
          <w:iCs/>
          <w:sz w:val="28"/>
          <w:szCs w:val="28"/>
          <w:lang w:val="fr-FR"/>
        </w:rPr>
        <w:t xml:space="preserve"> Complétez par le mot ou l’expression qui convient :</w:t>
      </w:r>
    </w:p>
    <w:p w:rsidR="003417BE" w:rsidRDefault="003417BE">
      <w:pPr>
        <w:ind w:firstLine="0"/>
        <w:rPr>
          <w:rFonts w:ascii="Times New Roman" w:hAnsi="Times New Roman" w:cs="Times New Roman"/>
          <w:sz w:val="28"/>
          <w:szCs w:val="28"/>
          <w:lang w:val="fr-FR"/>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color w:val="395511"/>
          <w:sz w:val="28"/>
          <w:szCs w:val="28"/>
          <w:lang w:val="fr-FR"/>
        </w:rPr>
        <w:t>1.</w:t>
      </w:r>
      <w:r>
        <w:rPr>
          <w:rFonts w:ascii="Times New Roman" w:hAnsi="Times New Roman" w:cs="Times New Roman"/>
          <w:sz w:val="28"/>
          <w:szCs w:val="28"/>
          <w:lang w:val="fr-FR"/>
        </w:rPr>
        <w:t xml:space="preserve"> L’écologie apparaît comme une ____________très vaste, réalisant la synthèse de données acquises dans de multiples domaines des sciences biologiques.</w:t>
      </w:r>
    </w:p>
    <w:p w:rsidR="003417BE" w:rsidRDefault="00C359EE">
      <w:pPr>
        <w:ind w:firstLine="0"/>
        <w:jc w:val="center"/>
        <w:rPr>
          <w:rFonts w:ascii="Times New Roman" w:hAnsi="Times New Roman" w:cs="Times New Roman"/>
          <w:b/>
          <w:bCs/>
          <w:color w:val="395511"/>
          <w:sz w:val="28"/>
          <w:szCs w:val="28"/>
          <w:lang w:val="fr-FR"/>
        </w:rPr>
      </w:pPr>
      <w:r>
        <w:rPr>
          <w:rFonts w:ascii="Times New Roman" w:hAnsi="Times New Roman" w:cs="Times New Roman"/>
          <w:sz w:val="28"/>
          <w:szCs w:val="28"/>
          <w:lang w:val="fr-FR"/>
        </w:rPr>
        <w:t xml:space="preserve">étude – recherche –science – </w:t>
      </w:r>
      <w:r>
        <w:rPr>
          <w:rFonts w:ascii="Times New Roman" w:hAnsi="Times New Roman" w:cs="Times New Roman"/>
          <w:sz w:val="28"/>
          <w:szCs w:val="28"/>
          <w:lang w:val="fr-FR"/>
        </w:rPr>
        <w:t>investigation</w:t>
      </w: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color w:val="395511"/>
          <w:sz w:val="28"/>
          <w:szCs w:val="28"/>
          <w:lang w:val="fr-FR"/>
        </w:rPr>
        <w:t>2.</w:t>
      </w:r>
      <w:r>
        <w:rPr>
          <w:rFonts w:ascii="Times New Roman" w:hAnsi="Times New Roman" w:cs="Times New Roman"/>
          <w:sz w:val="28"/>
          <w:szCs w:val="28"/>
          <w:lang w:val="fr-FR"/>
        </w:rPr>
        <w:t xml:space="preserve"> De nombreux ____________ existant à la surface du globe, peuvent être aquatiques ou terrestres et peuvent correspondre à des environnements variables.</w:t>
      </w:r>
    </w:p>
    <w:p w:rsidR="003417BE" w:rsidRDefault="00C359EE">
      <w:pPr>
        <w:ind w:firstLine="0"/>
        <w:jc w:val="center"/>
        <w:rPr>
          <w:rFonts w:ascii="Times New Roman" w:hAnsi="Times New Roman" w:cs="Times New Roman"/>
          <w:b/>
          <w:bCs/>
          <w:color w:val="395511"/>
          <w:sz w:val="28"/>
          <w:szCs w:val="28"/>
          <w:lang w:val="fr-FR"/>
        </w:rPr>
      </w:pPr>
      <w:r>
        <w:rPr>
          <w:rFonts w:ascii="Times New Roman" w:hAnsi="Times New Roman" w:cs="Times New Roman"/>
          <w:sz w:val="28"/>
          <w:szCs w:val="28"/>
          <w:lang w:val="fr-FR"/>
        </w:rPr>
        <w:t>écosystèmes – milieux – êtres – échelles</w:t>
      </w: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color w:val="395511"/>
          <w:sz w:val="28"/>
          <w:szCs w:val="28"/>
          <w:lang w:val="fr-FR"/>
        </w:rPr>
        <w:t>3.</w:t>
      </w:r>
      <w:r>
        <w:rPr>
          <w:rFonts w:ascii="Times New Roman" w:hAnsi="Times New Roman" w:cs="Times New Roman"/>
          <w:sz w:val="28"/>
          <w:szCs w:val="28"/>
          <w:lang w:val="fr-FR"/>
        </w:rPr>
        <w:t xml:space="preserve"> Un milieu de vie donné présente des ________</w:t>
      </w:r>
      <w:r>
        <w:rPr>
          <w:rFonts w:ascii="Times New Roman" w:hAnsi="Times New Roman" w:cs="Times New Roman"/>
          <w:sz w:val="28"/>
          <w:szCs w:val="28"/>
          <w:lang w:val="fr-FR"/>
        </w:rPr>
        <w:t>____ physiques et chimiques déterminés, par exemple, la température etc.</w:t>
      </w:r>
    </w:p>
    <w:p w:rsidR="003417BE" w:rsidRDefault="00C359EE">
      <w:pPr>
        <w:ind w:firstLine="0"/>
        <w:jc w:val="center"/>
        <w:rPr>
          <w:rFonts w:ascii="Times New Roman" w:hAnsi="Times New Roman" w:cs="Times New Roman"/>
          <w:b/>
          <w:bCs/>
          <w:color w:val="395511"/>
          <w:sz w:val="28"/>
          <w:szCs w:val="28"/>
          <w:lang w:val="fr-FR"/>
        </w:rPr>
      </w:pPr>
      <w:r>
        <w:rPr>
          <w:rFonts w:ascii="Times New Roman" w:hAnsi="Times New Roman" w:cs="Times New Roman"/>
          <w:sz w:val="28"/>
          <w:szCs w:val="28"/>
          <w:lang w:val="fr-FR"/>
        </w:rPr>
        <w:t>donnés – analyses – caractéristiques – propriétés</w:t>
      </w: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color w:val="395511"/>
          <w:sz w:val="28"/>
          <w:szCs w:val="28"/>
          <w:lang w:val="fr-FR"/>
        </w:rPr>
        <w:t>4.</w:t>
      </w:r>
      <w:r>
        <w:rPr>
          <w:rFonts w:ascii="Times New Roman" w:hAnsi="Times New Roman" w:cs="Times New Roman"/>
          <w:sz w:val="28"/>
          <w:szCs w:val="28"/>
          <w:lang w:val="fr-FR"/>
        </w:rPr>
        <w:t xml:space="preserve"> Les conditions de vie de chaque espèce dans l’écosystème déterminent sa ____________ écologique.</w:t>
      </w:r>
    </w:p>
    <w:p w:rsidR="003417BE" w:rsidRDefault="00C359EE">
      <w:pPr>
        <w:ind w:firstLine="0"/>
        <w:jc w:val="center"/>
        <w:rPr>
          <w:rFonts w:ascii="Times New Roman" w:hAnsi="Times New Roman" w:cs="Times New Roman"/>
          <w:b/>
          <w:bCs/>
          <w:color w:val="395511"/>
          <w:sz w:val="28"/>
          <w:szCs w:val="28"/>
          <w:lang w:val="fr-FR"/>
        </w:rPr>
      </w:pPr>
      <w:r>
        <w:rPr>
          <w:rFonts w:ascii="Times New Roman" w:hAnsi="Times New Roman" w:cs="Times New Roman"/>
          <w:sz w:val="28"/>
          <w:szCs w:val="28"/>
          <w:lang w:val="fr-FR"/>
        </w:rPr>
        <w:t>place – niche – endroit – couche</w:t>
      </w: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color w:val="395511"/>
          <w:sz w:val="28"/>
          <w:szCs w:val="28"/>
          <w:lang w:val="fr-FR"/>
        </w:rPr>
        <w:t>5.</w:t>
      </w:r>
      <w:r>
        <w:rPr>
          <w:rFonts w:ascii="Times New Roman" w:hAnsi="Times New Roman" w:cs="Times New Roman"/>
          <w:sz w:val="28"/>
          <w:szCs w:val="28"/>
          <w:lang w:val="fr-FR"/>
        </w:rPr>
        <w:t xml:space="preserve"> De la même façon que la cellule est le ____________ de base des organismes, les</w:t>
      </w:r>
    </w:p>
    <w:p w:rsidR="003417BE" w:rsidRDefault="00C359EE">
      <w:pPr>
        <w:ind w:firstLine="0"/>
        <w:rPr>
          <w:rFonts w:ascii="Times New Roman" w:hAnsi="Times New Roman" w:cs="Times New Roman"/>
          <w:sz w:val="28"/>
          <w:szCs w:val="28"/>
          <w:lang w:val="fr-FR"/>
        </w:rPr>
      </w:pPr>
      <w:r>
        <w:rPr>
          <w:rFonts w:ascii="Times New Roman" w:hAnsi="Times New Roman" w:cs="Times New Roman"/>
          <w:sz w:val="28"/>
          <w:szCs w:val="28"/>
          <w:lang w:val="fr-FR"/>
        </w:rPr>
        <w:t>écosystèmes constituent les unités du milieu naturel.</w:t>
      </w:r>
    </w:p>
    <w:p w:rsidR="003417BE" w:rsidRDefault="00C359EE">
      <w:pPr>
        <w:ind w:firstLine="0"/>
        <w:jc w:val="center"/>
        <w:rPr>
          <w:rFonts w:ascii="Times New Roman" w:hAnsi="Times New Roman" w:cs="Times New Roman"/>
          <w:b/>
          <w:bCs/>
          <w:color w:val="395511"/>
          <w:sz w:val="28"/>
          <w:szCs w:val="28"/>
          <w:lang w:val="fr-FR"/>
        </w:rPr>
      </w:pPr>
      <w:r>
        <w:rPr>
          <w:rFonts w:ascii="Times New Roman" w:hAnsi="Times New Roman" w:cs="Times New Roman"/>
          <w:sz w:val="28"/>
          <w:szCs w:val="28"/>
          <w:lang w:val="fr-FR"/>
        </w:rPr>
        <w:t>composant – parcelle – élément – fragment</w:t>
      </w: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color w:val="395511"/>
          <w:sz w:val="28"/>
          <w:szCs w:val="28"/>
          <w:lang w:val="fr-FR"/>
        </w:rPr>
        <w:t>6.</w:t>
      </w:r>
      <w:r>
        <w:rPr>
          <w:rFonts w:ascii="Times New Roman" w:hAnsi="Times New Roman" w:cs="Times New Roman"/>
          <w:sz w:val="28"/>
          <w:szCs w:val="28"/>
          <w:lang w:val="fr-FR"/>
        </w:rPr>
        <w:t xml:space="preserve"> Tout écosystème ____________ une communauté d’êtres vivants, appelée biocénose, installée en un lieu, le biotope, déterminé par une relative homogénéité de</w:t>
      </w:r>
    </w:p>
    <w:p w:rsidR="003417BE" w:rsidRDefault="00C359EE">
      <w:pPr>
        <w:ind w:firstLine="0"/>
        <w:rPr>
          <w:rFonts w:ascii="Times New Roman" w:hAnsi="Times New Roman" w:cs="Times New Roman"/>
          <w:sz w:val="28"/>
          <w:szCs w:val="28"/>
          <w:lang w:val="fr-FR"/>
        </w:rPr>
      </w:pPr>
      <w:r>
        <w:rPr>
          <w:rFonts w:ascii="Times New Roman" w:hAnsi="Times New Roman" w:cs="Times New Roman"/>
          <w:sz w:val="28"/>
          <w:szCs w:val="28"/>
          <w:lang w:val="fr-FR"/>
        </w:rPr>
        <w:t>l’environnement et les conditions qui y règnent.</w:t>
      </w:r>
    </w:p>
    <w:p w:rsidR="003417BE" w:rsidRDefault="00C359EE">
      <w:pPr>
        <w:ind w:firstLine="0"/>
        <w:jc w:val="center"/>
        <w:rPr>
          <w:rFonts w:ascii="Times New Roman" w:hAnsi="Times New Roman" w:cs="Times New Roman"/>
          <w:b/>
          <w:bCs/>
          <w:color w:val="395511"/>
          <w:sz w:val="28"/>
          <w:szCs w:val="28"/>
          <w:lang w:val="fr-FR"/>
        </w:rPr>
      </w:pPr>
      <w:r>
        <w:rPr>
          <w:rFonts w:ascii="Times New Roman" w:hAnsi="Times New Roman" w:cs="Times New Roman"/>
          <w:sz w:val="28"/>
          <w:szCs w:val="28"/>
          <w:lang w:val="fr-FR"/>
        </w:rPr>
        <w:t>comporte – contient – comprend  –  inclut</w:t>
      </w: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color w:val="395511"/>
          <w:sz w:val="28"/>
          <w:szCs w:val="28"/>
          <w:lang w:val="fr-FR"/>
        </w:rPr>
        <w:t>7.</w:t>
      </w:r>
      <w:r>
        <w:rPr>
          <w:rFonts w:ascii="Times New Roman" w:hAnsi="Times New Roman" w:cs="Times New Roman"/>
          <w:sz w:val="28"/>
          <w:szCs w:val="28"/>
          <w:lang w:val="fr-FR"/>
        </w:rPr>
        <w:t xml:space="preserve"> _____</w:t>
      </w:r>
      <w:r>
        <w:rPr>
          <w:rFonts w:ascii="Times New Roman" w:hAnsi="Times New Roman" w:cs="Times New Roman"/>
          <w:sz w:val="28"/>
          <w:szCs w:val="28"/>
          <w:lang w:val="fr-FR"/>
        </w:rPr>
        <w:t>_______ essentiel de l’écologie est l’étude des écosystèmes.</w:t>
      </w:r>
    </w:p>
    <w:p w:rsidR="003417BE" w:rsidRDefault="00C359EE">
      <w:pPr>
        <w:ind w:firstLine="0"/>
        <w:jc w:val="center"/>
        <w:rPr>
          <w:rFonts w:ascii="Times New Roman" w:hAnsi="Times New Roman" w:cs="Times New Roman"/>
          <w:b/>
          <w:bCs/>
          <w:sz w:val="28"/>
          <w:szCs w:val="28"/>
          <w:lang w:val="fr-FR"/>
        </w:rPr>
      </w:pPr>
      <w:r>
        <w:rPr>
          <w:rFonts w:ascii="Times New Roman" w:hAnsi="Times New Roman" w:cs="Times New Roman"/>
          <w:sz w:val="28"/>
          <w:szCs w:val="28"/>
          <w:lang w:val="fr-FR"/>
        </w:rPr>
        <w:t>matière – objet – notion – tâche</w:t>
      </w:r>
      <w:r>
        <w:br w:type="page"/>
      </w:r>
    </w:p>
    <w:p w:rsidR="003417BE" w:rsidRDefault="00C359EE">
      <w:pPr>
        <w:ind w:firstLine="0"/>
        <w:jc w:val="center"/>
        <w:rPr>
          <w:rFonts w:ascii="Times New Roman" w:hAnsi="Times New Roman" w:cs="Times New Roman"/>
          <w:lang w:val="fr-FR"/>
        </w:rPr>
      </w:pPr>
      <w:r>
        <w:rPr>
          <w:rFonts w:ascii="Times New Roman" w:hAnsi="Times New Roman" w:cs="Times New Roman"/>
          <w:b/>
          <w:bCs/>
          <w:sz w:val="28"/>
          <w:szCs w:val="28"/>
          <w:lang w:val="fr-FR"/>
        </w:rPr>
        <w:lastRenderedPageBreak/>
        <w:t>Unité V. L’industrie de défense française : un secteur pas comme les autres</w:t>
      </w:r>
    </w:p>
    <w:p w:rsidR="003417BE" w:rsidRDefault="003417BE">
      <w:pPr>
        <w:rPr>
          <w:rFonts w:ascii="Times New Roman" w:hAnsi="Times New Roman" w:cs="Times New Roman"/>
          <w:lang w:val="fr-FR"/>
        </w:rPr>
      </w:pPr>
    </w:p>
    <w:p w:rsidR="003417BE" w:rsidRDefault="00C359EE">
      <w:pPr>
        <w:rPr>
          <w:rFonts w:ascii="Times New Roman" w:hAnsi="Times New Roman" w:cs="Times New Roman"/>
          <w:sz w:val="21"/>
          <w:szCs w:val="21"/>
          <w:lang w:val="fr-FR"/>
        </w:rPr>
      </w:pPr>
      <w:r>
        <w:rPr>
          <w:rFonts w:ascii="Times New Roman" w:hAnsi="Times New Roman" w:cs="Times New Roman"/>
          <w:noProof/>
          <w:sz w:val="21"/>
          <w:szCs w:val="21"/>
          <w:lang w:val="ru-RU" w:eastAsia="ru-RU" w:bidi="ar-SA"/>
        </w:rPr>
        <mc:AlternateContent>
          <mc:Choice Requires="wps">
            <w:drawing>
              <wp:anchor distT="0" distB="0" distL="0" distR="0" simplePos="0" relativeHeight="25" behindDoc="0" locked="0" layoutInCell="0" allowOverlap="1">
                <wp:simplePos x="0" y="0"/>
                <wp:positionH relativeFrom="column">
                  <wp:align>center</wp:align>
                </wp:positionH>
                <wp:positionV relativeFrom="paragraph">
                  <wp:posOffset>635</wp:posOffset>
                </wp:positionV>
                <wp:extent cx="6523355" cy="7274560"/>
                <wp:effectExtent l="0" t="0" r="0" b="0"/>
                <wp:wrapSquare wrapText="bothSides"/>
                <wp:docPr id="45" name="Image23"/>
                <wp:cNvGraphicFramePr/>
                <a:graphic xmlns:a="http://schemas.openxmlformats.org/drawingml/2006/main">
                  <a:graphicData uri="http://schemas.openxmlformats.org/drawingml/2006/picture">
                    <pic:pic xmlns:pic="http://schemas.openxmlformats.org/drawingml/2006/picture">
                      <pic:nvPicPr>
                        <pic:cNvPr id="46" name="Image23"/>
                        <pic:cNvPicPr/>
                      </pic:nvPicPr>
                      <pic:blipFill>
                        <a:blip r:embed="rId69"/>
                        <a:stretch/>
                      </pic:blipFill>
                      <pic:spPr>
                        <a:xfrm>
                          <a:off x="0" y="0"/>
                          <a:ext cx="6523200" cy="7274520"/>
                        </a:xfrm>
                        <a:prstGeom prst="rect">
                          <a:avLst/>
                        </a:prstGeom>
                        <a:ln w="0">
                          <a:noFill/>
                        </a:ln>
                      </pic:spPr>
                    </pic:pic>
                  </a:graphicData>
                </a:graphic>
              </wp:anchor>
            </w:drawing>
          </mc:Choice>
          <mc:Fallback xmlns:w15="http://schemas.microsoft.com/office/word/2012/wordml">
            <w:pict>
              <v:shape id="shape_0" ID="Image23" stroked="f" o:allowincell="f" style="position:absolute;margin-left:-15.9pt;margin-top:0.05pt;width:513.6pt;height:572.75pt;mso-wrap-style:none;v-text-anchor:middle;mso-position-horizontal:center" type="_x0000_t75">
                <v:imagedata r:id="rId70" o:detectmouseclick="t"/>
                <v:stroke color="#3465a4" joinstyle="round" endcap="flat"/>
                <w10:wrap type="square"/>
              </v:shape>
            </w:pict>
          </mc:Fallback>
        </mc:AlternateConten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La France se situe aujourd’hui au 4</w:t>
      </w:r>
      <w:r>
        <w:rPr>
          <w:rFonts w:ascii="Times New Roman" w:hAnsi="Times New Roman" w:cs="Times New Roman"/>
          <w:sz w:val="28"/>
          <w:szCs w:val="28"/>
          <w:vertAlign w:val="superscript"/>
          <w:lang w:val="fr-FR"/>
        </w:rPr>
        <w:t>e</w:t>
      </w:r>
      <w:r>
        <w:rPr>
          <w:rFonts w:ascii="Times New Roman" w:hAnsi="Times New Roman" w:cs="Times New Roman"/>
          <w:sz w:val="28"/>
          <w:szCs w:val="28"/>
          <w:lang w:val="fr-FR"/>
        </w:rPr>
        <w:t xml:space="preserve"> rang mondial des États producteurs et exportateurs d’armement, derrière les États-Unis, la Russie et la Chine. L’industrie de défense française, aussi appelée Base industrielle et technologique de défense (BITD), emploie environ 210 000 personnes au sein </w:t>
      </w:r>
      <w:r>
        <w:rPr>
          <w:rFonts w:ascii="Times New Roman" w:hAnsi="Times New Roman" w:cs="Times New Roman"/>
          <w:sz w:val="28"/>
          <w:szCs w:val="28"/>
          <w:lang w:val="fr-FR"/>
        </w:rPr>
        <w:t>de 4 000 entreprises dont les principales sont Dassault Aviation, Thalès, Airbus Defence and Space, Safran ou encore Naval group (ex DCNS).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lastRenderedPageBreak/>
        <w:t>La BITD française produit des armements de haut niveau technologique, notamment: des sous-marins; des avions de comb</w:t>
      </w:r>
      <w:r>
        <w:rPr>
          <w:rFonts w:ascii="Times New Roman" w:hAnsi="Times New Roman" w:cs="Times New Roman"/>
          <w:sz w:val="28"/>
          <w:szCs w:val="28"/>
          <w:lang w:val="fr-FR"/>
        </w:rPr>
        <w:t>at comme le Rafale ; des hélicoptères ; des véhicules blindés ; des systèmes électroniques (radars ou systèmes de communication par exemple).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L’industrie de défense n’est pas une industrie ordinaire car ses clients sont des États: l’État français tout d’ab</w:t>
      </w:r>
      <w:r>
        <w:rPr>
          <w:rFonts w:ascii="Times New Roman" w:hAnsi="Times New Roman" w:cs="Times New Roman"/>
          <w:sz w:val="28"/>
          <w:szCs w:val="28"/>
          <w:lang w:val="fr-FR"/>
        </w:rPr>
        <w:t>ord, qui commande à sa BITD des équipements pour sa propre défense, et qui finance par ailleurs la recherche et développement.</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ventes d’armes à des pays étrangers sont soumises à autorisation de l’État français: la Commission interministérielle pour l’</w:t>
      </w:r>
      <w:r>
        <w:rPr>
          <w:rFonts w:ascii="Times New Roman" w:hAnsi="Times New Roman" w:cs="Times New Roman"/>
          <w:sz w:val="28"/>
          <w:szCs w:val="28"/>
          <w:lang w:val="fr-FR"/>
        </w:rPr>
        <w:t>étude des exportations de matériels de guerre (CIEEMG) délivre des licences d’exportation en fonction des relations stratégiques entre les pays notamment. Par exemple, la France n’a pas le droit de vendre des armes aux pays qui font l’objet d’un embargo dé</w:t>
      </w:r>
      <w:r>
        <w:rPr>
          <w:rFonts w:ascii="Times New Roman" w:hAnsi="Times New Roman" w:cs="Times New Roman"/>
          <w:sz w:val="28"/>
          <w:szCs w:val="28"/>
          <w:lang w:val="fr-FR"/>
        </w:rPr>
        <w:t xml:space="preserve">crété par l’ONU et l’UE, comme la Syrie. L’Arabie Saoudite est son principal client ces 10 dernières années. La France a par ailleurs récemment vendu des Rafales à l’Inde, au Qatar et à l’Égypte et des sous-marins à l’Australie.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États qui commandent d</w:t>
      </w:r>
      <w:r>
        <w:rPr>
          <w:rFonts w:ascii="Times New Roman" w:hAnsi="Times New Roman" w:cs="Times New Roman"/>
          <w:sz w:val="28"/>
          <w:szCs w:val="28"/>
          <w:lang w:val="fr-FR"/>
        </w:rPr>
        <w:t>es armements à la France souhaitent la plupart du temps que la production, voire la conception et l’entretien, se déroulent sur leur propre territoire, grâce à des transferts de compétences et de technologies. On parle d’offsets directs. Pour répondre à ce</w:t>
      </w:r>
      <w:r>
        <w:rPr>
          <w:rFonts w:ascii="Times New Roman" w:hAnsi="Times New Roman" w:cs="Times New Roman"/>
          <w:sz w:val="28"/>
          <w:szCs w:val="28"/>
          <w:lang w:val="fr-FR"/>
        </w:rPr>
        <w:t>s exigences, les entreprises françaises installent des filiales ou encore établissent des coentreprises (ou Joint Ventures–JV) avec des entreprises locales. A terme, ces États aspirent ainsi à se constituer une BITD nationale afin de devenir à leur tour in</w:t>
      </w:r>
      <w:r>
        <w:rPr>
          <w:rFonts w:ascii="Times New Roman" w:hAnsi="Times New Roman" w:cs="Times New Roman"/>
          <w:sz w:val="28"/>
          <w:szCs w:val="28"/>
          <w:lang w:val="fr-FR"/>
        </w:rPr>
        <w:t>dépendants en matière d’armement. Le défi pour l’État français et ses entreprises est donc d’éviter de favoriser l’émergence de nouveaux concurrents et de conserver une certaine avance technologique. Pour soutenir son industrie, l’État doit continuer à pas</w:t>
      </w:r>
      <w:r>
        <w:rPr>
          <w:rFonts w:ascii="Times New Roman" w:hAnsi="Times New Roman" w:cs="Times New Roman"/>
          <w:sz w:val="28"/>
          <w:szCs w:val="28"/>
          <w:lang w:val="fr-FR"/>
        </w:rPr>
        <w:t>ser des commandes à ses propres industries et à financer leur R&amp;D. Cela ne l’empêche pas d’acheter des équipements à l’étranger, par exemple des drones aux États-Unis et des fusils d’assaut à l’Allemagne. Avec plus de 14 milliards d’euros de prises de comm</w:t>
      </w:r>
      <w:r>
        <w:rPr>
          <w:rFonts w:ascii="Times New Roman" w:hAnsi="Times New Roman" w:cs="Times New Roman"/>
          <w:sz w:val="28"/>
          <w:szCs w:val="28"/>
          <w:lang w:val="fr-FR"/>
        </w:rPr>
        <w:t>andes en 2016, la France est devenue un acteur majeur sur le marché mondial de l’armement.</w:t>
      </w:r>
    </w:p>
    <w:p w:rsidR="003417BE" w:rsidRDefault="003417BE">
      <w:pPr>
        <w:rPr>
          <w:rFonts w:ascii="Times New Roman" w:hAnsi="Times New Roman" w:cs="Times New Roman"/>
          <w:sz w:val="28"/>
          <w:szCs w:val="28"/>
          <w:lang w:val="fr-FR"/>
        </w:rPr>
      </w:pPr>
    </w:p>
    <w:p w:rsidR="003417BE" w:rsidRDefault="00C359EE">
      <w:pPr>
        <w:jc w:val="center"/>
        <w:rPr>
          <w:rFonts w:ascii="Times New Roman" w:hAnsi="Times New Roman" w:cs="Times New Roman"/>
          <w:sz w:val="28"/>
          <w:szCs w:val="28"/>
          <w:lang w:val="fr-FR"/>
        </w:rPr>
      </w:pPr>
      <w:r>
        <w:rPr>
          <w:rFonts w:ascii="Times New Roman" w:hAnsi="Times New Roman" w:cs="Times New Roman"/>
          <w:b/>
          <w:bCs/>
          <w:sz w:val="28"/>
          <w:szCs w:val="28"/>
          <w:lang w:val="fr-FR"/>
        </w:rPr>
        <w:t>Vocabulaire</w:t>
      </w:r>
    </w:p>
    <w:p w:rsidR="003417BE" w:rsidRDefault="003417BE">
      <w:pPr>
        <w:jc w:val="center"/>
        <w:rPr>
          <w:rFonts w:ascii="Times New Roman" w:hAnsi="Times New Roman" w:cs="Times New Roman"/>
          <w:sz w:val="28"/>
          <w:szCs w:val="28"/>
          <w:lang w:val="fr-FR"/>
        </w:rPr>
      </w:pPr>
    </w:p>
    <w:tbl>
      <w:tblPr>
        <w:tblW w:w="9677" w:type="dxa"/>
        <w:tblInd w:w="55" w:type="dxa"/>
        <w:tblLayout w:type="fixed"/>
        <w:tblCellMar>
          <w:top w:w="55" w:type="dxa"/>
          <w:left w:w="55" w:type="dxa"/>
          <w:bottom w:w="55" w:type="dxa"/>
          <w:right w:w="55" w:type="dxa"/>
        </w:tblCellMar>
        <w:tblLook w:val="04A0" w:firstRow="1" w:lastRow="0" w:firstColumn="1" w:lastColumn="0" w:noHBand="0" w:noVBand="1"/>
      </w:tblPr>
      <w:tblGrid>
        <w:gridCol w:w="4815"/>
        <w:gridCol w:w="4862"/>
      </w:tblGrid>
      <w:tr w:rsidR="003417BE">
        <w:tc>
          <w:tcPr>
            <w:tcW w:w="4815" w:type="dxa"/>
            <w:tcBorders>
              <w:top w:val="single" w:sz="2" w:space="0" w:color="000000"/>
              <w:left w:val="single" w:sz="2" w:space="0" w:color="000000"/>
              <w:bottom w:val="single" w:sz="2" w:space="0" w:color="000000"/>
            </w:tcBorders>
          </w:tcPr>
          <w:p w:rsidR="003417BE" w:rsidRDefault="00C359EE">
            <w:pPr>
              <w:pStyle w:val="TableContents"/>
              <w:ind w:hanging="57"/>
              <w:jc w:val="left"/>
            </w:pPr>
            <w:r>
              <w:rPr>
                <w:rFonts w:ascii="Times New Roman" w:hAnsi="Times New Roman" w:cs="Times New Roman"/>
                <w:b/>
                <w:bCs/>
                <w:lang w:val="fr-FR"/>
              </w:rPr>
              <w:t xml:space="preserve">industrie </w:t>
            </w:r>
            <w:r>
              <w:rPr>
                <w:rFonts w:ascii="Times New Roman" w:hAnsi="Times New Roman" w:cs="Times New Roman"/>
                <w:b/>
                <w:bCs/>
                <w:i/>
                <w:iCs/>
                <w:lang w:val="fr-FR"/>
              </w:rPr>
              <w:t>f</w:t>
            </w:r>
            <w:r>
              <w:rPr>
                <w:rFonts w:ascii="Times New Roman" w:hAnsi="Times New Roman" w:cs="Times New Roman"/>
                <w:b/>
                <w:bCs/>
                <w:lang w:val="fr-FR"/>
              </w:rPr>
              <w:t xml:space="preserve"> de défense</w:t>
            </w:r>
          </w:p>
        </w:tc>
        <w:tc>
          <w:tcPr>
            <w:tcW w:w="4861" w:type="dxa"/>
            <w:tcBorders>
              <w:top w:val="single" w:sz="2" w:space="0" w:color="000000"/>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оборонна промисловість</w:t>
            </w:r>
          </w:p>
        </w:tc>
      </w:tr>
      <w:tr w:rsidR="003417BE">
        <w:tc>
          <w:tcPr>
            <w:tcW w:w="4815" w:type="dxa"/>
            <w:tcBorders>
              <w:left w:val="single" w:sz="2" w:space="0" w:color="000000"/>
              <w:bottom w:val="single" w:sz="2" w:space="0" w:color="000000"/>
            </w:tcBorders>
          </w:tcPr>
          <w:p w:rsidR="003417BE" w:rsidRDefault="00C359EE">
            <w:pPr>
              <w:pStyle w:val="TableContents"/>
              <w:ind w:hanging="57"/>
              <w:jc w:val="left"/>
            </w:pPr>
            <w:r>
              <w:rPr>
                <w:rFonts w:ascii="Times New Roman" w:hAnsi="Times New Roman" w:cs="Times New Roman"/>
                <w:b/>
                <w:bCs/>
                <w:lang w:val="fr-FR"/>
              </w:rPr>
              <w:t xml:space="preserve">producteur , - trice </w:t>
            </w:r>
            <w:r>
              <w:rPr>
                <w:rFonts w:ascii="Times New Roman" w:hAnsi="Times New Roman" w:cs="Times New Roman"/>
                <w:b/>
                <w:bCs/>
                <w:i/>
                <w:iCs/>
                <w:lang w:val="fr-FR"/>
              </w:rPr>
              <w:t>m, f</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виробник, - ця</w:t>
            </w:r>
          </w:p>
        </w:tc>
      </w:tr>
      <w:tr w:rsidR="003417BE">
        <w:tc>
          <w:tcPr>
            <w:tcW w:w="4815" w:type="dxa"/>
            <w:tcBorders>
              <w:left w:val="single" w:sz="2" w:space="0" w:color="000000"/>
              <w:bottom w:val="single" w:sz="2" w:space="0" w:color="000000"/>
            </w:tcBorders>
          </w:tcPr>
          <w:p w:rsidR="003417BE" w:rsidRDefault="00C359EE">
            <w:pPr>
              <w:pStyle w:val="TableContents"/>
              <w:ind w:hanging="57"/>
              <w:jc w:val="left"/>
            </w:pPr>
            <w:r>
              <w:rPr>
                <w:rFonts w:ascii="Times New Roman" w:hAnsi="Times New Roman" w:cs="Times New Roman"/>
                <w:b/>
                <w:bCs/>
                <w:lang w:val="fr-FR"/>
              </w:rPr>
              <w:t xml:space="preserve">exportateur , trice </w:t>
            </w:r>
            <w:r>
              <w:rPr>
                <w:rFonts w:ascii="Times New Roman" w:hAnsi="Times New Roman" w:cs="Times New Roman"/>
                <w:b/>
                <w:bCs/>
                <w:i/>
                <w:iCs/>
                <w:lang w:val="fr-FR"/>
              </w:rPr>
              <w:t>m, f</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експортер</w:t>
            </w:r>
          </w:p>
        </w:tc>
      </w:tr>
      <w:tr w:rsidR="003417BE">
        <w:tc>
          <w:tcPr>
            <w:tcW w:w="4815" w:type="dxa"/>
            <w:tcBorders>
              <w:left w:val="single" w:sz="2" w:space="0" w:color="000000"/>
              <w:bottom w:val="single" w:sz="2" w:space="0" w:color="000000"/>
            </w:tcBorders>
          </w:tcPr>
          <w:p w:rsidR="003417BE" w:rsidRDefault="00C359EE">
            <w:pPr>
              <w:pStyle w:val="TableContents"/>
              <w:ind w:hanging="57"/>
              <w:jc w:val="left"/>
            </w:pPr>
            <w:r>
              <w:rPr>
                <w:rFonts w:ascii="Times New Roman" w:hAnsi="Times New Roman" w:cs="Times New Roman"/>
                <w:b/>
                <w:bCs/>
                <w:lang w:val="fr-FR"/>
              </w:rPr>
              <w:t xml:space="preserve">armement </w:t>
            </w:r>
            <w:r>
              <w:rPr>
                <w:rFonts w:ascii="Times New Roman" w:hAnsi="Times New Roman" w:cs="Times New Roman"/>
                <w:b/>
                <w:bCs/>
                <w:i/>
                <w:iCs/>
                <w:lang w:val="fr-FR"/>
              </w:rPr>
              <w:t>m</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озброєння</w:t>
            </w:r>
          </w:p>
        </w:tc>
      </w:tr>
      <w:tr w:rsidR="003417BE">
        <w:tc>
          <w:tcPr>
            <w:tcW w:w="4815" w:type="dxa"/>
            <w:tcBorders>
              <w:left w:val="single" w:sz="2" w:space="0" w:color="000000"/>
              <w:bottom w:val="single" w:sz="2" w:space="0" w:color="000000"/>
            </w:tcBorders>
          </w:tcPr>
          <w:p w:rsidR="003417BE" w:rsidRDefault="00C359EE">
            <w:pPr>
              <w:pStyle w:val="TableContents"/>
              <w:ind w:hanging="57"/>
              <w:jc w:val="left"/>
              <w:rPr>
                <w:rFonts w:ascii="Times New Roman" w:hAnsi="Times New Roman" w:cs="Times New Roman"/>
                <w:b/>
                <w:bCs/>
                <w:lang w:val="fr-FR"/>
              </w:rPr>
            </w:pPr>
            <w:r>
              <w:rPr>
                <w:rFonts w:ascii="Times New Roman" w:hAnsi="Times New Roman" w:cs="Times New Roman"/>
                <w:b/>
                <w:bCs/>
                <w:lang w:val="fr-FR"/>
              </w:rPr>
              <w:t>Base</w:t>
            </w:r>
            <w:r>
              <w:rPr>
                <w:rFonts w:ascii="Times New Roman" w:hAnsi="Times New Roman" w:cs="Times New Roman"/>
                <w:b/>
                <w:bCs/>
                <w:lang w:val="fr-FR"/>
              </w:rPr>
              <w:t xml:space="preserve"> industrielle et technologique de défense (BITD)</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Оборонна технологічна та промислова база</w:t>
            </w:r>
          </w:p>
        </w:tc>
      </w:tr>
      <w:tr w:rsidR="003417BE">
        <w:tc>
          <w:tcPr>
            <w:tcW w:w="4815" w:type="dxa"/>
            <w:tcBorders>
              <w:left w:val="single" w:sz="2" w:space="0" w:color="000000"/>
              <w:bottom w:val="single" w:sz="2" w:space="0" w:color="000000"/>
            </w:tcBorders>
          </w:tcPr>
          <w:p w:rsidR="003417BE" w:rsidRDefault="00C359EE">
            <w:pPr>
              <w:pStyle w:val="TableContents"/>
              <w:ind w:hanging="57"/>
              <w:jc w:val="left"/>
              <w:rPr>
                <w:rFonts w:ascii="Times New Roman" w:hAnsi="Times New Roman" w:cs="Times New Roman"/>
                <w:b/>
                <w:bCs/>
                <w:lang w:val="fr-FR"/>
              </w:rPr>
            </w:pPr>
            <w:r>
              <w:rPr>
                <w:rFonts w:ascii="Times New Roman" w:hAnsi="Times New Roman" w:cs="Times New Roman"/>
                <w:b/>
                <w:bCs/>
                <w:lang w:val="fr-FR"/>
              </w:rPr>
              <w:t>de haut niveau technologique</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високого технологічного рівня</w:t>
            </w:r>
          </w:p>
        </w:tc>
      </w:tr>
      <w:tr w:rsidR="003417BE">
        <w:tc>
          <w:tcPr>
            <w:tcW w:w="4815" w:type="dxa"/>
            <w:tcBorders>
              <w:left w:val="single" w:sz="2" w:space="0" w:color="000000"/>
              <w:bottom w:val="single" w:sz="2" w:space="0" w:color="000000"/>
            </w:tcBorders>
          </w:tcPr>
          <w:p w:rsidR="003417BE" w:rsidRDefault="00C359EE">
            <w:pPr>
              <w:pStyle w:val="TableContents"/>
              <w:ind w:hanging="57"/>
              <w:jc w:val="left"/>
            </w:pPr>
            <w:r>
              <w:rPr>
                <w:rFonts w:ascii="Times New Roman" w:hAnsi="Times New Roman" w:cs="Times New Roman"/>
                <w:b/>
                <w:bCs/>
                <w:lang w:val="fr-FR"/>
              </w:rPr>
              <w:t xml:space="preserve">sous-marin </w:t>
            </w:r>
            <w:r>
              <w:rPr>
                <w:rFonts w:ascii="Times New Roman" w:hAnsi="Times New Roman" w:cs="Times New Roman"/>
                <w:b/>
                <w:bCs/>
                <w:i/>
                <w:iCs/>
                <w:lang w:val="fr-FR"/>
              </w:rPr>
              <w:t>m</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підводний човен</w:t>
            </w:r>
          </w:p>
        </w:tc>
      </w:tr>
      <w:tr w:rsidR="003417BE">
        <w:tc>
          <w:tcPr>
            <w:tcW w:w="4815" w:type="dxa"/>
            <w:tcBorders>
              <w:left w:val="single" w:sz="2" w:space="0" w:color="000000"/>
              <w:bottom w:val="single" w:sz="2" w:space="0" w:color="000000"/>
            </w:tcBorders>
          </w:tcPr>
          <w:p w:rsidR="003417BE" w:rsidRDefault="00C359EE">
            <w:pPr>
              <w:pStyle w:val="TableContents"/>
              <w:ind w:hanging="57"/>
              <w:jc w:val="left"/>
            </w:pPr>
            <w:r>
              <w:rPr>
                <w:rFonts w:ascii="Times New Roman" w:hAnsi="Times New Roman" w:cs="Times New Roman"/>
                <w:b/>
                <w:bCs/>
                <w:lang w:val="fr-FR"/>
              </w:rPr>
              <w:t xml:space="preserve">avion </w:t>
            </w:r>
            <w:r>
              <w:rPr>
                <w:rFonts w:ascii="Times New Roman" w:hAnsi="Times New Roman" w:cs="Times New Roman"/>
                <w:b/>
                <w:bCs/>
                <w:i/>
                <w:iCs/>
                <w:lang w:val="fr-FR"/>
              </w:rPr>
              <w:t>m</w:t>
            </w:r>
            <w:r>
              <w:rPr>
                <w:rFonts w:ascii="Times New Roman" w:hAnsi="Times New Roman" w:cs="Times New Roman"/>
                <w:b/>
                <w:bCs/>
                <w:lang w:val="fr-FR"/>
              </w:rPr>
              <w:t xml:space="preserve"> de combat</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бойовий літак</w:t>
            </w:r>
          </w:p>
        </w:tc>
      </w:tr>
      <w:tr w:rsidR="003417BE">
        <w:tc>
          <w:tcPr>
            <w:tcW w:w="4815" w:type="dxa"/>
            <w:tcBorders>
              <w:left w:val="single" w:sz="2" w:space="0" w:color="000000"/>
              <w:bottom w:val="single" w:sz="2" w:space="0" w:color="000000"/>
            </w:tcBorders>
          </w:tcPr>
          <w:p w:rsidR="003417BE" w:rsidRDefault="00C359EE">
            <w:pPr>
              <w:pStyle w:val="TableContents"/>
              <w:ind w:hanging="57"/>
              <w:jc w:val="left"/>
            </w:pPr>
            <w:r>
              <w:rPr>
                <w:rFonts w:ascii="Times New Roman" w:hAnsi="Times New Roman" w:cs="Times New Roman"/>
                <w:b/>
                <w:bCs/>
                <w:lang w:val="fr-FR"/>
              </w:rPr>
              <w:t xml:space="preserve">hélicoptère </w:t>
            </w:r>
            <w:r>
              <w:rPr>
                <w:rFonts w:ascii="Times New Roman" w:hAnsi="Times New Roman" w:cs="Times New Roman"/>
                <w:b/>
                <w:bCs/>
                <w:i/>
                <w:iCs/>
                <w:lang w:val="fr-FR"/>
              </w:rPr>
              <w:t>m</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вертоліт</w:t>
            </w:r>
          </w:p>
        </w:tc>
      </w:tr>
      <w:tr w:rsidR="003417BE">
        <w:tc>
          <w:tcPr>
            <w:tcW w:w="4815" w:type="dxa"/>
            <w:tcBorders>
              <w:left w:val="single" w:sz="2" w:space="0" w:color="000000"/>
              <w:bottom w:val="single" w:sz="2" w:space="0" w:color="000000"/>
            </w:tcBorders>
          </w:tcPr>
          <w:p w:rsidR="003417BE" w:rsidRDefault="00C359EE">
            <w:pPr>
              <w:pStyle w:val="TableContents"/>
              <w:ind w:hanging="57"/>
              <w:jc w:val="left"/>
            </w:pPr>
            <w:r>
              <w:rPr>
                <w:rFonts w:ascii="Times New Roman" w:hAnsi="Times New Roman" w:cs="Times New Roman"/>
                <w:b/>
                <w:bCs/>
                <w:lang w:val="fr-FR"/>
              </w:rPr>
              <w:lastRenderedPageBreak/>
              <w:t xml:space="preserve">véhicule </w:t>
            </w:r>
            <w:r>
              <w:rPr>
                <w:rFonts w:ascii="Times New Roman" w:hAnsi="Times New Roman" w:cs="Times New Roman"/>
                <w:b/>
                <w:bCs/>
                <w:i/>
                <w:iCs/>
                <w:lang w:val="fr-FR"/>
              </w:rPr>
              <w:t>m</w:t>
            </w:r>
            <w:r>
              <w:rPr>
                <w:rFonts w:ascii="Times New Roman" w:hAnsi="Times New Roman" w:cs="Times New Roman"/>
                <w:b/>
                <w:bCs/>
                <w:lang w:val="fr-FR"/>
              </w:rPr>
              <w:t xml:space="preserve"> blindé</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бронеавтомобіль, бронетранспортер</w:t>
            </w:r>
          </w:p>
        </w:tc>
      </w:tr>
      <w:tr w:rsidR="003417BE">
        <w:tc>
          <w:tcPr>
            <w:tcW w:w="4815" w:type="dxa"/>
            <w:tcBorders>
              <w:left w:val="single" w:sz="2" w:space="0" w:color="000000"/>
              <w:bottom w:val="single" w:sz="2" w:space="0" w:color="000000"/>
            </w:tcBorders>
          </w:tcPr>
          <w:p w:rsidR="003417BE" w:rsidRDefault="00C359EE">
            <w:pPr>
              <w:pStyle w:val="TableContents"/>
              <w:ind w:hanging="57"/>
              <w:jc w:val="left"/>
              <w:rPr>
                <w:rFonts w:ascii="Times New Roman" w:hAnsi="Times New Roman" w:cs="Times New Roman"/>
                <w:b/>
                <w:bCs/>
                <w:lang w:val="fr-FR"/>
              </w:rPr>
            </w:pPr>
            <w:r>
              <w:rPr>
                <w:rFonts w:ascii="Times New Roman" w:hAnsi="Times New Roman" w:cs="Times New Roman"/>
                <w:b/>
                <w:bCs/>
                <w:lang w:val="fr-FR"/>
              </w:rPr>
              <w:t>commander des équipements</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замовити обладнання</w:t>
            </w:r>
          </w:p>
        </w:tc>
      </w:tr>
      <w:tr w:rsidR="003417BE">
        <w:tc>
          <w:tcPr>
            <w:tcW w:w="4815" w:type="dxa"/>
            <w:tcBorders>
              <w:left w:val="single" w:sz="2" w:space="0" w:color="000000"/>
              <w:bottom w:val="single" w:sz="2" w:space="0" w:color="000000"/>
            </w:tcBorders>
          </w:tcPr>
          <w:p w:rsidR="003417BE" w:rsidRDefault="00C359EE">
            <w:pPr>
              <w:pStyle w:val="TableContents"/>
              <w:ind w:hanging="57"/>
              <w:jc w:val="left"/>
              <w:rPr>
                <w:rFonts w:ascii="Times New Roman" w:hAnsi="Times New Roman" w:cs="Times New Roman"/>
                <w:b/>
                <w:bCs/>
                <w:lang w:val="fr-FR"/>
              </w:rPr>
            </w:pPr>
            <w:r>
              <w:rPr>
                <w:rFonts w:ascii="Times New Roman" w:hAnsi="Times New Roman" w:cs="Times New Roman"/>
                <w:b/>
                <w:bCs/>
                <w:lang w:val="fr-FR"/>
              </w:rPr>
              <w:t>financer la recherche et développement</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фінансувати дослідження та розробки</w:t>
            </w:r>
          </w:p>
        </w:tc>
      </w:tr>
      <w:tr w:rsidR="003417BE">
        <w:tc>
          <w:tcPr>
            <w:tcW w:w="4815" w:type="dxa"/>
            <w:tcBorders>
              <w:left w:val="single" w:sz="2" w:space="0" w:color="000000"/>
              <w:bottom w:val="single" w:sz="2" w:space="0" w:color="000000"/>
            </w:tcBorders>
          </w:tcPr>
          <w:p w:rsidR="003417BE" w:rsidRDefault="00C359EE">
            <w:pPr>
              <w:pStyle w:val="TableContents"/>
              <w:ind w:hanging="57"/>
              <w:jc w:val="left"/>
            </w:pPr>
            <w:r>
              <w:rPr>
                <w:rFonts w:ascii="Times New Roman" w:hAnsi="Times New Roman" w:cs="Times New Roman"/>
                <w:b/>
                <w:bCs/>
                <w:lang w:val="fr-FR"/>
              </w:rPr>
              <w:t xml:space="preserve">vente </w:t>
            </w:r>
            <w:r>
              <w:rPr>
                <w:rFonts w:ascii="Times New Roman" w:hAnsi="Times New Roman" w:cs="Times New Roman"/>
                <w:b/>
                <w:bCs/>
                <w:i/>
                <w:iCs/>
                <w:lang w:val="fr-FR"/>
              </w:rPr>
              <w:t xml:space="preserve">f </w:t>
            </w:r>
            <w:r>
              <w:rPr>
                <w:rFonts w:ascii="Times New Roman" w:hAnsi="Times New Roman" w:cs="Times New Roman"/>
                <w:b/>
                <w:bCs/>
                <w:lang w:val="fr-FR"/>
              </w:rPr>
              <w:t>d’armes</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продаж зброї</w:t>
            </w:r>
          </w:p>
        </w:tc>
      </w:tr>
      <w:tr w:rsidR="003417BE">
        <w:tc>
          <w:tcPr>
            <w:tcW w:w="4815" w:type="dxa"/>
            <w:tcBorders>
              <w:left w:val="single" w:sz="2" w:space="0" w:color="000000"/>
              <w:bottom w:val="single" w:sz="2" w:space="0" w:color="000000"/>
            </w:tcBorders>
          </w:tcPr>
          <w:p w:rsidR="003417BE" w:rsidRDefault="00C359EE">
            <w:pPr>
              <w:pStyle w:val="TableContents"/>
              <w:ind w:hanging="57"/>
              <w:jc w:val="left"/>
              <w:rPr>
                <w:rFonts w:ascii="Times New Roman" w:hAnsi="Times New Roman" w:cs="Times New Roman"/>
                <w:b/>
                <w:bCs/>
                <w:lang w:val="fr-FR"/>
              </w:rPr>
            </w:pPr>
            <w:r>
              <w:rPr>
                <w:rFonts w:ascii="Times New Roman" w:hAnsi="Times New Roman" w:cs="Times New Roman"/>
                <w:b/>
                <w:bCs/>
                <w:lang w:val="fr-FR"/>
              </w:rPr>
              <w:t>être soumis (e) à autorisation de l’État</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підлягати державному дозвол</w:t>
            </w:r>
            <w:r>
              <w:rPr>
                <w:rFonts w:ascii="Times New Roman" w:hAnsi="Times New Roman" w:cs="Times New Roman"/>
                <w:b/>
                <w:bCs/>
                <w:lang w:val="uk-UA"/>
              </w:rPr>
              <w:t>у</w:t>
            </w:r>
          </w:p>
        </w:tc>
      </w:tr>
      <w:tr w:rsidR="003417BE">
        <w:tc>
          <w:tcPr>
            <w:tcW w:w="4815" w:type="dxa"/>
            <w:tcBorders>
              <w:left w:val="single" w:sz="2" w:space="0" w:color="000000"/>
              <w:bottom w:val="single" w:sz="2" w:space="0" w:color="000000"/>
            </w:tcBorders>
          </w:tcPr>
          <w:p w:rsidR="003417BE" w:rsidRDefault="00C359EE">
            <w:pPr>
              <w:pStyle w:val="TableContents"/>
              <w:ind w:hanging="57"/>
              <w:jc w:val="left"/>
            </w:pPr>
            <w:r>
              <w:rPr>
                <w:rFonts w:ascii="Times New Roman" w:hAnsi="Times New Roman" w:cs="Times New Roman"/>
                <w:b/>
                <w:bCs/>
                <w:lang w:val="fr-FR"/>
              </w:rPr>
              <w:t xml:space="preserve">Commission </w:t>
            </w:r>
            <w:r>
              <w:rPr>
                <w:rFonts w:ascii="Times New Roman" w:hAnsi="Times New Roman" w:cs="Times New Roman"/>
                <w:b/>
                <w:bCs/>
                <w:i/>
                <w:iCs/>
                <w:lang w:val="fr-FR"/>
              </w:rPr>
              <w:t xml:space="preserve">f </w:t>
            </w:r>
            <w:r>
              <w:rPr>
                <w:rFonts w:ascii="Times New Roman" w:hAnsi="Times New Roman" w:cs="Times New Roman"/>
                <w:b/>
                <w:bCs/>
                <w:lang w:val="fr-FR"/>
              </w:rPr>
              <w:t>interministérielle pour l’étude des exportations de matériels de guerre (CIEEMG)</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Міжвідомча комісія з вивчення експорту військових матеріалів</w:t>
            </w:r>
          </w:p>
        </w:tc>
      </w:tr>
      <w:tr w:rsidR="003417BE">
        <w:tc>
          <w:tcPr>
            <w:tcW w:w="4815" w:type="dxa"/>
            <w:tcBorders>
              <w:left w:val="single" w:sz="2" w:space="0" w:color="000000"/>
              <w:bottom w:val="single" w:sz="2" w:space="0" w:color="000000"/>
            </w:tcBorders>
          </w:tcPr>
          <w:p w:rsidR="003417BE" w:rsidRDefault="00C359EE">
            <w:pPr>
              <w:pStyle w:val="TableContents"/>
              <w:ind w:hanging="57"/>
              <w:jc w:val="left"/>
              <w:rPr>
                <w:rFonts w:ascii="Times New Roman" w:hAnsi="Times New Roman" w:cs="Times New Roman"/>
                <w:b/>
                <w:bCs/>
                <w:lang w:val="fr-FR"/>
              </w:rPr>
            </w:pPr>
            <w:r>
              <w:rPr>
                <w:rFonts w:ascii="Times New Roman" w:hAnsi="Times New Roman" w:cs="Times New Roman"/>
                <w:b/>
                <w:bCs/>
                <w:lang w:val="fr-FR"/>
              </w:rPr>
              <w:t>délivrer des licences d’exportation</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видавати експортні ліцензії</w:t>
            </w:r>
          </w:p>
        </w:tc>
      </w:tr>
      <w:tr w:rsidR="003417BE">
        <w:tc>
          <w:tcPr>
            <w:tcW w:w="4815" w:type="dxa"/>
            <w:tcBorders>
              <w:left w:val="single" w:sz="2" w:space="0" w:color="000000"/>
              <w:bottom w:val="single" w:sz="2" w:space="0" w:color="000000"/>
            </w:tcBorders>
          </w:tcPr>
          <w:p w:rsidR="003417BE" w:rsidRDefault="00C359EE">
            <w:pPr>
              <w:pStyle w:val="TableContents"/>
              <w:ind w:hanging="57"/>
              <w:jc w:val="left"/>
              <w:rPr>
                <w:rFonts w:ascii="Times New Roman" w:hAnsi="Times New Roman" w:cs="Times New Roman"/>
                <w:b/>
                <w:bCs/>
                <w:lang w:val="fr-FR"/>
              </w:rPr>
            </w:pPr>
            <w:r>
              <w:rPr>
                <w:rFonts w:ascii="Times New Roman" w:hAnsi="Times New Roman" w:cs="Times New Roman"/>
                <w:b/>
                <w:bCs/>
                <w:lang w:val="fr-FR"/>
              </w:rPr>
              <w:t>en fonction de</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відповідно до</w:t>
            </w:r>
          </w:p>
        </w:tc>
      </w:tr>
      <w:tr w:rsidR="003417BE">
        <w:tc>
          <w:tcPr>
            <w:tcW w:w="4815" w:type="dxa"/>
            <w:tcBorders>
              <w:left w:val="single" w:sz="2" w:space="0" w:color="000000"/>
              <w:bottom w:val="single" w:sz="2" w:space="0" w:color="000000"/>
            </w:tcBorders>
          </w:tcPr>
          <w:p w:rsidR="003417BE" w:rsidRDefault="00C359EE">
            <w:pPr>
              <w:pStyle w:val="TableContents"/>
              <w:ind w:hanging="57"/>
              <w:jc w:val="left"/>
              <w:rPr>
                <w:rFonts w:ascii="Times New Roman" w:hAnsi="Times New Roman" w:cs="Times New Roman"/>
                <w:b/>
                <w:bCs/>
                <w:lang w:val="fr-FR"/>
              </w:rPr>
            </w:pPr>
            <w:r>
              <w:rPr>
                <w:rFonts w:ascii="Times New Roman" w:hAnsi="Times New Roman" w:cs="Times New Roman"/>
                <w:b/>
                <w:bCs/>
                <w:lang w:val="fr-FR"/>
              </w:rPr>
              <w:t>faire l’objet d’un embargo décrété par l’ONU</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бути предметом ембарго, ухваленого ООН</w:t>
            </w:r>
          </w:p>
        </w:tc>
      </w:tr>
      <w:tr w:rsidR="003417BE">
        <w:tc>
          <w:tcPr>
            <w:tcW w:w="4815" w:type="dxa"/>
            <w:tcBorders>
              <w:left w:val="single" w:sz="2" w:space="0" w:color="000000"/>
              <w:bottom w:val="single" w:sz="2" w:space="0" w:color="000000"/>
            </w:tcBorders>
          </w:tcPr>
          <w:p w:rsidR="003417BE" w:rsidRDefault="00C359EE">
            <w:pPr>
              <w:pStyle w:val="TableContents"/>
              <w:ind w:hanging="57"/>
              <w:jc w:val="left"/>
            </w:pPr>
            <w:r>
              <w:rPr>
                <w:rFonts w:ascii="Times New Roman" w:hAnsi="Times New Roman" w:cs="Times New Roman"/>
                <w:b/>
                <w:bCs/>
                <w:lang w:val="fr-FR"/>
              </w:rPr>
              <w:t xml:space="preserve">offsets </w:t>
            </w:r>
            <w:r>
              <w:rPr>
                <w:rFonts w:ascii="Times New Roman" w:hAnsi="Times New Roman" w:cs="Times New Roman"/>
                <w:b/>
                <w:bCs/>
                <w:i/>
                <w:iCs/>
                <w:lang w:val="fr-FR"/>
              </w:rPr>
              <w:t>m pl</w:t>
            </w:r>
            <w:r>
              <w:rPr>
                <w:rFonts w:ascii="Times New Roman" w:hAnsi="Times New Roman" w:cs="Times New Roman"/>
                <w:b/>
                <w:bCs/>
                <w:lang w:val="fr-FR"/>
              </w:rPr>
              <w:t xml:space="preserve"> directs</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прямі промислові компенсації</w:t>
            </w:r>
          </w:p>
        </w:tc>
      </w:tr>
      <w:tr w:rsidR="003417BE">
        <w:tc>
          <w:tcPr>
            <w:tcW w:w="4815" w:type="dxa"/>
            <w:tcBorders>
              <w:left w:val="single" w:sz="2" w:space="0" w:color="000000"/>
              <w:bottom w:val="single" w:sz="2" w:space="0" w:color="000000"/>
            </w:tcBorders>
          </w:tcPr>
          <w:p w:rsidR="003417BE" w:rsidRDefault="00C359EE">
            <w:pPr>
              <w:pStyle w:val="TableContents"/>
              <w:ind w:hanging="57"/>
              <w:jc w:val="left"/>
              <w:rPr>
                <w:rFonts w:ascii="Times New Roman" w:hAnsi="Times New Roman" w:cs="Times New Roman"/>
                <w:b/>
                <w:bCs/>
                <w:lang w:val="fr-FR"/>
              </w:rPr>
            </w:pPr>
            <w:r>
              <w:rPr>
                <w:rFonts w:ascii="Times New Roman" w:hAnsi="Times New Roman" w:cs="Times New Roman"/>
                <w:b/>
                <w:bCs/>
                <w:lang w:val="fr-FR"/>
              </w:rPr>
              <w:t>répondre aux exigences</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відповідати вимогам</w:t>
            </w:r>
          </w:p>
        </w:tc>
      </w:tr>
      <w:tr w:rsidR="003417BE">
        <w:tc>
          <w:tcPr>
            <w:tcW w:w="4815" w:type="dxa"/>
            <w:tcBorders>
              <w:left w:val="single" w:sz="2" w:space="0" w:color="000000"/>
              <w:bottom w:val="single" w:sz="2" w:space="0" w:color="000000"/>
            </w:tcBorders>
          </w:tcPr>
          <w:p w:rsidR="003417BE" w:rsidRDefault="00C359EE">
            <w:pPr>
              <w:pStyle w:val="TableContents"/>
              <w:ind w:hanging="57"/>
              <w:jc w:val="left"/>
              <w:rPr>
                <w:rFonts w:ascii="Times New Roman" w:hAnsi="Times New Roman" w:cs="Times New Roman"/>
                <w:b/>
                <w:bCs/>
                <w:lang w:val="fr-FR"/>
              </w:rPr>
            </w:pPr>
            <w:r>
              <w:rPr>
                <w:rFonts w:ascii="Times New Roman" w:hAnsi="Times New Roman" w:cs="Times New Roman"/>
                <w:b/>
                <w:bCs/>
                <w:lang w:val="fr-FR"/>
              </w:rPr>
              <w:t>coentreprise f (ou Joint Venture–JV)</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спільне підприємство (або СП)</w:t>
            </w:r>
          </w:p>
        </w:tc>
      </w:tr>
      <w:tr w:rsidR="003417BE">
        <w:tc>
          <w:tcPr>
            <w:tcW w:w="4815" w:type="dxa"/>
            <w:tcBorders>
              <w:left w:val="single" w:sz="2" w:space="0" w:color="000000"/>
              <w:bottom w:val="single" w:sz="2" w:space="0" w:color="000000"/>
            </w:tcBorders>
          </w:tcPr>
          <w:p w:rsidR="003417BE" w:rsidRDefault="00C359EE">
            <w:pPr>
              <w:pStyle w:val="TableContents"/>
              <w:ind w:hanging="57"/>
              <w:jc w:val="left"/>
              <w:rPr>
                <w:rFonts w:ascii="Times New Roman" w:hAnsi="Times New Roman" w:cs="Times New Roman"/>
                <w:b/>
                <w:bCs/>
                <w:lang w:val="fr-FR"/>
              </w:rPr>
            </w:pPr>
            <w:r>
              <w:rPr>
                <w:rFonts w:ascii="Times New Roman" w:hAnsi="Times New Roman" w:cs="Times New Roman"/>
                <w:b/>
                <w:bCs/>
                <w:lang w:val="fr-FR"/>
              </w:rPr>
              <w:t>favoriser l’émergence de nouveaux concurrents</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сприяти появі нових конкурентів</w:t>
            </w:r>
          </w:p>
        </w:tc>
      </w:tr>
      <w:tr w:rsidR="003417BE">
        <w:tc>
          <w:tcPr>
            <w:tcW w:w="4815" w:type="dxa"/>
            <w:tcBorders>
              <w:left w:val="single" w:sz="2" w:space="0" w:color="000000"/>
              <w:bottom w:val="single" w:sz="2" w:space="0" w:color="000000"/>
            </w:tcBorders>
          </w:tcPr>
          <w:p w:rsidR="003417BE" w:rsidRDefault="00C359EE">
            <w:pPr>
              <w:pStyle w:val="TableContents"/>
              <w:ind w:hanging="57"/>
              <w:jc w:val="left"/>
              <w:rPr>
                <w:rFonts w:ascii="Times New Roman" w:hAnsi="Times New Roman" w:cs="Times New Roman"/>
                <w:b/>
                <w:bCs/>
                <w:lang w:val="fr-FR"/>
              </w:rPr>
            </w:pPr>
            <w:r>
              <w:rPr>
                <w:rFonts w:ascii="Times New Roman" w:hAnsi="Times New Roman" w:cs="Times New Roman"/>
                <w:b/>
                <w:bCs/>
                <w:lang w:val="fr-FR"/>
              </w:rPr>
              <w:t>conserver une certaine avance technologique</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підтримувати певну технологічну перевагу</w:t>
            </w:r>
          </w:p>
        </w:tc>
      </w:tr>
      <w:tr w:rsidR="003417BE">
        <w:tc>
          <w:tcPr>
            <w:tcW w:w="4815"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b/>
                <w:bCs/>
                <w:lang w:val="fr-FR"/>
              </w:rPr>
            </w:pPr>
            <w:r>
              <w:rPr>
                <w:rFonts w:ascii="Times New Roman" w:hAnsi="Times New Roman" w:cs="Times New Roman"/>
                <w:b/>
                <w:bCs/>
                <w:lang w:val="fr-FR"/>
              </w:rPr>
              <w:t>passer des commandes</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розміщувати замовлення</w:t>
            </w:r>
          </w:p>
        </w:tc>
      </w:tr>
      <w:tr w:rsidR="003417BE">
        <w:tc>
          <w:tcPr>
            <w:tcW w:w="4815"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lang w:val="fr-FR"/>
              </w:rPr>
              <w:t xml:space="preserve">fusil </w:t>
            </w:r>
            <w:r>
              <w:rPr>
                <w:rFonts w:ascii="Times New Roman" w:hAnsi="Times New Roman" w:cs="Times New Roman"/>
                <w:b/>
                <w:bCs/>
                <w:i/>
                <w:iCs/>
                <w:lang w:val="fr-FR"/>
              </w:rPr>
              <w:t>m</w:t>
            </w:r>
            <w:r>
              <w:rPr>
                <w:rFonts w:ascii="Times New Roman" w:hAnsi="Times New Roman" w:cs="Times New Roman"/>
                <w:b/>
                <w:bCs/>
                <w:lang w:val="fr-FR"/>
              </w:rPr>
              <w:t xml:space="preserve"> d’assaut</w:t>
            </w:r>
          </w:p>
        </w:tc>
        <w:tc>
          <w:tcPr>
            <w:tcW w:w="4861"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штурмова гвинтівка</w:t>
            </w:r>
          </w:p>
        </w:tc>
      </w:tr>
    </w:tbl>
    <w:p w:rsidR="003417BE" w:rsidRDefault="003417BE">
      <w:pPr>
        <w:ind w:firstLine="0"/>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highlight w:val="magenta"/>
          <w:lang w:val="fr-FR"/>
        </w:rPr>
        <w:t>1.</w:t>
      </w:r>
      <w:r>
        <w:rPr>
          <w:rFonts w:ascii="Times New Roman" w:hAnsi="Times New Roman" w:cs="Times New Roman"/>
          <w:b/>
          <w:bCs/>
          <w:i/>
          <w:iCs/>
          <w:sz w:val="28"/>
          <w:szCs w:val="28"/>
          <w:lang w:val="fr-FR"/>
        </w:rPr>
        <w:t xml:space="preserve"> Dites</w:t>
      </w:r>
      <w:r>
        <w:rPr>
          <w:rFonts w:ascii="Times New Roman" w:hAnsi="Times New Roman" w:cs="Times New Roman"/>
          <w:b/>
          <w:bCs/>
          <w:i/>
          <w:iCs/>
          <w:sz w:val="28"/>
          <w:szCs w:val="28"/>
          <w:lang w:val="fr-FR"/>
        </w:rPr>
        <w:t>, si les affirmations suivantes sont vraies ou faussent. Justifiez votre avis.</w:t>
      </w:r>
    </w:p>
    <w:p w:rsidR="003417BE" w:rsidRDefault="003417BE">
      <w:pPr>
        <w:ind w:firstLine="0"/>
        <w:rPr>
          <w:rFonts w:ascii="Times New Roman" w:hAnsi="Times New Roman" w:cs="Times New Roman"/>
          <w:sz w:val="28"/>
          <w:szCs w:val="28"/>
          <w:lang w:val="fr-FR"/>
        </w:rPr>
      </w:pPr>
    </w:p>
    <w:p w:rsidR="003417BE" w:rsidRDefault="00C359EE">
      <w:pPr>
        <w:numPr>
          <w:ilvl w:val="0"/>
          <w:numId w:val="18"/>
        </w:numPr>
        <w:rPr>
          <w:rFonts w:ascii="Times New Roman" w:hAnsi="Times New Roman" w:cs="Times New Roman"/>
          <w:sz w:val="28"/>
          <w:szCs w:val="28"/>
          <w:lang w:val="fr-FR"/>
        </w:rPr>
      </w:pPr>
      <w:r>
        <w:rPr>
          <w:rFonts w:ascii="Times New Roman" w:hAnsi="Times New Roman" w:cs="Times New Roman"/>
          <w:sz w:val="28"/>
          <w:szCs w:val="28"/>
          <w:lang w:val="fr-FR"/>
        </w:rPr>
        <w:t xml:space="preserve">La France fabrique des armes, et pas uniquement pour sa propre défense : elle vend également des avions, des sous-marins, des chars d’assaut et bien d’autres équipements de haute technologie dans le monde entier. </w:t>
      </w:r>
    </w:p>
    <w:p w:rsidR="003417BE" w:rsidRDefault="00C359EE">
      <w:pPr>
        <w:numPr>
          <w:ilvl w:val="0"/>
          <w:numId w:val="18"/>
        </w:numPr>
        <w:rPr>
          <w:rStyle w:val="a4"/>
          <w:rFonts w:ascii="Times New Roman" w:hAnsi="Times New Roman" w:cs="Times New Roman"/>
          <w:b w:val="0"/>
          <w:bCs w:val="0"/>
          <w:sz w:val="28"/>
          <w:szCs w:val="28"/>
          <w:lang w:val="fr-FR"/>
        </w:rPr>
      </w:pPr>
      <w:r>
        <w:rPr>
          <w:rFonts w:ascii="Times New Roman" w:hAnsi="Times New Roman" w:cs="Times New Roman"/>
          <w:sz w:val="28"/>
          <w:szCs w:val="28"/>
          <w:lang w:val="fr-FR"/>
        </w:rPr>
        <w:t xml:space="preserve">La France est très bien placée dans le </w:t>
      </w:r>
      <w:r>
        <w:rPr>
          <w:rFonts w:ascii="Times New Roman" w:hAnsi="Times New Roman" w:cs="Times New Roman"/>
          <w:sz w:val="28"/>
          <w:szCs w:val="28"/>
          <w:lang w:val="fr-FR"/>
        </w:rPr>
        <w:t>commerce mondial de l’armement, se plaçant en première position devant les États-Unis, la Russie et la Chine.</w:t>
      </w:r>
    </w:p>
    <w:p w:rsidR="003417BE" w:rsidRDefault="00C359EE">
      <w:pPr>
        <w:numPr>
          <w:ilvl w:val="0"/>
          <w:numId w:val="18"/>
        </w:numPr>
        <w:rPr>
          <w:rStyle w:val="a4"/>
          <w:rFonts w:ascii="Times New Roman" w:hAnsi="Times New Roman" w:cs="Times New Roman"/>
          <w:b w:val="0"/>
          <w:bCs w:val="0"/>
          <w:sz w:val="28"/>
          <w:szCs w:val="28"/>
          <w:lang w:val="fr-FR"/>
        </w:rPr>
      </w:pPr>
      <w:r>
        <w:rPr>
          <w:rStyle w:val="a4"/>
          <w:rFonts w:ascii="Times New Roman" w:hAnsi="Times New Roman" w:cs="Times New Roman"/>
          <w:b w:val="0"/>
          <w:bCs w:val="0"/>
          <w:sz w:val="28"/>
          <w:szCs w:val="28"/>
          <w:lang w:val="fr-FR"/>
        </w:rPr>
        <w:t>L’industrie de défense n’est pas une industrie stratégique.</w:t>
      </w:r>
    </w:p>
    <w:p w:rsidR="003417BE" w:rsidRDefault="00C359EE">
      <w:pPr>
        <w:numPr>
          <w:ilvl w:val="0"/>
          <w:numId w:val="18"/>
        </w:numPr>
        <w:rPr>
          <w:rStyle w:val="a4"/>
          <w:rFonts w:ascii="Times New Roman" w:hAnsi="Times New Roman" w:cs="Times New Roman"/>
          <w:b w:val="0"/>
          <w:bCs w:val="0"/>
          <w:sz w:val="28"/>
          <w:szCs w:val="28"/>
          <w:lang w:val="fr-FR"/>
        </w:rPr>
      </w:pPr>
      <w:r>
        <w:rPr>
          <w:rStyle w:val="a4"/>
          <w:rFonts w:ascii="Times New Roman" w:hAnsi="Times New Roman" w:cs="Times New Roman"/>
          <w:b w:val="0"/>
          <w:bCs w:val="0"/>
          <w:sz w:val="28"/>
          <w:szCs w:val="28"/>
          <w:lang w:val="fr-FR"/>
        </w:rPr>
        <w:t>L’industrie française est capable de concevoir et de produire la quasi-totalité des éq</w:t>
      </w:r>
      <w:r>
        <w:rPr>
          <w:rStyle w:val="a4"/>
          <w:rFonts w:ascii="Times New Roman" w:hAnsi="Times New Roman" w:cs="Times New Roman"/>
          <w:b w:val="0"/>
          <w:bCs w:val="0"/>
          <w:sz w:val="28"/>
          <w:szCs w:val="28"/>
          <w:lang w:val="fr-FR"/>
        </w:rPr>
        <w:t>uipements nécessaires aux forces armées.</w:t>
      </w:r>
    </w:p>
    <w:p w:rsidR="003417BE" w:rsidRDefault="00C359EE">
      <w:pPr>
        <w:numPr>
          <w:ilvl w:val="0"/>
          <w:numId w:val="18"/>
        </w:numPr>
        <w:rPr>
          <w:rStyle w:val="a4"/>
          <w:rFonts w:ascii="Times New Roman" w:hAnsi="Times New Roman" w:cs="Times New Roman"/>
          <w:b w:val="0"/>
          <w:bCs w:val="0"/>
          <w:sz w:val="28"/>
          <w:szCs w:val="28"/>
          <w:lang w:val="fr-FR"/>
        </w:rPr>
      </w:pPr>
      <w:r>
        <w:rPr>
          <w:rStyle w:val="a4"/>
          <w:rFonts w:ascii="Times New Roman" w:hAnsi="Times New Roman" w:cs="Times New Roman"/>
          <w:b w:val="0"/>
          <w:bCs w:val="0"/>
          <w:sz w:val="28"/>
          <w:szCs w:val="28"/>
          <w:lang w:val="fr-FR"/>
        </w:rPr>
        <w:t>Face à un contexte budgétaire contraint et un marché de l’armement en perpétuelle évolution, préserver les compétences et la compétitivité de l’industrie de défense est un défi.</w:t>
      </w:r>
    </w:p>
    <w:p w:rsidR="003417BE" w:rsidRDefault="00C359EE">
      <w:pPr>
        <w:numPr>
          <w:ilvl w:val="0"/>
          <w:numId w:val="18"/>
        </w:numPr>
        <w:rPr>
          <w:rFonts w:ascii="Times New Roman" w:hAnsi="Times New Roman" w:cs="Times New Roman"/>
          <w:lang w:val="fr-FR"/>
        </w:rPr>
      </w:pPr>
      <w:r>
        <w:rPr>
          <w:rStyle w:val="a4"/>
          <w:rFonts w:ascii="Times New Roman" w:hAnsi="Times New Roman" w:cs="Times New Roman"/>
          <w:b w:val="0"/>
          <w:bCs w:val="0"/>
          <w:sz w:val="28"/>
          <w:szCs w:val="28"/>
          <w:lang w:val="fr-FR"/>
        </w:rPr>
        <w:t>Les contrats d’armement, dont la Fran</w:t>
      </w:r>
      <w:r>
        <w:rPr>
          <w:rStyle w:val="a4"/>
          <w:rFonts w:ascii="Times New Roman" w:hAnsi="Times New Roman" w:cs="Times New Roman"/>
          <w:b w:val="0"/>
          <w:bCs w:val="0"/>
          <w:sz w:val="28"/>
          <w:szCs w:val="28"/>
          <w:lang w:val="fr-FR"/>
        </w:rPr>
        <w:t>ce est spécialiste, génèrent des emplois.</w:t>
      </w:r>
    </w:p>
    <w:p w:rsidR="003417BE" w:rsidRDefault="003417BE">
      <w:pPr>
        <w:rPr>
          <w:rFonts w:ascii="Times New Roman" w:hAnsi="Times New Roman" w:cs="Times New Roman"/>
          <w:lang w:val="fr-FR"/>
        </w:rPr>
      </w:pPr>
    </w:p>
    <w:p w:rsidR="003417BE" w:rsidRDefault="003417BE">
      <w:pPr>
        <w:rPr>
          <w:rFonts w:ascii="Times New Roman" w:hAnsi="Times New Roman" w:cs="Times New Roman"/>
          <w:lang w:val="fr-FR"/>
        </w:rPr>
      </w:pPr>
    </w:p>
    <w:p w:rsidR="003417BE" w:rsidRDefault="00C359EE">
      <w:pPr>
        <w:ind w:firstLine="0"/>
        <w:rPr>
          <w:rFonts w:ascii="Times New Roman" w:hAnsi="Times New Roman" w:cs="Times New Roman"/>
          <w:sz w:val="28"/>
          <w:szCs w:val="28"/>
          <w:lang w:val="fr-FR"/>
        </w:rPr>
      </w:pPr>
      <w:r>
        <w:rPr>
          <w:rStyle w:val="a4"/>
          <w:rFonts w:ascii="Times New Roman" w:hAnsi="Times New Roman" w:cs="Times New Roman"/>
          <w:i/>
          <w:iCs/>
          <w:sz w:val="28"/>
          <w:szCs w:val="28"/>
          <w:highlight w:val="magenta"/>
          <w:lang w:val="fr-FR"/>
        </w:rPr>
        <w:t>2.</w:t>
      </w:r>
      <w:r>
        <w:rPr>
          <w:rStyle w:val="a4"/>
          <w:rFonts w:ascii="Times New Roman" w:hAnsi="Times New Roman" w:cs="Times New Roman"/>
          <w:i/>
          <w:iCs/>
          <w:sz w:val="28"/>
          <w:szCs w:val="28"/>
          <w:lang w:val="fr-FR"/>
        </w:rPr>
        <w:t xml:space="preserve"> Trouvez la fin des phrases et traduisez-les.</w:t>
      </w:r>
    </w:p>
    <w:p w:rsidR="003417BE" w:rsidRDefault="003417BE">
      <w:pPr>
        <w:rPr>
          <w:rFonts w:ascii="Times New Roman" w:hAnsi="Times New Roman" w:cs="Times New Roman"/>
          <w:sz w:val="28"/>
          <w:szCs w:val="28"/>
          <w:lang w:val="fr-FR"/>
        </w:rPr>
      </w:pPr>
    </w:p>
    <w:tbl>
      <w:tblPr>
        <w:tblW w:w="9671" w:type="dxa"/>
        <w:tblInd w:w="55" w:type="dxa"/>
        <w:tblLayout w:type="fixed"/>
        <w:tblCellMar>
          <w:top w:w="55" w:type="dxa"/>
          <w:left w:w="55" w:type="dxa"/>
          <w:bottom w:w="55" w:type="dxa"/>
          <w:right w:w="55" w:type="dxa"/>
        </w:tblCellMar>
        <w:tblLook w:val="04A0" w:firstRow="1" w:lastRow="0" w:firstColumn="1" w:lastColumn="0" w:noHBand="0" w:noVBand="1"/>
      </w:tblPr>
      <w:tblGrid>
        <w:gridCol w:w="4819"/>
        <w:gridCol w:w="4852"/>
      </w:tblGrid>
      <w:tr w:rsidR="003417BE">
        <w:tc>
          <w:tcPr>
            <w:tcW w:w="4819" w:type="dxa"/>
            <w:tcBorders>
              <w:top w:val="single" w:sz="2" w:space="0" w:color="000000"/>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sz w:val="28"/>
                <w:szCs w:val="28"/>
                <w:lang w:val="fr-FR"/>
              </w:rPr>
            </w:pPr>
            <w:r>
              <w:rPr>
                <w:rFonts w:ascii="Times New Roman" w:hAnsi="Times New Roman" w:cs="Times New Roman"/>
                <w:b/>
                <w:bCs/>
                <w:color w:val="5B277D"/>
                <w:sz w:val="28"/>
                <w:szCs w:val="28"/>
                <w:lang w:val="fr-FR"/>
              </w:rPr>
              <w:t>1.</w:t>
            </w:r>
            <w:r>
              <w:rPr>
                <w:rFonts w:ascii="Times New Roman" w:hAnsi="Times New Roman" w:cs="Times New Roman"/>
                <w:sz w:val="28"/>
                <w:szCs w:val="28"/>
                <w:lang w:val="fr-FR"/>
              </w:rPr>
              <w:t xml:space="preserve">  D'après la Constitution du 4 octobre 1958, le Président de la République, chef des armées, est le</w:t>
            </w:r>
          </w:p>
          <w:p w:rsidR="003417BE" w:rsidRDefault="003417BE">
            <w:pPr>
              <w:pStyle w:val="TableContents"/>
              <w:ind w:firstLine="0"/>
              <w:jc w:val="left"/>
              <w:rPr>
                <w:rFonts w:ascii="Times New Roman" w:hAnsi="Times New Roman" w:cs="Times New Roman"/>
                <w:sz w:val="28"/>
                <w:szCs w:val="28"/>
                <w:lang w:val="fr-FR"/>
              </w:rPr>
            </w:pPr>
          </w:p>
        </w:tc>
        <w:tc>
          <w:tcPr>
            <w:tcW w:w="4851" w:type="dxa"/>
            <w:tcBorders>
              <w:top w:val="single" w:sz="2" w:space="0" w:color="000000"/>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sz w:val="28"/>
                <w:szCs w:val="28"/>
                <w:lang w:val="fr-FR"/>
              </w:rPr>
              <w:t xml:space="preserve">A.  partenariats industriels ainsi qu'une grande expérience </w:t>
            </w:r>
            <w:r>
              <w:rPr>
                <w:rFonts w:ascii="Times New Roman" w:hAnsi="Times New Roman" w:cs="Times New Roman"/>
                <w:sz w:val="28"/>
                <w:szCs w:val="28"/>
                <w:lang w:val="fr-FR"/>
              </w:rPr>
              <w:t>sur le terrain qui date des années 1960.</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sz w:val="16"/>
                <w:szCs w:val="16"/>
                <w:lang w:val="fr-FR"/>
              </w:rPr>
            </w:pPr>
            <w:r>
              <w:rPr>
                <w:rFonts w:ascii="Times New Roman" w:hAnsi="Times New Roman" w:cs="Times New Roman"/>
                <w:b/>
                <w:bCs/>
                <w:color w:val="5B277D"/>
                <w:sz w:val="28"/>
                <w:szCs w:val="28"/>
                <w:lang w:val="fr-FR"/>
              </w:rPr>
              <w:lastRenderedPageBreak/>
              <w:t>2.</w:t>
            </w:r>
            <w:r>
              <w:rPr>
                <w:rFonts w:ascii="Times New Roman" w:hAnsi="Times New Roman" w:cs="Times New Roman"/>
                <w:sz w:val="28"/>
                <w:szCs w:val="28"/>
                <w:lang w:val="fr-FR"/>
              </w:rPr>
              <w:t xml:space="preserve">  En France, le ministère des Armées (anciennement ministère de la Défense de 1974 à 2017) est l’</w:t>
            </w:r>
          </w:p>
          <w:p w:rsidR="003417BE" w:rsidRDefault="003417BE">
            <w:pPr>
              <w:pStyle w:val="TableContents"/>
              <w:ind w:firstLine="0"/>
              <w:jc w:val="left"/>
              <w:rPr>
                <w:rFonts w:ascii="Times New Roman" w:hAnsi="Times New Roman" w:cs="Times New Roman"/>
                <w:sz w:val="16"/>
                <w:szCs w:val="16"/>
                <w:lang w:val="fr-FR"/>
              </w:rPr>
            </w:pPr>
          </w:p>
        </w:tc>
        <w:tc>
          <w:tcPr>
            <w:tcW w:w="4851"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color w:val="5B277D"/>
                <w:sz w:val="28"/>
                <w:szCs w:val="28"/>
                <w:lang w:val="fr-FR"/>
              </w:rPr>
              <w:t>B.</w:t>
            </w:r>
            <w:r>
              <w:rPr>
                <w:rFonts w:ascii="Times New Roman" w:hAnsi="Times New Roman" w:cs="Times New Roman"/>
                <w:sz w:val="28"/>
                <w:szCs w:val="28"/>
                <w:lang w:val="fr-FR"/>
              </w:rPr>
              <w:t xml:space="preserve">  protection du territoire, de la population et des intérêts français.</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sz w:val="16"/>
                <w:szCs w:val="16"/>
                <w:lang w:val="fr-FR"/>
              </w:rPr>
            </w:pPr>
            <w:r>
              <w:rPr>
                <w:rFonts w:ascii="Times New Roman" w:hAnsi="Times New Roman" w:cs="Times New Roman"/>
                <w:b/>
                <w:bCs/>
                <w:color w:val="5B277D"/>
                <w:sz w:val="28"/>
                <w:szCs w:val="28"/>
                <w:lang w:val="fr-FR"/>
              </w:rPr>
              <w:t xml:space="preserve">3. </w:t>
            </w:r>
            <w:r>
              <w:rPr>
                <w:rFonts w:ascii="Times New Roman" w:hAnsi="Times New Roman" w:cs="Times New Roman"/>
                <w:sz w:val="28"/>
                <w:szCs w:val="28"/>
                <w:lang w:val="fr-FR"/>
              </w:rPr>
              <w:t xml:space="preserve"> Le ministère des Armées exécute la politique militaire et veille à la</w:t>
            </w:r>
          </w:p>
          <w:p w:rsidR="003417BE" w:rsidRDefault="003417BE">
            <w:pPr>
              <w:pStyle w:val="TableContents"/>
              <w:ind w:firstLine="0"/>
              <w:jc w:val="left"/>
              <w:rPr>
                <w:rFonts w:ascii="Times New Roman" w:hAnsi="Times New Roman" w:cs="Times New Roman"/>
                <w:sz w:val="16"/>
                <w:szCs w:val="16"/>
                <w:lang w:val="fr-FR"/>
              </w:rPr>
            </w:pPr>
          </w:p>
        </w:tc>
        <w:tc>
          <w:tcPr>
            <w:tcW w:w="4851"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color w:val="5B277D"/>
                <w:sz w:val="28"/>
                <w:szCs w:val="28"/>
                <w:lang w:val="fr-FR"/>
              </w:rPr>
              <w:t xml:space="preserve">C. </w:t>
            </w:r>
            <w:r>
              <w:rPr>
                <w:rFonts w:ascii="Times New Roman" w:hAnsi="Times New Roman" w:cs="Times New Roman"/>
                <w:sz w:val="28"/>
                <w:szCs w:val="28"/>
                <w:lang w:val="fr-FR"/>
              </w:rPr>
              <w:t xml:space="preserve"> défense de la population, du territoire et des intérêts nationaux de la France.</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sz w:val="16"/>
                <w:szCs w:val="16"/>
                <w:lang w:val="fr-FR"/>
              </w:rPr>
            </w:pPr>
            <w:r>
              <w:rPr>
                <w:rFonts w:ascii="Times New Roman" w:hAnsi="Times New Roman" w:cs="Times New Roman"/>
                <w:b/>
                <w:bCs/>
                <w:color w:val="5B277D"/>
                <w:sz w:val="28"/>
                <w:szCs w:val="28"/>
                <w:lang w:val="fr-FR"/>
              </w:rPr>
              <w:t>4.</w:t>
            </w:r>
            <w:r>
              <w:rPr>
                <w:rFonts w:ascii="Times New Roman" w:hAnsi="Times New Roman" w:cs="Times New Roman"/>
                <w:sz w:val="28"/>
                <w:szCs w:val="28"/>
                <w:lang w:val="fr-FR"/>
              </w:rPr>
              <w:t xml:space="preserve">  Outre son impact sur l’emploi, le secteur de l’armement et en particulier ses exportations contribuent à la souveraineté stratégique tricolore.</w:t>
            </w:r>
          </w:p>
          <w:p w:rsidR="003417BE" w:rsidRDefault="003417BE">
            <w:pPr>
              <w:pStyle w:val="TableContents"/>
              <w:ind w:firstLine="0"/>
              <w:jc w:val="left"/>
              <w:rPr>
                <w:rFonts w:ascii="Times New Roman" w:hAnsi="Times New Roman" w:cs="Times New Roman"/>
                <w:sz w:val="16"/>
                <w:szCs w:val="16"/>
                <w:lang w:val="fr-FR"/>
              </w:rPr>
            </w:pPr>
          </w:p>
        </w:tc>
        <w:tc>
          <w:tcPr>
            <w:tcW w:w="4851"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color w:val="5B277D"/>
                <w:sz w:val="28"/>
                <w:szCs w:val="28"/>
                <w:lang w:val="fr-FR"/>
              </w:rPr>
              <w:t xml:space="preserve">D. </w:t>
            </w:r>
            <w:r>
              <w:rPr>
                <w:rFonts w:ascii="Times New Roman" w:hAnsi="Times New Roman" w:cs="Times New Roman"/>
                <w:sz w:val="28"/>
                <w:szCs w:val="28"/>
                <w:lang w:val="fr-FR"/>
              </w:rPr>
              <w:t xml:space="preserve"> identifier l'ensemble des stratégies de réponse aux menaces et risques qui pèsent sur la France.</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sz w:val="16"/>
                <w:szCs w:val="16"/>
                <w:lang w:val="fr-FR"/>
              </w:rPr>
            </w:pPr>
            <w:r>
              <w:rPr>
                <w:rFonts w:ascii="Times New Roman" w:hAnsi="Times New Roman" w:cs="Times New Roman"/>
                <w:b/>
                <w:bCs/>
                <w:color w:val="5B277D"/>
                <w:sz w:val="28"/>
                <w:szCs w:val="28"/>
                <w:lang w:val="fr-FR"/>
              </w:rPr>
              <w:t>5.</w:t>
            </w:r>
            <w:r>
              <w:rPr>
                <w:rFonts w:ascii="Times New Roman" w:hAnsi="Times New Roman" w:cs="Times New Roman"/>
                <w:sz w:val="28"/>
                <w:szCs w:val="28"/>
                <w:lang w:val="fr-FR"/>
              </w:rPr>
              <w:t xml:space="preserve">  Pou</w:t>
            </w:r>
            <w:r>
              <w:rPr>
                <w:rFonts w:ascii="Times New Roman" w:hAnsi="Times New Roman" w:cs="Times New Roman"/>
                <w:sz w:val="28"/>
                <w:szCs w:val="28"/>
                <w:lang w:val="fr-FR"/>
              </w:rPr>
              <w:t>r gagner en Inde, Airbus Helicopters s'appuie sur un savoir-faire éprouvé en matière de transfert de technologie et de</w:t>
            </w:r>
          </w:p>
          <w:p w:rsidR="003417BE" w:rsidRDefault="003417BE">
            <w:pPr>
              <w:pStyle w:val="TableContents"/>
              <w:ind w:firstLine="0"/>
              <w:jc w:val="left"/>
              <w:rPr>
                <w:rFonts w:ascii="Times New Roman" w:hAnsi="Times New Roman" w:cs="Times New Roman"/>
                <w:sz w:val="16"/>
                <w:szCs w:val="16"/>
                <w:lang w:val="fr-FR"/>
              </w:rPr>
            </w:pPr>
          </w:p>
        </w:tc>
        <w:tc>
          <w:tcPr>
            <w:tcW w:w="4851"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color w:val="5B277D"/>
                <w:sz w:val="28"/>
                <w:szCs w:val="28"/>
                <w:lang w:val="fr-FR"/>
              </w:rPr>
              <w:t xml:space="preserve">E. </w:t>
            </w:r>
            <w:r>
              <w:rPr>
                <w:rFonts w:ascii="Times New Roman" w:hAnsi="Times New Roman" w:cs="Times New Roman"/>
                <w:sz w:val="28"/>
                <w:szCs w:val="28"/>
                <w:lang w:val="fr-FR"/>
              </w:rPr>
              <w:t xml:space="preserve"> administration responsable de la préparation et de la mise en œuvre de la politique de défense.</w:t>
            </w:r>
          </w:p>
        </w:tc>
      </w:tr>
      <w:tr w:rsidR="003417BE">
        <w:tc>
          <w:tcPr>
            <w:tcW w:w="4819"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sz w:val="16"/>
                <w:szCs w:val="16"/>
                <w:lang w:val="fr-FR"/>
              </w:rPr>
            </w:pPr>
            <w:r>
              <w:rPr>
                <w:rFonts w:ascii="Times New Roman" w:hAnsi="Times New Roman" w:cs="Times New Roman"/>
                <w:b/>
                <w:bCs/>
                <w:color w:val="5B277D"/>
                <w:sz w:val="28"/>
                <w:szCs w:val="28"/>
                <w:lang w:val="fr-FR"/>
              </w:rPr>
              <w:t>6.</w:t>
            </w:r>
            <w:r>
              <w:rPr>
                <w:rFonts w:ascii="Times New Roman" w:hAnsi="Times New Roman" w:cs="Times New Roman"/>
                <w:sz w:val="28"/>
                <w:szCs w:val="28"/>
                <w:lang w:val="fr-FR"/>
              </w:rPr>
              <w:t xml:space="preserve">  Les Forces armées, constituent </w:t>
            </w:r>
            <w:r>
              <w:rPr>
                <w:rFonts w:ascii="Times New Roman" w:hAnsi="Times New Roman" w:cs="Times New Roman"/>
                <w:sz w:val="28"/>
                <w:szCs w:val="28"/>
                <w:lang w:val="fr-FR"/>
              </w:rPr>
              <w:t>la puissance militaire de la République française chargée de la</w:t>
            </w:r>
          </w:p>
          <w:p w:rsidR="003417BE" w:rsidRDefault="003417BE">
            <w:pPr>
              <w:pStyle w:val="TableContents"/>
              <w:ind w:firstLine="0"/>
              <w:jc w:val="left"/>
              <w:rPr>
                <w:rFonts w:ascii="Times New Roman" w:hAnsi="Times New Roman" w:cs="Times New Roman"/>
                <w:sz w:val="16"/>
                <w:szCs w:val="16"/>
                <w:lang w:val="fr-FR"/>
              </w:rPr>
            </w:pPr>
          </w:p>
        </w:tc>
        <w:tc>
          <w:tcPr>
            <w:tcW w:w="4851"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color w:val="5B277D"/>
                <w:sz w:val="28"/>
                <w:szCs w:val="28"/>
                <w:lang w:val="fr-FR"/>
              </w:rPr>
              <w:t xml:space="preserve">F. </w:t>
            </w:r>
            <w:r>
              <w:rPr>
                <w:rFonts w:ascii="Times New Roman" w:hAnsi="Times New Roman" w:cs="Times New Roman"/>
                <w:sz w:val="28"/>
                <w:szCs w:val="28"/>
                <w:lang w:val="fr-FR"/>
              </w:rPr>
              <w:t xml:space="preserve"> ainsi que la Gendarmerie nationale, les services de soutien et les organismes interarmées.</w:t>
            </w:r>
          </w:p>
        </w:tc>
      </w:tr>
      <w:tr w:rsidR="003417BE">
        <w:trPr>
          <w:trHeight w:val="1798"/>
        </w:trPr>
        <w:tc>
          <w:tcPr>
            <w:tcW w:w="4819"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color w:val="5B277D"/>
                <w:sz w:val="28"/>
                <w:szCs w:val="28"/>
                <w:lang w:val="fr-FR"/>
              </w:rPr>
              <w:t>7.</w:t>
            </w:r>
            <w:r>
              <w:rPr>
                <w:rFonts w:ascii="Times New Roman" w:hAnsi="Times New Roman" w:cs="Times New Roman"/>
                <w:sz w:val="28"/>
                <w:szCs w:val="28"/>
                <w:lang w:val="fr-FR"/>
              </w:rPr>
              <w:t xml:space="preserve">  Les Forces armées, comprennent principalement les commandements et leurs états-majors, les </w:t>
            </w:r>
            <w:r>
              <w:rPr>
                <w:rFonts w:ascii="Times New Roman" w:hAnsi="Times New Roman" w:cs="Times New Roman"/>
                <w:sz w:val="28"/>
                <w:szCs w:val="28"/>
                <w:lang w:val="fr-FR"/>
              </w:rPr>
              <w:t>trois armées (l'Armée de terre, la Marine nationale et l'Armée de l’air)</w:t>
            </w:r>
          </w:p>
        </w:tc>
        <w:tc>
          <w:tcPr>
            <w:tcW w:w="4851"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sz w:val="16"/>
                <w:szCs w:val="16"/>
                <w:lang w:val="fr-FR"/>
              </w:rPr>
            </w:pPr>
            <w:r>
              <w:rPr>
                <w:rFonts w:ascii="Times New Roman" w:hAnsi="Times New Roman" w:cs="Times New Roman"/>
                <w:b/>
                <w:bCs/>
                <w:color w:val="5B277D"/>
                <w:sz w:val="28"/>
                <w:szCs w:val="28"/>
                <w:lang w:val="fr-FR"/>
              </w:rPr>
              <w:t>G.</w:t>
            </w:r>
            <w:r>
              <w:rPr>
                <w:rFonts w:ascii="Times New Roman" w:hAnsi="Times New Roman" w:cs="Times New Roman"/>
                <w:sz w:val="28"/>
                <w:szCs w:val="28"/>
                <w:lang w:val="fr-FR"/>
              </w:rPr>
              <w:t xml:space="preserve">  « garant de l'indépendance nationale, de l'intégrité du territoire et du respect des traités » et « est le seul à pouvoir donner l'ordre d'engagement des forces nucléaires ».</w:t>
            </w:r>
          </w:p>
          <w:p w:rsidR="003417BE" w:rsidRDefault="003417BE">
            <w:pPr>
              <w:pStyle w:val="TableContents"/>
              <w:ind w:firstLine="0"/>
              <w:jc w:val="left"/>
              <w:rPr>
                <w:rFonts w:ascii="Times New Roman" w:hAnsi="Times New Roman" w:cs="Times New Roman"/>
                <w:sz w:val="16"/>
                <w:szCs w:val="16"/>
                <w:lang w:val="fr-FR"/>
              </w:rPr>
            </w:pPr>
          </w:p>
        </w:tc>
      </w:tr>
      <w:tr w:rsidR="003417BE">
        <w:tc>
          <w:tcPr>
            <w:tcW w:w="4819" w:type="dxa"/>
            <w:tcBorders>
              <w:left w:val="single" w:sz="2" w:space="0" w:color="000000"/>
              <w:bottom w:val="single" w:sz="2" w:space="0" w:color="000000"/>
            </w:tcBorders>
          </w:tcPr>
          <w:p w:rsidR="003417BE" w:rsidRDefault="00C359EE">
            <w:pPr>
              <w:pStyle w:val="TableContents"/>
              <w:ind w:hanging="57"/>
              <w:jc w:val="left"/>
              <w:rPr>
                <w:rFonts w:ascii="Times New Roman" w:hAnsi="Times New Roman" w:cs="Times New Roman"/>
                <w:sz w:val="12"/>
                <w:szCs w:val="12"/>
                <w:lang w:val="fr-FR"/>
              </w:rPr>
            </w:pPr>
            <w:r>
              <w:rPr>
                <w:rFonts w:ascii="Times New Roman" w:hAnsi="Times New Roman" w:cs="Times New Roman"/>
                <w:b/>
                <w:bCs/>
                <w:color w:val="5B277D"/>
                <w:sz w:val="28"/>
                <w:szCs w:val="28"/>
                <w:lang w:val="fr-FR"/>
              </w:rPr>
              <w:t>8.</w:t>
            </w:r>
            <w:r>
              <w:rPr>
                <w:rFonts w:ascii="Times New Roman" w:hAnsi="Times New Roman" w:cs="Times New Roman"/>
                <w:sz w:val="28"/>
                <w:szCs w:val="28"/>
                <w:lang w:val="fr-FR"/>
              </w:rPr>
              <w:t xml:space="preserve"> La politique de défense concourt avec les autres politiques publiques à la stratégie de défense et de sécurité de la France, qui a pour objet d'</w:t>
            </w:r>
          </w:p>
          <w:p w:rsidR="003417BE" w:rsidRDefault="003417BE">
            <w:pPr>
              <w:pStyle w:val="TableContents"/>
              <w:ind w:hanging="57"/>
              <w:jc w:val="left"/>
              <w:rPr>
                <w:rFonts w:ascii="Times New Roman" w:hAnsi="Times New Roman" w:cs="Times New Roman"/>
                <w:sz w:val="12"/>
                <w:szCs w:val="12"/>
                <w:lang w:val="fr-FR"/>
              </w:rPr>
            </w:pPr>
          </w:p>
        </w:tc>
        <w:tc>
          <w:tcPr>
            <w:tcW w:w="4851" w:type="dxa"/>
            <w:tcBorders>
              <w:left w:val="single" w:sz="2" w:space="0" w:color="000000"/>
              <w:bottom w:val="single" w:sz="2" w:space="0" w:color="000000"/>
              <w:right w:val="single" w:sz="2" w:space="0" w:color="000000"/>
            </w:tcBorders>
          </w:tcPr>
          <w:p w:rsidR="003417BE" w:rsidRDefault="00C359EE">
            <w:pPr>
              <w:pStyle w:val="TableContents"/>
              <w:ind w:hanging="57"/>
              <w:jc w:val="left"/>
            </w:pPr>
            <w:r>
              <w:rPr>
                <w:rFonts w:ascii="Times New Roman" w:hAnsi="Times New Roman" w:cs="Times New Roman"/>
                <w:b/>
                <w:bCs/>
                <w:color w:val="5B277D"/>
                <w:sz w:val="28"/>
                <w:szCs w:val="28"/>
                <w:lang w:val="fr-FR"/>
              </w:rPr>
              <w:t>H.</w:t>
            </w:r>
            <w:r>
              <w:rPr>
                <w:rFonts w:ascii="Times New Roman" w:hAnsi="Times New Roman" w:cs="Times New Roman"/>
                <w:sz w:val="28"/>
                <w:szCs w:val="28"/>
                <w:lang w:val="fr-FR"/>
              </w:rPr>
              <w:t xml:space="preserve">  souveraineté stratégique tricolore.</w:t>
            </w:r>
          </w:p>
        </w:tc>
      </w:tr>
    </w:tbl>
    <w:p w:rsidR="003417BE" w:rsidRDefault="003417BE">
      <w:pPr>
        <w:ind w:left="737" w:hanging="340"/>
        <w:rPr>
          <w:rFonts w:ascii="Times New Roman" w:hAnsi="Times New Roman" w:cs="Times New Roman"/>
        </w:rPr>
      </w:pPr>
    </w:p>
    <w:p w:rsidR="003417BE" w:rsidRDefault="003417BE">
      <w:pPr>
        <w:ind w:left="737" w:hanging="340"/>
        <w:rPr>
          <w:rFonts w:ascii="Times New Roman" w:hAnsi="Times New Roman" w:cs="Times New Roman"/>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highlight w:val="magenta"/>
          <w:lang w:val="fr-FR"/>
        </w:rPr>
        <w:t>3.</w:t>
      </w:r>
      <w:r>
        <w:rPr>
          <w:rFonts w:ascii="Times New Roman" w:hAnsi="Times New Roman" w:cs="Times New Roman"/>
          <w:b/>
          <w:bCs/>
          <w:i/>
          <w:iCs/>
          <w:sz w:val="28"/>
          <w:szCs w:val="28"/>
          <w:lang w:val="fr-FR"/>
        </w:rPr>
        <w:t xml:space="preserve"> Complétez le texte avec les éléments manquant et traduisez-le.</w:t>
      </w:r>
    </w:p>
    <w:p w:rsidR="003417BE" w:rsidRDefault="003417BE">
      <w:pPr>
        <w:ind w:left="737" w:hanging="340"/>
        <w:rPr>
          <w:rFonts w:ascii="Times New Roman" w:hAnsi="Times New Roman" w:cs="Times New Roman"/>
          <w:sz w:val="28"/>
          <w:szCs w:val="28"/>
          <w:lang w:val="fr-FR"/>
        </w:rPr>
      </w:pPr>
    </w:p>
    <w:p w:rsidR="003417BE" w:rsidRDefault="00C359EE">
      <w:pPr>
        <w:tabs>
          <w:tab w:val="left" w:pos="0"/>
        </w:tabs>
        <w:ind w:firstLine="0"/>
        <w:rPr>
          <w:rFonts w:ascii="Times New Roman" w:hAnsi="Times New Roman" w:cs="Times New Roman"/>
          <w:sz w:val="28"/>
          <w:szCs w:val="28"/>
          <w:lang w:val="fr-FR"/>
        </w:rPr>
      </w:pPr>
      <w:r>
        <w:rPr>
          <w:rFonts w:ascii="Times New Roman" w:hAnsi="Times New Roman" w:cs="Times New Roman"/>
          <w:i/>
          <w:iCs/>
          <w:sz w:val="28"/>
          <w:szCs w:val="28"/>
          <w:lang w:val="fr-FR"/>
        </w:rPr>
        <w:t xml:space="preserve">salons – étatiques – industriels – Bourget – matériels– sécurité – promotion – armement – concertation – produits – offre – équipements – </w:t>
      </w:r>
      <w:r>
        <w:rPr>
          <w:rStyle w:val="a4"/>
          <w:rFonts w:ascii="Times New Roman" w:hAnsi="Times New Roman" w:cs="Times New Roman"/>
          <w:b w:val="0"/>
          <w:bCs w:val="0"/>
          <w:i/>
          <w:iCs/>
          <w:sz w:val="28"/>
          <w:szCs w:val="28"/>
          <w:lang w:val="fr-FR"/>
        </w:rPr>
        <w:t>chargé</w:t>
      </w:r>
      <w:r>
        <w:rPr>
          <w:rFonts w:ascii="Times New Roman" w:hAnsi="Times New Roman" w:cs="Times New Roman"/>
          <w:i/>
          <w:iCs/>
          <w:sz w:val="28"/>
          <w:szCs w:val="28"/>
          <w:lang w:val="fr-FR"/>
        </w:rPr>
        <w:t xml:space="preserve"> – </w:t>
      </w:r>
      <w:r>
        <w:rPr>
          <w:rStyle w:val="a4"/>
          <w:rFonts w:ascii="Times New Roman" w:hAnsi="Times New Roman" w:cs="Times New Roman"/>
          <w:b w:val="0"/>
          <w:bCs w:val="0"/>
          <w:i/>
          <w:iCs/>
          <w:sz w:val="28"/>
          <w:szCs w:val="28"/>
          <w:lang w:val="fr-FR"/>
        </w:rPr>
        <w:t>soutien</w:t>
      </w:r>
      <w:r>
        <w:rPr>
          <w:rFonts w:ascii="Times New Roman" w:hAnsi="Times New Roman" w:cs="Times New Roman"/>
          <w:i/>
          <w:iCs/>
          <w:sz w:val="28"/>
          <w:szCs w:val="28"/>
          <w:lang w:val="fr-FR"/>
        </w:rPr>
        <w:t xml:space="preserve"> – </w:t>
      </w:r>
      <w:r>
        <w:rPr>
          <w:rStyle w:val="a4"/>
          <w:rFonts w:ascii="Times New Roman" w:hAnsi="Times New Roman" w:cs="Times New Roman"/>
          <w:b w:val="0"/>
          <w:bCs w:val="0"/>
          <w:i/>
          <w:iCs/>
          <w:sz w:val="28"/>
          <w:szCs w:val="28"/>
          <w:lang w:val="fr-FR"/>
        </w:rPr>
        <w:t>exportation</w:t>
      </w:r>
      <w:r>
        <w:rPr>
          <w:rFonts w:ascii="Times New Roman" w:hAnsi="Times New Roman" w:cs="Times New Roman"/>
          <w:i/>
          <w:iCs/>
          <w:sz w:val="28"/>
          <w:szCs w:val="28"/>
          <w:lang w:val="fr-FR"/>
        </w:rPr>
        <w:t xml:space="preserve"> – entreprises</w:t>
      </w:r>
    </w:p>
    <w:p w:rsidR="003417BE" w:rsidRDefault="003417BE">
      <w:pPr>
        <w:ind w:left="737" w:hanging="340"/>
        <w:rPr>
          <w:rFonts w:ascii="Times New Roman" w:hAnsi="Times New Roman" w:cs="Times New Roman"/>
          <w:sz w:val="28"/>
          <w:szCs w:val="28"/>
          <w:lang w:val="fr-FR"/>
        </w:rPr>
      </w:pPr>
    </w:p>
    <w:p w:rsidR="003417BE" w:rsidRDefault="00C359EE">
      <w:pPr>
        <w:jc w:val="center"/>
        <w:rPr>
          <w:rFonts w:ascii="Times New Roman" w:hAnsi="Times New Roman" w:cs="Times New Roman"/>
          <w:sz w:val="28"/>
          <w:szCs w:val="28"/>
          <w:lang w:val="fr-FR"/>
        </w:rPr>
      </w:pPr>
      <w:r>
        <w:rPr>
          <w:rFonts w:ascii="Times New Roman" w:hAnsi="Times New Roman" w:cs="Times New Roman"/>
          <w:b/>
          <w:bCs/>
          <w:sz w:val="28"/>
          <w:szCs w:val="28"/>
          <w:lang w:val="fr-FR"/>
        </w:rPr>
        <w:t>Les salons français et internationaux d’armement</w:t>
      </w:r>
    </w:p>
    <w:p w:rsidR="003417BE" w:rsidRDefault="003417BE">
      <w:pPr>
        <w:rPr>
          <w:rFonts w:ascii="Times New Roman" w:hAnsi="Times New Roman" w:cs="Times New Roman"/>
          <w:sz w:val="28"/>
          <w:szCs w:val="28"/>
          <w:lang w:val="fr-FR"/>
        </w:rPr>
      </w:pPr>
    </w:p>
    <w:p w:rsidR="003417BE" w:rsidRDefault="00C359EE">
      <w:pPr>
        <w:rPr>
          <w:rStyle w:val="a4"/>
          <w:rFonts w:ascii="Times New Roman" w:hAnsi="Times New Roman" w:cs="Times New Roman"/>
          <w:b w:val="0"/>
          <w:bCs w:val="0"/>
          <w:sz w:val="28"/>
          <w:szCs w:val="28"/>
          <w:lang w:val="fr-FR"/>
        </w:rPr>
      </w:pPr>
      <w:r>
        <w:rPr>
          <w:rFonts w:ascii="Times New Roman" w:hAnsi="Times New Roman" w:cs="Times New Roman"/>
          <w:sz w:val="28"/>
          <w:szCs w:val="28"/>
          <w:lang w:val="fr-FR"/>
        </w:rPr>
        <w:t xml:space="preserve">Les salons français </w:t>
      </w:r>
      <w:r>
        <w:rPr>
          <w:rFonts w:ascii="Times New Roman" w:hAnsi="Times New Roman" w:cs="Times New Roman"/>
          <w:sz w:val="28"/>
          <w:szCs w:val="28"/>
          <w:lang w:val="fr-FR"/>
        </w:rPr>
        <w:t xml:space="preserve">et internationaux dédiés à l’____________ constituent une vitrine prestigieuse pour les ____________ français et européens de la Défense et de la Sécurité. Opportunités particulières de présentations de leurs ____________ </w:t>
      </w:r>
      <w:r>
        <w:rPr>
          <w:rFonts w:ascii="Times New Roman" w:hAnsi="Times New Roman" w:cs="Times New Roman"/>
          <w:sz w:val="28"/>
          <w:szCs w:val="28"/>
          <w:lang w:val="fr-FR"/>
        </w:rPr>
        <w:lastRenderedPageBreak/>
        <w:t>(notamment à travers la démonstrat</w:t>
      </w:r>
      <w:r>
        <w:rPr>
          <w:rFonts w:ascii="Times New Roman" w:hAnsi="Times New Roman" w:cs="Times New Roman"/>
          <w:sz w:val="28"/>
          <w:szCs w:val="28"/>
          <w:lang w:val="fr-FR"/>
        </w:rPr>
        <w:t xml:space="preserve">ion de ____________) et d échanges avec les délégations ____________ venues du monde entier, les nombreux ____________ internationaux majeurs organisés régulièrement en France, à l’instar du Salon de l’Aéronautique et de l’Espace de Paris-Le ____________, </w:t>
      </w:r>
      <w:r>
        <w:rPr>
          <w:rFonts w:ascii="Times New Roman" w:hAnsi="Times New Roman" w:cs="Times New Roman"/>
          <w:sz w:val="28"/>
          <w:szCs w:val="28"/>
          <w:lang w:val="fr-FR"/>
        </w:rPr>
        <w:t>mais également du salon Eurosatory pour l’armement terrestre, du salon Euronaval pour les ____________ navals ou encore du salon Milipol pour la ____________ intérieure, constituent un vecteur de rayonnement international de l’____________française et euro</w:t>
      </w:r>
      <w:r>
        <w:rPr>
          <w:rFonts w:ascii="Times New Roman" w:hAnsi="Times New Roman" w:cs="Times New Roman"/>
          <w:sz w:val="28"/>
          <w:szCs w:val="28"/>
          <w:lang w:val="fr-FR"/>
        </w:rPr>
        <w:t>péenne sur la scène internationale.</w:t>
      </w:r>
    </w:p>
    <w:p w:rsidR="003417BE" w:rsidRDefault="00C359EE">
      <w:pPr>
        <w:rPr>
          <w:rFonts w:ascii="Times New Roman" w:hAnsi="Times New Roman" w:cs="Times New Roman"/>
          <w:sz w:val="28"/>
          <w:szCs w:val="28"/>
          <w:lang w:val="fr-FR"/>
        </w:rPr>
      </w:pPr>
      <w:r>
        <w:rPr>
          <w:rStyle w:val="a4"/>
          <w:rFonts w:ascii="Times New Roman" w:hAnsi="Times New Roman" w:cs="Times New Roman"/>
          <w:b w:val="0"/>
          <w:bCs w:val="0"/>
          <w:sz w:val="28"/>
          <w:szCs w:val="28"/>
          <w:lang w:val="fr-FR"/>
        </w:rPr>
        <w:t>Le ministère des Affaires étrangères est ____________ du volet diplomatique du ____________ étatique apporté aux grands projets d’____________ de défense.</w:t>
      </w:r>
      <w:r>
        <w:rPr>
          <w:rFonts w:ascii="Times New Roman" w:hAnsi="Times New Roman" w:cs="Times New Roman"/>
          <w:sz w:val="28"/>
          <w:szCs w:val="28"/>
          <w:lang w:val="fr-FR"/>
        </w:rPr>
        <w:t xml:space="preserve"> Il assiste les industriels français dans leur effort de _________</w:t>
      </w:r>
      <w:r>
        <w:rPr>
          <w:rFonts w:ascii="Times New Roman" w:hAnsi="Times New Roman" w:cs="Times New Roman"/>
          <w:sz w:val="28"/>
          <w:szCs w:val="28"/>
          <w:lang w:val="fr-FR"/>
        </w:rPr>
        <w:t>___ lors de ces événements, en étroite ____________ avec la Direction générale de l’Armement (DGA) du ministère de la Défense, qui permet notamment aux petites et moyennes ____________ françaises d’être largement représentées.</w:t>
      </w:r>
    </w:p>
    <w:p w:rsidR="003417BE" w:rsidRDefault="003417BE">
      <w:pPr>
        <w:rPr>
          <w:rFonts w:ascii="Times New Roman" w:hAnsi="Times New Roman" w:cs="Times New Roman"/>
          <w:sz w:val="28"/>
          <w:szCs w:val="28"/>
          <w:lang w:val="fr-FR"/>
        </w:rPr>
      </w:pPr>
    </w:p>
    <w:p w:rsidR="003417BE" w:rsidRDefault="003417BE">
      <w:pPr>
        <w:rPr>
          <w:rFonts w:ascii="Times New Roman" w:hAnsi="Times New Roman" w:cs="Times New Roman"/>
          <w:sz w:val="28"/>
          <w:szCs w:val="28"/>
          <w:lang w:val="fr-FR"/>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highlight w:val="magenta"/>
          <w:lang w:val="fr-FR"/>
        </w:rPr>
        <w:t>4.</w:t>
      </w:r>
      <w:r>
        <w:rPr>
          <w:rFonts w:ascii="Times New Roman" w:hAnsi="Times New Roman" w:cs="Times New Roman"/>
          <w:b/>
          <w:bCs/>
          <w:i/>
          <w:iCs/>
          <w:sz w:val="28"/>
          <w:szCs w:val="28"/>
          <w:lang w:val="fr-FR"/>
        </w:rPr>
        <w:t xml:space="preserve"> Trouvez dans le texte le</w:t>
      </w:r>
      <w:r>
        <w:rPr>
          <w:rFonts w:ascii="Times New Roman" w:hAnsi="Times New Roman" w:cs="Times New Roman"/>
          <w:b/>
          <w:bCs/>
          <w:i/>
          <w:iCs/>
          <w:sz w:val="28"/>
          <w:szCs w:val="28"/>
          <w:lang w:val="fr-FR"/>
        </w:rPr>
        <w:t>s équivalents des mots et expressions ci-dessous :</w:t>
      </w:r>
    </w:p>
    <w:p w:rsidR="003417BE" w:rsidRDefault="003417BE">
      <w:pPr>
        <w:rPr>
          <w:rFonts w:ascii="Times New Roman" w:hAnsi="Times New Roman" w:cs="Times New Roman"/>
          <w:sz w:val="28"/>
          <w:szCs w:val="28"/>
          <w:lang w:val="fr-FR"/>
        </w:rPr>
      </w:pPr>
    </w:p>
    <w:p w:rsidR="003417BE" w:rsidRDefault="00C359EE">
      <w:pPr>
        <w:tabs>
          <w:tab w:val="left" w:pos="0"/>
        </w:tabs>
        <w:ind w:firstLine="0"/>
        <w:rPr>
          <w:rFonts w:ascii="Times New Roman" w:hAnsi="Times New Roman" w:cs="Times New Roman"/>
          <w:sz w:val="28"/>
          <w:szCs w:val="28"/>
          <w:lang w:val="uk-UA"/>
        </w:rPr>
      </w:pPr>
      <w:r>
        <w:rPr>
          <w:rFonts w:ascii="Times New Roman" w:hAnsi="Times New Roman" w:cs="Times New Roman"/>
          <w:i/>
          <w:iCs/>
          <w:sz w:val="28"/>
          <w:szCs w:val="28"/>
          <w:lang w:val="uk-UA"/>
        </w:rPr>
        <w:t>оборона – повторні катастрофи – промисловці і військові – зустрічатися протягом тижня – малі та середні підприємства – в цілому – керівники різних підрозділів – авіаконструктор – міжнародний авіасалон – з</w:t>
      </w:r>
      <w:r>
        <w:rPr>
          <w:rFonts w:ascii="Times New Roman" w:hAnsi="Times New Roman" w:cs="Times New Roman"/>
          <w:i/>
          <w:iCs/>
          <w:sz w:val="28"/>
          <w:szCs w:val="28"/>
          <w:lang w:val="uk-UA"/>
        </w:rPr>
        <w:t xml:space="preserve"> усього світу – повітряні перевезення – відвідувачі – бойові літаки – учасник виставки – субпідрядник</w:t>
      </w:r>
      <w:r>
        <w:rPr>
          <w:rFonts w:ascii="Times New Roman" w:hAnsi="Times New Roman" w:cs="Times New Roman"/>
          <w:i/>
          <w:iCs/>
          <w:sz w:val="28"/>
          <w:szCs w:val="28"/>
          <w:lang w:val="fr-FR"/>
        </w:rPr>
        <w:t xml:space="preserve"> – </w:t>
      </w:r>
      <w:r>
        <w:rPr>
          <w:rFonts w:ascii="Times New Roman" w:hAnsi="Times New Roman" w:cs="Times New Roman"/>
          <w:i/>
          <w:iCs/>
          <w:sz w:val="28"/>
          <w:szCs w:val="28"/>
          <w:lang w:val="uk-UA"/>
        </w:rPr>
        <w:t xml:space="preserve">салон традиційно відкриває президент – довгоочікувана спеціалістами галузі зустріч – комплекс майбутнього повітряного бою – почати роботу – на підставі </w:t>
      </w:r>
      <w:r>
        <w:rPr>
          <w:rFonts w:ascii="Times New Roman" w:hAnsi="Times New Roman" w:cs="Times New Roman"/>
          <w:i/>
          <w:iCs/>
          <w:sz w:val="28"/>
          <w:szCs w:val="28"/>
          <w:lang w:val="uk-UA"/>
        </w:rPr>
        <w:t>політичної волі – втрачати час – оснастити європейські армії – запуск футуристичного бойового літака</w:t>
      </w:r>
    </w:p>
    <w:p w:rsidR="003417BE" w:rsidRDefault="003417BE">
      <w:pPr>
        <w:tabs>
          <w:tab w:val="left" w:pos="0"/>
        </w:tabs>
        <w:ind w:firstLine="0"/>
        <w:rPr>
          <w:rFonts w:ascii="Times New Roman" w:hAnsi="Times New Roman" w:cs="Times New Roman"/>
          <w:sz w:val="28"/>
          <w:szCs w:val="28"/>
          <w:lang w:val="uk-UA"/>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 53e Salon international de l’aéronautique et de l’espace se déroule au Bourget, près de Paris, du 17 au 23 juin. Ce rendez-vous très attendu par les pr</w:t>
      </w:r>
      <w:r>
        <w:rPr>
          <w:rFonts w:ascii="Times New Roman" w:hAnsi="Times New Roman" w:cs="Times New Roman"/>
          <w:sz w:val="28"/>
          <w:szCs w:val="28"/>
          <w:lang w:val="fr-FR"/>
        </w:rPr>
        <w:t>ofessionnels du secteur s'ouvre sur une double thématique : le transport aérien, avec les turbulences liées aux accidents à répétition des Boeing 737MAX, et la construction de l'Europe de la défense autour d'un ambitieux projet d'avion de combat franco-all</w:t>
      </w:r>
      <w:r>
        <w:rPr>
          <w:rFonts w:ascii="Times New Roman" w:hAnsi="Times New Roman" w:cs="Times New Roman"/>
          <w:sz w:val="28"/>
          <w:szCs w:val="28"/>
          <w:lang w:val="fr-FR"/>
        </w:rPr>
        <w:t>emand.</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Au total, 140 000 visiteurs professionnels, des responsables politiques, des industriels et des militaires vont se croiser dans les allées du Salon du Bourget durant une semaine. Les patrons des différentes divisions des avionneurs Airbus et de Boei</w:t>
      </w:r>
      <w:r>
        <w:rPr>
          <w:rFonts w:ascii="Times New Roman" w:hAnsi="Times New Roman" w:cs="Times New Roman"/>
          <w:sz w:val="28"/>
          <w:szCs w:val="28"/>
          <w:lang w:val="fr-FR"/>
        </w:rPr>
        <w:t>ng sont présents dans la capitale française depuis quelques jours avant d’entrer dans le vif du sujet dès ce lundi 17 juin au matin.</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Pr>
          <w:rStyle w:val="a5"/>
          <w:rFonts w:ascii="Times New Roman" w:hAnsi="Times New Roman" w:cs="Times New Roman"/>
          <w:sz w:val="28"/>
          <w:szCs w:val="28"/>
          <w:lang w:val="fr-FR"/>
        </w:rPr>
        <w:t>Les vedettes sont les exposants. Toute la filière expose au Salon du Bourget. Les industriels, les PME et les sous-traita</w:t>
      </w:r>
      <w:r>
        <w:rPr>
          <w:rStyle w:val="a5"/>
          <w:rFonts w:ascii="Times New Roman" w:hAnsi="Times New Roman" w:cs="Times New Roman"/>
          <w:sz w:val="28"/>
          <w:szCs w:val="28"/>
          <w:lang w:val="fr-FR"/>
        </w:rPr>
        <w:t>nts viennent du monde entier</w:t>
      </w:r>
      <w:r>
        <w:rPr>
          <w:rFonts w:ascii="Times New Roman" w:hAnsi="Times New Roman" w:cs="Times New Roman"/>
          <w:sz w:val="28"/>
          <w:szCs w:val="28"/>
          <w:lang w:val="fr-FR"/>
        </w:rPr>
        <w:t xml:space="preserve">, explique Gilles Fournier, le directeur général délégué du Salon. </w:t>
      </w:r>
      <w:r>
        <w:rPr>
          <w:rStyle w:val="a5"/>
          <w:rFonts w:ascii="Times New Roman" w:hAnsi="Times New Roman" w:cs="Times New Roman"/>
          <w:sz w:val="28"/>
          <w:szCs w:val="28"/>
          <w:lang w:val="fr-FR"/>
        </w:rPr>
        <w:t>Les militaires japonais vont présenter le C-2, un avion de transport militaire. Mais historiquement, la délégation du ministère américain de la Défense (DoD) est</w:t>
      </w:r>
      <w:r>
        <w:rPr>
          <w:rStyle w:val="a5"/>
          <w:rFonts w:ascii="Times New Roman" w:hAnsi="Times New Roman" w:cs="Times New Roman"/>
          <w:sz w:val="28"/>
          <w:szCs w:val="28"/>
          <w:lang w:val="fr-FR"/>
        </w:rPr>
        <w:t xml:space="preserve"> la plus forte </w:t>
      </w:r>
      <w:r>
        <w:rPr>
          <w:rFonts w:ascii="Times New Roman" w:hAnsi="Times New Roman" w:cs="Times New Roman"/>
          <w:sz w:val="28"/>
          <w:szCs w:val="28"/>
          <w:lang w:val="fr-FR"/>
        </w:rPr>
        <w:t>».</w:t>
      </w:r>
    </w:p>
    <w:p w:rsidR="003417BE" w:rsidRDefault="00C359EE">
      <w:pPr>
        <w:rPr>
          <w:rStyle w:val="a4"/>
          <w:rFonts w:ascii="Times New Roman" w:hAnsi="Times New Roman" w:cs="Times New Roman"/>
          <w:b w:val="0"/>
          <w:bCs w:val="0"/>
          <w:sz w:val="28"/>
          <w:szCs w:val="28"/>
          <w:lang w:val="fr-FR"/>
        </w:rPr>
      </w:pPr>
      <w:r>
        <w:rPr>
          <w:rFonts w:ascii="Times New Roman" w:hAnsi="Times New Roman" w:cs="Times New Roman"/>
          <w:sz w:val="28"/>
          <w:szCs w:val="28"/>
          <w:lang w:val="fr-FR"/>
        </w:rPr>
        <w:lastRenderedPageBreak/>
        <w:t xml:space="preserve">« </w:t>
      </w:r>
      <w:r>
        <w:rPr>
          <w:rStyle w:val="a5"/>
          <w:rFonts w:ascii="Times New Roman" w:hAnsi="Times New Roman" w:cs="Times New Roman"/>
          <w:sz w:val="28"/>
          <w:szCs w:val="28"/>
          <w:lang w:val="fr-FR"/>
        </w:rPr>
        <w:t>Les Américains ont toujours été les plus représentés au Bourget »</w:t>
      </w:r>
      <w:r>
        <w:rPr>
          <w:rFonts w:ascii="Times New Roman" w:hAnsi="Times New Roman" w:cs="Times New Roman"/>
          <w:sz w:val="28"/>
          <w:szCs w:val="28"/>
          <w:lang w:val="fr-FR"/>
        </w:rPr>
        <w:t>, rappelle-t-il également. Trois cents délégations étrangères, composées pour moitié de civils et de militaires, sont attendues au Salon du Bourget, précisent les organisa</w:t>
      </w:r>
      <w:r>
        <w:rPr>
          <w:rFonts w:ascii="Times New Roman" w:hAnsi="Times New Roman" w:cs="Times New Roman"/>
          <w:sz w:val="28"/>
          <w:szCs w:val="28"/>
          <w:lang w:val="fr-FR"/>
        </w:rPr>
        <w:t>teurs.</w:t>
      </w:r>
    </w:p>
    <w:p w:rsidR="003417BE" w:rsidRDefault="00C359EE">
      <w:pPr>
        <w:rPr>
          <w:rFonts w:ascii="Times New Roman" w:hAnsi="Times New Roman" w:cs="Times New Roman"/>
          <w:sz w:val="28"/>
          <w:szCs w:val="28"/>
          <w:lang w:val="fr-FR"/>
        </w:rPr>
      </w:pPr>
      <w:r>
        <w:rPr>
          <w:rStyle w:val="a4"/>
          <w:rFonts w:ascii="Times New Roman" w:hAnsi="Times New Roman" w:cs="Times New Roman"/>
          <w:b w:val="0"/>
          <w:bCs w:val="0"/>
          <w:sz w:val="28"/>
          <w:szCs w:val="28"/>
          <w:lang w:val="fr-FR"/>
        </w:rPr>
        <w:t>Avions de combat européen ou nord-américain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 salon est traditionnellement inauguré par le président de la République. Emmanuel Macron assistera ce lundi matin à la cérémonie de lancement d'un avion de combat « futuriste » devant équiper les armé</w:t>
      </w:r>
      <w:r>
        <w:rPr>
          <w:rFonts w:ascii="Times New Roman" w:hAnsi="Times New Roman" w:cs="Times New Roman"/>
          <w:sz w:val="28"/>
          <w:szCs w:val="28"/>
          <w:lang w:val="fr-FR"/>
        </w:rPr>
        <w:t>es européennes dans 20 à 25 ans dans le cadre d’un très large programme de défense européen baptisé « SCAF » pour « Système de combat aérien du futur ». L’avion de chasse pourrait recevoir un nom de baptême pour l’occasion. Pour l'instant, il ne s'agit que</w:t>
      </w:r>
      <w:r>
        <w:rPr>
          <w:rFonts w:ascii="Times New Roman" w:hAnsi="Times New Roman" w:cs="Times New Roman"/>
          <w:sz w:val="28"/>
          <w:szCs w:val="28"/>
          <w:lang w:val="fr-FR"/>
        </w:rPr>
        <w:t xml:space="preserve"> d'une maquette. Dassault et Airbus, dont les stands se font face depuis toujours, ont accepté de travailler ensemble sur ce programme, initié en 2017 sur la base d’une volonté politique.</w:t>
      </w:r>
    </w:p>
    <w:p w:rsidR="003417BE" w:rsidRDefault="00C359EE">
      <w:r>
        <w:rPr>
          <w:rFonts w:ascii="Times New Roman" w:hAnsi="Times New Roman" w:cs="Times New Roman"/>
          <w:sz w:val="28"/>
          <w:szCs w:val="28"/>
          <w:lang w:val="fr-FR"/>
        </w:rPr>
        <w:t>Chez l’industriel Dassault, on espère un coup d'accélérateur dans le</w:t>
      </w:r>
      <w:r>
        <w:rPr>
          <w:rFonts w:ascii="Times New Roman" w:hAnsi="Times New Roman" w:cs="Times New Roman"/>
          <w:sz w:val="28"/>
          <w:szCs w:val="28"/>
          <w:lang w:val="fr-FR"/>
        </w:rPr>
        <w:t xml:space="preserve">s semaines à venir. « </w:t>
      </w:r>
      <w:r>
        <w:rPr>
          <w:rStyle w:val="a5"/>
          <w:rFonts w:ascii="Times New Roman" w:hAnsi="Times New Roman" w:cs="Times New Roman"/>
          <w:sz w:val="28"/>
          <w:szCs w:val="28"/>
          <w:lang w:val="fr-FR"/>
        </w:rPr>
        <w:t>On est impatient de démarrer réellement le travail plutôt que de faire du papier et encore du papier</w:t>
      </w:r>
      <w:r>
        <w:rPr>
          <w:rFonts w:ascii="Times New Roman" w:hAnsi="Times New Roman" w:cs="Times New Roman"/>
          <w:sz w:val="28"/>
          <w:szCs w:val="28"/>
          <w:lang w:val="fr-FR"/>
        </w:rPr>
        <w:t xml:space="preserve">, explique Eric Trappier, le président de Dassault Aviation. </w:t>
      </w:r>
      <w:r>
        <w:rPr>
          <w:rStyle w:val="a5"/>
          <w:rFonts w:ascii="Times New Roman" w:hAnsi="Times New Roman" w:cs="Times New Roman"/>
          <w:sz w:val="28"/>
          <w:szCs w:val="28"/>
          <w:lang w:val="fr-FR"/>
        </w:rPr>
        <w:t xml:space="preserve">Il faut que les États partenaires </w:t>
      </w:r>
      <w:r>
        <w:rPr>
          <w:rFonts w:ascii="Times New Roman" w:hAnsi="Times New Roman" w:cs="Times New Roman"/>
          <w:sz w:val="28"/>
          <w:szCs w:val="28"/>
          <w:lang w:val="fr-FR"/>
        </w:rPr>
        <w:t xml:space="preserve">[la France, l'Allemagne et l'Espagne] </w:t>
      </w:r>
      <w:r>
        <w:rPr>
          <w:rStyle w:val="a5"/>
          <w:rFonts w:ascii="Times New Roman" w:hAnsi="Times New Roman" w:cs="Times New Roman"/>
          <w:sz w:val="28"/>
          <w:szCs w:val="28"/>
          <w:lang w:val="fr-FR"/>
        </w:rPr>
        <w:t>m</w:t>
      </w:r>
      <w:r>
        <w:rPr>
          <w:rStyle w:val="a5"/>
          <w:rFonts w:ascii="Times New Roman" w:hAnsi="Times New Roman" w:cs="Times New Roman"/>
          <w:sz w:val="28"/>
          <w:szCs w:val="28"/>
          <w:lang w:val="fr-FR"/>
        </w:rPr>
        <w:t>ettent en place les budgets et les structures permettant de passer les contrats. Il est urgent de donner du travail à une nouvelle génération d’ingénieurs. On espère faire voler un appareil expérimental à l’horizon 2025 pour valider les technologies du SCA</w:t>
      </w:r>
      <w:r>
        <w:rPr>
          <w:rStyle w:val="a5"/>
          <w:rFonts w:ascii="Times New Roman" w:hAnsi="Times New Roman" w:cs="Times New Roman"/>
          <w:sz w:val="28"/>
          <w:szCs w:val="28"/>
          <w:lang w:val="fr-FR"/>
        </w:rPr>
        <w:t>F. Mais si on perd du temps, on aura du mal à être au rendez-vous qui nous a été fixé en 2040 pour la livraison d’un avion de guerre opérationnel</w:t>
      </w:r>
      <w:r>
        <w:rPr>
          <w:rFonts w:ascii="Times New Roman" w:hAnsi="Times New Roman" w:cs="Times New Roman"/>
          <w:sz w:val="28"/>
          <w:szCs w:val="28"/>
          <w:lang w:val="fr-FR"/>
        </w:rPr>
        <w:t> ».</w:t>
      </w:r>
    </w:p>
    <w:p w:rsidR="003417BE" w:rsidRDefault="00C359EE">
      <w:pPr>
        <w:ind w:firstLine="0"/>
        <w:jc w:val="right"/>
      </w:pPr>
      <w:hyperlink r:id="rId71">
        <w:r>
          <w:rPr>
            <w:rStyle w:val="a6"/>
            <w:rFonts w:ascii="Times New Roman" w:hAnsi="Times New Roman" w:cs="Times New Roman"/>
            <w:i/>
            <w:iCs/>
            <w:sz w:val="26"/>
            <w:szCs w:val="26"/>
            <w:lang w:val="fr-FR"/>
          </w:rPr>
          <w:t>https://www.rfi.fr/fr/france/20190615-salon-bourget-aeronautique-boeing-airbus-kerosene-electrique-avion</w:t>
        </w:r>
      </w:hyperlink>
    </w:p>
    <w:p w:rsidR="003417BE" w:rsidRDefault="003417BE">
      <w:pPr>
        <w:jc w:val="left"/>
      </w:pPr>
    </w:p>
    <w:p w:rsidR="003417BE" w:rsidRDefault="003417BE">
      <w:pPr>
        <w:jc w:val="left"/>
      </w:pPr>
    </w:p>
    <w:p w:rsidR="003417BE" w:rsidRDefault="00C359EE">
      <w:pPr>
        <w:ind w:firstLine="0"/>
        <w:rPr>
          <w:lang w:val="fr-FR"/>
        </w:rPr>
      </w:pPr>
      <w:r>
        <w:rPr>
          <w:rFonts w:ascii="Times New Roman" w:hAnsi="Times New Roman" w:cs="Times New Roman"/>
          <w:b/>
          <w:bCs/>
          <w:i/>
          <w:iCs/>
          <w:sz w:val="28"/>
          <w:szCs w:val="28"/>
          <w:highlight w:val="magenta"/>
          <w:lang w:val="fr-FR"/>
        </w:rPr>
        <w:t>5.</w:t>
      </w:r>
      <w:r>
        <w:rPr>
          <w:rFonts w:ascii="Times New Roman" w:hAnsi="Times New Roman" w:cs="Times New Roman"/>
          <w:b/>
          <w:bCs/>
          <w:i/>
          <w:iCs/>
          <w:sz w:val="28"/>
          <w:szCs w:val="28"/>
          <w:highlight w:val="white"/>
          <w:lang w:val="fr-FR"/>
        </w:rPr>
        <w:t xml:space="preserve"> Traduisez le texte ci-dessous. Dites , quelle est l’idée principale de cet extrait du discours de la ministre des Armées ?</w:t>
      </w:r>
    </w:p>
    <w:p w:rsidR="003417BE" w:rsidRDefault="003417BE">
      <w:pPr>
        <w:ind w:firstLine="0"/>
        <w:rPr>
          <w:lang w:val="fr-FR"/>
        </w:rPr>
      </w:pPr>
    </w:p>
    <w:p w:rsidR="003417BE" w:rsidRDefault="00C359EE">
      <w:pPr>
        <w:pStyle w:val="1"/>
        <w:numPr>
          <w:ilvl w:val="0"/>
          <w:numId w:val="1"/>
        </w:numPr>
        <w:ind w:left="0" w:firstLine="0"/>
        <w:jc w:val="center"/>
        <w:rPr>
          <w:rFonts w:ascii="Times New Roman" w:hAnsi="Times New Roman" w:cs="Times New Roman"/>
          <w:sz w:val="28"/>
          <w:szCs w:val="28"/>
          <w:lang w:val="fr-FR"/>
        </w:rPr>
      </w:pPr>
      <w:r>
        <w:rPr>
          <w:rFonts w:ascii="Times New Roman" w:hAnsi="Times New Roman" w:cs="Times New Roman"/>
          <w:sz w:val="28"/>
          <w:szCs w:val="28"/>
          <w:lang w:val="fr-FR"/>
        </w:rPr>
        <w:t xml:space="preserve">IA, cyber, spatial, écologie : la stratégie de Florence Parly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La ministre des Armées a détaillé les défis futurs des Armées lors de l’Université d’été de la Défense, vendredi 13 septembre 2019 :</w:t>
      </w:r>
    </w:p>
    <w:p w:rsidR="003417BE" w:rsidRDefault="00C359EE">
      <w:pPr>
        <w:rPr>
          <w:rStyle w:val="a4"/>
          <w:rFonts w:ascii="Times New Roman" w:hAnsi="Times New Roman" w:cs="Times New Roman"/>
          <w:b w:val="0"/>
          <w:bCs w:val="0"/>
          <w:sz w:val="28"/>
          <w:szCs w:val="28"/>
          <w:lang w:val="fr-FR"/>
        </w:rPr>
      </w:pPr>
      <w:r>
        <w:rPr>
          <w:rFonts w:ascii="Times New Roman" w:hAnsi="Times New Roman" w:cs="Times New Roman"/>
          <w:sz w:val="28"/>
          <w:szCs w:val="28"/>
          <w:lang w:val="fr-FR"/>
        </w:rPr>
        <w:t>La guerre se joue désormais aussi dans le cyberespace, l’esp</w:t>
      </w:r>
      <w:r>
        <w:rPr>
          <w:rFonts w:ascii="Times New Roman" w:hAnsi="Times New Roman" w:cs="Times New Roman"/>
          <w:sz w:val="28"/>
          <w:szCs w:val="28"/>
          <w:lang w:val="fr-FR"/>
        </w:rPr>
        <w:t xml:space="preserve">ace ou dans le domaine de l’information, comme en témoignent les méthodes 3.0 de Daech. </w:t>
      </w:r>
      <w:r>
        <w:rPr>
          <w:rStyle w:val="a5"/>
          <w:rFonts w:ascii="Times New Roman" w:hAnsi="Times New Roman" w:cs="Times New Roman"/>
          <w:sz w:val="28"/>
          <w:szCs w:val="28"/>
          <w:lang w:val="fr-FR"/>
        </w:rPr>
        <w:t>« Il est de notre devoir au ministère des Armées, de comprendre, d’investir et d’anticiper ces nouveaux domaines […] La guerre a toujours été un lieu d’affrontement tec</w:t>
      </w:r>
      <w:r>
        <w:rPr>
          <w:rStyle w:val="a5"/>
          <w:rFonts w:ascii="Times New Roman" w:hAnsi="Times New Roman" w:cs="Times New Roman"/>
          <w:sz w:val="28"/>
          <w:szCs w:val="28"/>
          <w:lang w:val="fr-FR"/>
        </w:rPr>
        <w:t xml:space="preserve">hnologique. Et les guerres de demain ne feront que renforcer cette tendance. » </w:t>
      </w:r>
      <w:r>
        <w:rPr>
          <w:rFonts w:ascii="Times New Roman" w:hAnsi="Times New Roman" w:cs="Times New Roman"/>
          <w:sz w:val="28"/>
          <w:szCs w:val="28"/>
          <w:lang w:val="fr-FR"/>
        </w:rPr>
        <w:t xml:space="preserve">Le nouveau sous-marin nucléaire d’attaque </w:t>
      </w:r>
      <w:r>
        <w:rPr>
          <w:rStyle w:val="a5"/>
          <w:rFonts w:ascii="Times New Roman" w:hAnsi="Times New Roman" w:cs="Times New Roman"/>
          <w:sz w:val="28"/>
          <w:szCs w:val="28"/>
          <w:lang w:val="fr-FR"/>
        </w:rPr>
        <w:t>Suffren</w:t>
      </w:r>
      <w:r>
        <w:rPr>
          <w:rFonts w:ascii="Times New Roman" w:hAnsi="Times New Roman" w:cs="Times New Roman"/>
          <w:sz w:val="28"/>
          <w:szCs w:val="28"/>
          <w:lang w:val="fr-FR"/>
        </w:rPr>
        <w:t xml:space="preserve"> ou les armes hypersoniques constituent à ce titre des exemples de la sophistication croissante des armes.</w:t>
      </w:r>
    </w:p>
    <w:p w:rsidR="003417BE" w:rsidRDefault="00C359EE">
      <w:pPr>
        <w:rPr>
          <w:rFonts w:ascii="Times New Roman" w:hAnsi="Times New Roman" w:cs="Times New Roman"/>
          <w:b/>
          <w:bCs/>
          <w:i/>
          <w:iCs/>
          <w:sz w:val="28"/>
          <w:szCs w:val="28"/>
          <w:highlight w:val="magenta"/>
          <w:lang w:val="fr-FR"/>
        </w:rPr>
      </w:pPr>
      <w:r>
        <w:rPr>
          <w:rStyle w:val="a4"/>
          <w:rFonts w:ascii="Times New Roman" w:hAnsi="Times New Roman" w:cs="Times New Roman"/>
          <w:b w:val="0"/>
          <w:bCs w:val="0"/>
          <w:sz w:val="28"/>
          <w:szCs w:val="28"/>
          <w:lang w:val="fr-FR"/>
        </w:rPr>
        <w:t>L’intelligence artifi</w:t>
      </w:r>
      <w:r>
        <w:rPr>
          <w:rStyle w:val="a4"/>
          <w:rFonts w:ascii="Times New Roman" w:hAnsi="Times New Roman" w:cs="Times New Roman"/>
          <w:b w:val="0"/>
          <w:bCs w:val="0"/>
          <w:sz w:val="28"/>
          <w:szCs w:val="28"/>
          <w:lang w:val="fr-FR"/>
        </w:rPr>
        <w:t>cielle (IA), « une technologie stratégique » :</w:t>
      </w:r>
      <w:r>
        <w:rPr>
          <w:rStyle w:val="a4"/>
          <w:rFonts w:ascii="Times New Roman" w:hAnsi="Times New Roman" w:cs="Times New Roman"/>
          <w:sz w:val="28"/>
          <w:szCs w:val="28"/>
          <w:lang w:val="fr-FR"/>
        </w:rPr>
        <w:t xml:space="preserve"> </w:t>
      </w:r>
      <w:r>
        <w:rPr>
          <w:rStyle w:val="a5"/>
          <w:rFonts w:ascii="Times New Roman" w:hAnsi="Times New Roman" w:cs="Times New Roman"/>
          <w:sz w:val="28"/>
          <w:szCs w:val="28"/>
          <w:lang w:val="fr-FR"/>
        </w:rPr>
        <w:t>« Nous développerons une IA performante, robuste et maîtrisée »</w:t>
      </w:r>
      <w:r>
        <w:rPr>
          <w:rFonts w:ascii="Times New Roman" w:hAnsi="Times New Roman" w:cs="Times New Roman"/>
          <w:sz w:val="28"/>
          <w:szCs w:val="28"/>
          <w:lang w:val="fr-FR"/>
        </w:rPr>
        <w:t>, dans le respect du droit international, le maintien d’un contrôle humain suffisant, tout en conservant la responsabilité du commandement, précis</w:t>
      </w:r>
      <w:r>
        <w:rPr>
          <w:rFonts w:ascii="Times New Roman" w:hAnsi="Times New Roman" w:cs="Times New Roman"/>
          <w:sz w:val="28"/>
          <w:szCs w:val="28"/>
          <w:lang w:val="fr-FR"/>
        </w:rPr>
        <w:t xml:space="preserve">e la ministre des Armées. </w:t>
      </w:r>
      <w:r>
        <w:br w:type="page"/>
      </w: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highlight w:val="magenta"/>
          <w:lang w:val="fr-FR"/>
        </w:rPr>
        <w:lastRenderedPageBreak/>
        <w:t>6.</w:t>
      </w:r>
      <w:r>
        <w:rPr>
          <w:rFonts w:ascii="Times New Roman" w:hAnsi="Times New Roman" w:cs="Times New Roman"/>
          <w:b/>
          <w:bCs/>
          <w:i/>
          <w:iCs/>
          <w:sz w:val="28"/>
          <w:szCs w:val="28"/>
          <w:lang w:val="fr-FR"/>
        </w:rPr>
        <w:t xml:space="preserve"> Traduisez le texte.</w:t>
      </w:r>
    </w:p>
    <w:p w:rsidR="003417BE" w:rsidRDefault="003417BE">
      <w:pPr>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 xml:space="preserve">Збройні сили Франції (фр. </w:t>
      </w:r>
      <w:r>
        <w:rPr>
          <w:rFonts w:ascii="Times New Roman" w:hAnsi="Times New Roman" w:cs="Times New Roman"/>
          <w:i/>
          <w:sz w:val="28"/>
          <w:szCs w:val="28"/>
          <w:lang w:val="uk-UA"/>
        </w:rPr>
        <w:t>Forces armées françaises</w:t>
      </w:r>
      <w:r>
        <w:rPr>
          <w:rFonts w:ascii="Times New Roman" w:hAnsi="Times New Roman" w:cs="Times New Roman"/>
          <w:sz w:val="28"/>
          <w:szCs w:val="28"/>
          <w:lang w:val="uk-UA"/>
        </w:rPr>
        <w:t xml:space="preserve">) складаються з чотирьох видів збройних сил — сухопутної армії, військово-морських сил, повітряно-космічних сил і національної жандармерії. Національна </w:t>
      </w:r>
      <w:r>
        <w:rPr>
          <w:rFonts w:ascii="Times New Roman" w:hAnsi="Times New Roman" w:cs="Times New Roman"/>
          <w:sz w:val="28"/>
          <w:szCs w:val="28"/>
          <w:lang w:val="uk-UA"/>
        </w:rPr>
        <w:t xml:space="preserve">гвардія  служить військовим резервом французьких збройних сил. Згідно з Конституцією Франції, президент Франції є головнокомандувачем французьких збройних сил. Франція має восьмий за величиною оборонний бюджет у світі і другий за величиною в Європейському </w:t>
      </w:r>
      <w:r>
        <w:rPr>
          <w:rFonts w:ascii="Times New Roman" w:hAnsi="Times New Roman" w:cs="Times New Roman"/>
          <w:sz w:val="28"/>
          <w:szCs w:val="28"/>
          <w:lang w:val="uk-UA"/>
        </w:rPr>
        <w:t>Союзі (ЄС). Вона також має найбільшу за чисельністю армію в ЄС.</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 xml:space="preserve">Франція є однією з небагатьох країн, у складі збройних сил якої є майже повний спектр сучасного озброєння та військової техніки власного виробництва — від стрілецької зброї до ударних атомних </w:t>
      </w:r>
      <w:r>
        <w:rPr>
          <w:rFonts w:ascii="Times New Roman" w:hAnsi="Times New Roman" w:cs="Times New Roman"/>
          <w:sz w:val="28"/>
          <w:szCs w:val="28"/>
          <w:lang w:val="uk-UA"/>
        </w:rPr>
        <w:t>авіаносців (які, окрім Франції, є тільки у США.</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Франція з 4 квітня 1949 року була членом військово-політичної організації НАТО. З липня 1966 року вийшла з військової організації, залишаючись учасницею політичної структури Північноатлантичного договору. 200</w:t>
      </w:r>
      <w:r>
        <w:rPr>
          <w:rFonts w:ascii="Times New Roman" w:hAnsi="Times New Roman" w:cs="Times New Roman"/>
          <w:sz w:val="28"/>
          <w:szCs w:val="28"/>
          <w:lang w:val="uk-UA"/>
        </w:rPr>
        <w:t>9 року повернулась до усіх залишених структур.</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Франція також є членом Ядерного клубу. Ядерна зброя є гарантом безпеки Франції. Розроблена 1960 року вона стала головним інструментом політики безпеки та зовнішньої політики. Ядерні сили Франції включають пові</w:t>
      </w:r>
      <w:r>
        <w:rPr>
          <w:rFonts w:ascii="Times New Roman" w:hAnsi="Times New Roman" w:cs="Times New Roman"/>
          <w:sz w:val="28"/>
          <w:szCs w:val="28"/>
          <w:lang w:val="uk-UA"/>
        </w:rPr>
        <w:t xml:space="preserve">тряний, морський і наземний компоненти, які у свою чергу поділялись на стратегічні та достратегічні (тактичні) сили. </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Стратегічними вважались балістичні ракети, встановлені на материку й на підводних човнах, а також ядерні бомби, якими було оснащено страте</w:t>
      </w:r>
      <w:r>
        <w:rPr>
          <w:rFonts w:ascii="Times New Roman" w:hAnsi="Times New Roman" w:cs="Times New Roman"/>
          <w:sz w:val="28"/>
          <w:szCs w:val="28"/>
          <w:lang w:val="uk-UA"/>
        </w:rPr>
        <w:t>гічні бомбардувальники «Міраж».</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Принципи незалежності, закладені 1966 року генералом де Голлем залишаються непохитними: Франція, за будь-яких обставин, зберігає повну свободу прийняття рішення з відрядження військ для участі в операції.</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Сьогодні французька</w:t>
      </w:r>
      <w:r>
        <w:rPr>
          <w:rFonts w:ascii="Times New Roman" w:hAnsi="Times New Roman" w:cs="Times New Roman"/>
          <w:sz w:val="28"/>
          <w:szCs w:val="28"/>
          <w:lang w:val="uk-UA"/>
        </w:rPr>
        <w:t xml:space="preserve"> військова доктрина базується на концепціях національної незалежності, ядерного стримування і військової самодостатності. Франція є статутним членом НАТО і активно працює зі своїми союзниками над адаптацією НАТО - як внутрішньою, так і зовнішньою - до умов</w:t>
      </w:r>
      <w:r>
        <w:rPr>
          <w:rFonts w:ascii="Times New Roman" w:hAnsi="Times New Roman" w:cs="Times New Roman"/>
          <w:sz w:val="28"/>
          <w:szCs w:val="28"/>
          <w:lang w:val="uk-UA"/>
        </w:rPr>
        <w:t xml:space="preserve">, що склалися після закінчення холодної війни. </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 xml:space="preserve">Поза межами НАТО Франція брала активну участь у коаліційних та односторонніх миротворчих операціях в Африці, на Близькому Сході та Балканах, часто відіграючи провідну роль у цих операціях. </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 xml:space="preserve">Франція здійснила </w:t>
      </w:r>
      <w:r>
        <w:rPr>
          <w:rFonts w:ascii="Times New Roman" w:hAnsi="Times New Roman" w:cs="Times New Roman"/>
          <w:sz w:val="28"/>
          <w:szCs w:val="28"/>
          <w:lang w:val="uk-UA"/>
        </w:rPr>
        <w:t>масштабну реструктуризацію з метою створення професійної армії, яка буде меншою за чисельністю, швидше розгортатиметься і буде краще пристосована для проведення операцій за межами материкової Франції. Ключові елементи реструктуризації включають: скорочення</w:t>
      </w:r>
      <w:r>
        <w:rPr>
          <w:rFonts w:ascii="Times New Roman" w:hAnsi="Times New Roman" w:cs="Times New Roman"/>
          <w:sz w:val="28"/>
          <w:szCs w:val="28"/>
          <w:lang w:val="uk-UA"/>
        </w:rPr>
        <w:t xml:space="preserve"> особового складу, баз і штабів, а також раціоналізацію обладнання і збройової промисловості. </w:t>
      </w:r>
      <w:r>
        <w:br w:type="page"/>
      </w:r>
    </w:p>
    <w:p w:rsidR="003417BE" w:rsidRDefault="00C359EE">
      <w:pPr>
        <w:ind w:firstLine="0"/>
        <w:jc w:val="center"/>
        <w:rPr>
          <w:rFonts w:ascii="Times New Roman" w:hAnsi="Times New Roman" w:cs="Times New Roman"/>
          <w:sz w:val="28"/>
          <w:szCs w:val="28"/>
          <w:lang w:val="fr-FR"/>
        </w:rPr>
      </w:pPr>
      <w:r>
        <w:rPr>
          <w:rFonts w:ascii="Times New Roman" w:hAnsi="Times New Roman" w:cs="Times New Roman"/>
          <w:b/>
          <w:bCs/>
          <w:sz w:val="28"/>
          <w:szCs w:val="28"/>
          <w:lang w:val="fr-FR"/>
        </w:rPr>
        <w:lastRenderedPageBreak/>
        <w:t>Unité VI. Les médias français</w:t>
      </w:r>
    </w:p>
    <w:p w:rsidR="003417BE" w:rsidRDefault="003417BE">
      <w:pPr>
        <w:jc w:val="center"/>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fr-FR"/>
        </w:rPr>
      </w:pPr>
      <w:r>
        <w:rPr>
          <w:rFonts w:ascii="Times New Roman" w:hAnsi="Times New Roman" w:cs="Times New Roman"/>
          <w:noProof/>
          <w:sz w:val="28"/>
          <w:szCs w:val="28"/>
          <w:lang w:val="ru-RU" w:eastAsia="ru-RU" w:bidi="ar-SA"/>
        </w:rPr>
        <mc:AlternateContent>
          <mc:Choice Requires="wps">
            <w:drawing>
              <wp:anchor distT="0" distB="0" distL="0" distR="0" simplePos="0" relativeHeight="17" behindDoc="0" locked="0" layoutInCell="0" allowOverlap="1">
                <wp:simplePos x="0" y="0"/>
                <wp:positionH relativeFrom="column">
                  <wp:posOffset>-173355</wp:posOffset>
                </wp:positionH>
                <wp:positionV relativeFrom="paragraph">
                  <wp:posOffset>57150</wp:posOffset>
                </wp:positionV>
                <wp:extent cx="6386195" cy="4648835"/>
                <wp:effectExtent l="0" t="0" r="0" b="0"/>
                <wp:wrapTopAndBottom/>
                <wp:docPr id="47" name="Image24"/>
                <wp:cNvGraphicFramePr/>
                <a:graphic xmlns:a="http://schemas.openxmlformats.org/drawingml/2006/main">
                  <a:graphicData uri="http://schemas.openxmlformats.org/drawingml/2006/picture">
                    <pic:pic xmlns:pic="http://schemas.openxmlformats.org/drawingml/2006/picture">
                      <pic:nvPicPr>
                        <pic:cNvPr id="48" name="Image24"/>
                        <pic:cNvPicPr/>
                      </pic:nvPicPr>
                      <pic:blipFill>
                        <a:blip r:embed="rId72"/>
                        <a:stretch/>
                      </pic:blipFill>
                      <pic:spPr>
                        <a:xfrm>
                          <a:off x="0" y="0"/>
                          <a:ext cx="6386040" cy="4648680"/>
                        </a:xfrm>
                        <a:prstGeom prst="rect">
                          <a:avLst/>
                        </a:prstGeom>
                        <a:ln w="0">
                          <a:noFill/>
                        </a:ln>
                      </pic:spPr>
                    </pic:pic>
                  </a:graphicData>
                </a:graphic>
              </wp:anchor>
            </w:drawing>
          </mc:Choice>
          <mc:Fallback xmlns:w15="http://schemas.microsoft.com/office/word/2012/wordml">
            <w:pict>
              <v:shape id="shape_0" ID="Image24" stroked="f" o:allowincell="f" style="position:absolute;margin-left:-13.65pt;margin-top:4.5pt;width:502.8pt;height:366pt;mso-wrap-style:none;v-text-anchor:middle" type="_x0000_t75">
                <v:imagedata r:id="rId73" o:detectmouseclick="t"/>
                <v:stroke color="#3465a4" joinstyle="round" endcap="flat"/>
                <w10:wrap type="topAndBottom"/>
              </v:shape>
            </w:pict>
          </mc:Fallback>
        </mc:AlternateConten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 terme média désigne tout moyen de distribution, de diffusion ou de communication, d’œuvres, de documents, ou de messages son</w:t>
      </w:r>
      <w:r>
        <w:rPr>
          <w:rFonts w:ascii="Times New Roman" w:hAnsi="Times New Roman" w:cs="Times New Roman"/>
          <w:sz w:val="28"/>
          <w:szCs w:val="28"/>
          <w:lang w:val="fr-FR"/>
        </w:rPr>
        <w:t>ores ou audiovisuels (comme la radio, la télévision, le cinéma, Internet, la presse, les télécommunications, etc.).</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L'expression médias de masse désigne les médias qui ont acquis une diffusion à grande échelle pour répondre rapidement à une demande d'infor</w:t>
      </w:r>
      <w:r>
        <w:rPr>
          <w:rFonts w:ascii="Times New Roman" w:hAnsi="Times New Roman" w:cs="Times New Roman"/>
          <w:sz w:val="28"/>
          <w:szCs w:val="28"/>
          <w:lang w:val="fr-FR"/>
        </w:rPr>
        <w:t>mation d'un public vaste, complétée dans de nombreux cas par une demande de distraction. La plupart des entreprises dites de média emploient des journalistes et des animateurs de divertissement. Ils recueillent dans un premier temps des informations auprès</w:t>
      </w:r>
      <w:r>
        <w:rPr>
          <w:rFonts w:ascii="Times New Roman" w:hAnsi="Times New Roman" w:cs="Times New Roman"/>
          <w:sz w:val="28"/>
          <w:szCs w:val="28"/>
          <w:lang w:val="fr-FR"/>
        </w:rPr>
        <w:t xml:space="preserve"> de sources d’information, en leur assurant la protection des sources d’information, ce qui leur permet d'acquérir une audience, et valorisent, dans un second temps, leur audience par la vente d'espaces publicitaires. À côté de ce modèle dominant, les chaî</w:t>
      </w:r>
      <w:r>
        <w:rPr>
          <w:rFonts w:ascii="Times New Roman" w:hAnsi="Times New Roman" w:cs="Times New Roman"/>
          <w:sz w:val="28"/>
          <w:szCs w:val="28"/>
          <w:lang w:val="fr-FR"/>
        </w:rPr>
        <w:t xml:space="preserve">nes de téléachat et les périodiques ne diffusant que des petites annonces et publicités sont aussi considérés comme des médias.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Dans les pays industrialisés, où les médias se sont largement développés, ils sont majoritairement détenus par de grands groupe</w:t>
      </w:r>
      <w:r>
        <w:rPr>
          <w:rFonts w:ascii="Times New Roman" w:hAnsi="Times New Roman" w:cs="Times New Roman"/>
          <w:sz w:val="28"/>
          <w:szCs w:val="28"/>
          <w:lang w:val="fr-FR"/>
        </w:rPr>
        <w:t xml:space="preserve">s industriels dont les dirigeants, proches du pouvoir politique, sont régulièrement critiqués pour instrumentaliser l’information  à des fins partisanes plus ou moins reconnues.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lastRenderedPageBreak/>
        <w:t>Mais l'avènement d’internet, des TIC signe celui des médias alternatifs (blog</w:t>
      </w:r>
      <w:r>
        <w:rPr>
          <w:rFonts w:ascii="Times New Roman" w:hAnsi="Times New Roman" w:cs="Times New Roman"/>
          <w:sz w:val="28"/>
          <w:szCs w:val="28"/>
          <w:lang w:val="fr-FR"/>
        </w:rPr>
        <w:t>s, réseaux sociaux…). L'information n'est plus alors forcément soumise aux règles déontologiques, notamment celle de la vérifications par les faits, la multiplication et l'ampleur des hoax inaugurant selon certains une nouvelle « ère » : l'ère post-vérité.</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Selon le critère de « </w:t>
      </w:r>
      <w:r>
        <w:rPr>
          <w:rFonts w:ascii="Times New Roman" w:hAnsi="Times New Roman" w:cs="Times New Roman"/>
          <w:i/>
          <w:sz w:val="28"/>
          <w:szCs w:val="28"/>
          <w:lang w:val="fr-FR"/>
        </w:rPr>
        <w:t xml:space="preserve">mise à disposition du public </w:t>
      </w:r>
      <w:r>
        <w:rPr>
          <w:rFonts w:ascii="Times New Roman" w:hAnsi="Times New Roman" w:cs="Times New Roman"/>
          <w:sz w:val="28"/>
          <w:szCs w:val="28"/>
          <w:lang w:val="fr-FR"/>
        </w:rPr>
        <w:t xml:space="preserve">» employé par les juristes français, on distingue : </w:t>
      </w:r>
    </w:p>
    <w:p w:rsidR="003417BE" w:rsidRDefault="00C359EE">
      <w:pPr>
        <w:numPr>
          <w:ilvl w:val="0"/>
          <w:numId w:val="47"/>
        </w:numPr>
        <w:rPr>
          <w:rFonts w:ascii="Times New Roman" w:hAnsi="Times New Roman" w:cs="Times New Roman"/>
          <w:sz w:val="28"/>
          <w:szCs w:val="28"/>
          <w:lang w:val="fr-FR"/>
        </w:rPr>
      </w:pPr>
      <w:r>
        <w:rPr>
          <w:rFonts w:ascii="Times New Roman" w:hAnsi="Times New Roman" w:cs="Times New Roman"/>
          <w:sz w:val="28"/>
          <w:szCs w:val="28"/>
          <w:lang w:val="fr-FR"/>
        </w:rPr>
        <w:t xml:space="preserve">les </w:t>
      </w:r>
      <w:r>
        <w:rPr>
          <w:rFonts w:ascii="Times New Roman" w:hAnsi="Times New Roman" w:cs="Times New Roman"/>
          <w:b/>
          <w:sz w:val="28"/>
          <w:szCs w:val="28"/>
          <w:lang w:val="fr-FR"/>
        </w:rPr>
        <w:t xml:space="preserve">médias simples </w:t>
      </w:r>
      <w:r>
        <w:rPr>
          <w:rFonts w:ascii="Times New Roman" w:hAnsi="Times New Roman" w:cs="Times New Roman"/>
          <w:sz w:val="28"/>
          <w:szCs w:val="28"/>
          <w:lang w:val="fr-FR"/>
        </w:rPr>
        <w:t xml:space="preserve">: dont la consultation par le destinataire est </w:t>
      </w:r>
      <w:r>
        <w:rPr>
          <w:rFonts w:ascii="Times New Roman" w:hAnsi="Times New Roman" w:cs="Times New Roman"/>
          <w:i/>
          <w:sz w:val="28"/>
          <w:szCs w:val="28"/>
          <w:lang w:val="fr-FR"/>
        </w:rPr>
        <w:t>directe</w:t>
      </w:r>
      <w:r>
        <w:rPr>
          <w:rFonts w:ascii="Times New Roman" w:hAnsi="Times New Roman" w:cs="Times New Roman"/>
          <w:sz w:val="28"/>
          <w:szCs w:val="28"/>
          <w:lang w:val="fr-FR"/>
        </w:rPr>
        <w:t xml:space="preserve"> (ex : un journal, une revue, un livre, une affiche…), </w:t>
      </w:r>
    </w:p>
    <w:p w:rsidR="003417BE" w:rsidRDefault="00C359EE">
      <w:pPr>
        <w:numPr>
          <w:ilvl w:val="0"/>
          <w:numId w:val="47"/>
        </w:numPr>
        <w:rPr>
          <w:rFonts w:ascii="Times New Roman" w:hAnsi="Times New Roman" w:cs="Times New Roman"/>
          <w:sz w:val="28"/>
          <w:szCs w:val="28"/>
          <w:lang w:val="fr-FR"/>
        </w:rPr>
      </w:pPr>
      <w:r>
        <w:rPr>
          <w:rFonts w:ascii="Times New Roman" w:hAnsi="Times New Roman" w:cs="Times New Roman"/>
          <w:sz w:val="28"/>
          <w:szCs w:val="28"/>
          <w:lang w:val="fr-FR"/>
        </w:rPr>
        <w:t xml:space="preserve">les </w:t>
      </w:r>
      <w:r>
        <w:rPr>
          <w:rFonts w:ascii="Times New Roman" w:hAnsi="Times New Roman" w:cs="Times New Roman"/>
          <w:b/>
          <w:sz w:val="28"/>
          <w:szCs w:val="28"/>
          <w:lang w:val="fr-FR"/>
        </w:rPr>
        <w:t xml:space="preserve">médias autonomes </w:t>
      </w:r>
      <w:r>
        <w:rPr>
          <w:rFonts w:ascii="Times New Roman" w:hAnsi="Times New Roman" w:cs="Times New Roman"/>
          <w:sz w:val="28"/>
          <w:szCs w:val="28"/>
          <w:lang w:val="fr-FR"/>
        </w:rPr>
        <w:t xml:space="preserve">: dont la consultation implique la </w:t>
      </w:r>
      <w:r>
        <w:rPr>
          <w:rFonts w:ascii="Times New Roman" w:hAnsi="Times New Roman" w:cs="Times New Roman"/>
          <w:i/>
          <w:sz w:val="28"/>
          <w:szCs w:val="28"/>
          <w:lang w:val="fr-FR"/>
        </w:rPr>
        <w:t>détention d'un équipement</w:t>
      </w:r>
      <w:r>
        <w:rPr>
          <w:rFonts w:ascii="Times New Roman" w:hAnsi="Times New Roman" w:cs="Times New Roman"/>
          <w:sz w:val="28"/>
          <w:szCs w:val="28"/>
          <w:lang w:val="fr-FR"/>
        </w:rPr>
        <w:t xml:space="preserve"> par le destinataire (ex : lecteur CD, ordinateur, téléphone mobile…), </w:t>
      </w:r>
    </w:p>
    <w:p w:rsidR="003417BE" w:rsidRDefault="00C359EE">
      <w:pPr>
        <w:numPr>
          <w:ilvl w:val="0"/>
          <w:numId w:val="47"/>
        </w:numPr>
        <w:rPr>
          <w:rFonts w:ascii="Times New Roman" w:hAnsi="Times New Roman" w:cs="Times New Roman"/>
          <w:sz w:val="28"/>
          <w:szCs w:val="28"/>
          <w:lang w:val="fr-FR"/>
        </w:rPr>
      </w:pPr>
      <w:r>
        <w:rPr>
          <w:rFonts w:ascii="Times New Roman" w:hAnsi="Times New Roman" w:cs="Times New Roman"/>
          <w:sz w:val="28"/>
          <w:szCs w:val="28"/>
          <w:lang w:val="fr-FR"/>
        </w:rPr>
        <w:t xml:space="preserve">les </w:t>
      </w:r>
      <w:r>
        <w:rPr>
          <w:rFonts w:ascii="Times New Roman" w:hAnsi="Times New Roman" w:cs="Times New Roman"/>
          <w:b/>
          <w:sz w:val="28"/>
          <w:szCs w:val="28"/>
          <w:lang w:val="fr-FR"/>
        </w:rPr>
        <w:t xml:space="preserve">médias de télédiffusion </w:t>
      </w:r>
      <w:r>
        <w:rPr>
          <w:rFonts w:ascii="Times New Roman" w:hAnsi="Times New Roman" w:cs="Times New Roman"/>
          <w:sz w:val="28"/>
          <w:szCs w:val="28"/>
          <w:lang w:val="fr-FR"/>
        </w:rPr>
        <w:t>: dont la consultation suppose que le destinataire soit connecté à des réseaux de diffusion, dan</w:t>
      </w:r>
      <w:r>
        <w:rPr>
          <w:rFonts w:ascii="Times New Roman" w:hAnsi="Times New Roman" w:cs="Times New Roman"/>
          <w:sz w:val="28"/>
          <w:szCs w:val="28"/>
          <w:lang w:val="fr-FR"/>
        </w:rPr>
        <w:t xml:space="preserve">s le cadre d'une offre n'autorisant qu'un </w:t>
      </w:r>
      <w:r>
        <w:rPr>
          <w:rFonts w:ascii="Times New Roman" w:hAnsi="Times New Roman" w:cs="Times New Roman"/>
          <w:b/>
          <w:sz w:val="28"/>
          <w:szCs w:val="28"/>
          <w:lang w:val="fr-FR"/>
        </w:rPr>
        <w:t>degré d'interactivité réduit</w:t>
      </w:r>
      <w:r>
        <w:rPr>
          <w:rFonts w:ascii="Times New Roman" w:hAnsi="Times New Roman" w:cs="Times New Roman"/>
          <w:sz w:val="28"/>
          <w:szCs w:val="28"/>
          <w:lang w:val="fr-FR"/>
        </w:rPr>
        <w:t xml:space="preserve">. (ex : réseaux hertziens terrestres, télédistribution par câble, satellites de diffusion directe…), </w:t>
      </w:r>
    </w:p>
    <w:p w:rsidR="003417BE" w:rsidRDefault="00C359EE">
      <w:pPr>
        <w:numPr>
          <w:ilvl w:val="0"/>
          <w:numId w:val="47"/>
        </w:numPr>
        <w:rPr>
          <w:rFonts w:ascii="Times New Roman" w:hAnsi="Times New Roman" w:cs="Times New Roman"/>
          <w:sz w:val="28"/>
          <w:szCs w:val="28"/>
          <w:lang w:val="fr-FR"/>
        </w:rPr>
      </w:pPr>
      <w:r>
        <w:rPr>
          <w:rFonts w:ascii="Times New Roman" w:hAnsi="Times New Roman" w:cs="Times New Roman"/>
          <w:sz w:val="28"/>
          <w:szCs w:val="28"/>
          <w:lang w:val="fr-FR"/>
        </w:rPr>
        <w:t xml:space="preserve">les </w:t>
      </w:r>
      <w:r>
        <w:rPr>
          <w:rFonts w:ascii="Times New Roman" w:hAnsi="Times New Roman" w:cs="Times New Roman"/>
          <w:b/>
          <w:sz w:val="28"/>
          <w:szCs w:val="28"/>
          <w:lang w:val="fr-FR"/>
        </w:rPr>
        <w:t xml:space="preserve">médias de télécommunication </w:t>
      </w:r>
      <w:r>
        <w:rPr>
          <w:rFonts w:ascii="Times New Roman" w:hAnsi="Times New Roman" w:cs="Times New Roman"/>
          <w:sz w:val="28"/>
          <w:szCs w:val="28"/>
          <w:lang w:val="fr-FR"/>
        </w:rPr>
        <w:t xml:space="preserve">: idem que ci-dessus, avec cependant la possibilité </w:t>
      </w:r>
      <w:r>
        <w:rPr>
          <w:rFonts w:ascii="Times New Roman" w:hAnsi="Times New Roman" w:cs="Times New Roman"/>
          <w:sz w:val="28"/>
          <w:szCs w:val="28"/>
          <w:lang w:val="fr-FR"/>
        </w:rPr>
        <w:t xml:space="preserve">de consulter une offre présentant un </w:t>
      </w:r>
      <w:r>
        <w:rPr>
          <w:rFonts w:ascii="Times New Roman" w:hAnsi="Times New Roman" w:cs="Times New Roman"/>
          <w:b/>
          <w:sz w:val="28"/>
          <w:szCs w:val="28"/>
          <w:lang w:val="fr-FR"/>
        </w:rPr>
        <w:t>degré d'interactivité important</w:t>
      </w:r>
      <w:r>
        <w:rPr>
          <w:rFonts w:ascii="Times New Roman" w:hAnsi="Times New Roman" w:cs="Times New Roman"/>
          <w:sz w:val="28"/>
          <w:szCs w:val="28"/>
          <w:lang w:val="fr-FR"/>
        </w:rPr>
        <w:t>.</w:t>
      </w:r>
    </w:p>
    <w:p w:rsidR="003417BE" w:rsidRDefault="003417BE">
      <w:pPr>
        <w:rPr>
          <w:rFonts w:ascii="Times New Roman" w:hAnsi="Times New Roman" w:cs="Times New Roman"/>
          <w:sz w:val="28"/>
          <w:szCs w:val="28"/>
          <w:lang w:val="fr-FR"/>
        </w:rPr>
      </w:pPr>
    </w:p>
    <w:p w:rsidR="003417BE" w:rsidRDefault="00C359EE">
      <w:pPr>
        <w:jc w:val="center"/>
        <w:rPr>
          <w:rFonts w:ascii="Times New Roman" w:hAnsi="Times New Roman" w:cs="Times New Roman"/>
          <w:sz w:val="16"/>
          <w:szCs w:val="16"/>
          <w:lang w:val="fr-FR"/>
        </w:rPr>
      </w:pPr>
      <w:r>
        <w:rPr>
          <w:rFonts w:ascii="Times New Roman" w:hAnsi="Times New Roman" w:cs="Times New Roman"/>
          <w:b/>
          <w:bCs/>
          <w:sz w:val="28"/>
          <w:szCs w:val="28"/>
          <w:lang w:val="fr-FR"/>
        </w:rPr>
        <w:t>Vocabulaire</w:t>
      </w:r>
    </w:p>
    <w:p w:rsidR="003417BE" w:rsidRDefault="003417BE">
      <w:pPr>
        <w:rPr>
          <w:rFonts w:ascii="Times New Roman" w:hAnsi="Times New Roman" w:cs="Times New Roman"/>
          <w:sz w:val="16"/>
          <w:szCs w:val="16"/>
          <w:lang w:val="fr-FR"/>
        </w:rPr>
      </w:pPr>
    </w:p>
    <w:tbl>
      <w:tblPr>
        <w:tblW w:w="9673" w:type="dxa"/>
        <w:tblInd w:w="55" w:type="dxa"/>
        <w:tblLayout w:type="fixed"/>
        <w:tblCellMar>
          <w:top w:w="55" w:type="dxa"/>
          <w:left w:w="55" w:type="dxa"/>
          <w:bottom w:w="55" w:type="dxa"/>
          <w:right w:w="55" w:type="dxa"/>
        </w:tblCellMar>
        <w:tblLook w:val="04A0" w:firstRow="1" w:lastRow="0" w:firstColumn="1" w:lastColumn="0" w:noHBand="0" w:noVBand="1"/>
      </w:tblPr>
      <w:tblGrid>
        <w:gridCol w:w="4819"/>
        <w:gridCol w:w="4854"/>
      </w:tblGrid>
      <w:tr w:rsidR="003417BE">
        <w:tc>
          <w:tcPr>
            <w:tcW w:w="4819" w:type="dxa"/>
            <w:tcBorders>
              <w:top w:val="single" w:sz="2" w:space="0" w:color="000000"/>
              <w:left w:val="single" w:sz="2" w:space="0" w:color="000000"/>
              <w:bottom w:val="single" w:sz="2" w:space="0" w:color="000000"/>
            </w:tcBorders>
          </w:tcPr>
          <w:p w:rsidR="003417BE" w:rsidRDefault="00C359EE">
            <w:pPr>
              <w:pStyle w:val="TableContents"/>
              <w:snapToGrid w:val="0"/>
              <w:ind w:firstLine="0"/>
            </w:pPr>
            <w:r>
              <w:rPr>
                <w:rFonts w:ascii="Times New Roman" w:hAnsi="Times New Roman" w:cs="Times New Roman"/>
                <w:b/>
                <w:bCs/>
                <w:lang w:val="fr-FR"/>
              </w:rPr>
              <w:t xml:space="preserve">moyen </w:t>
            </w:r>
            <w:r>
              <w:rPr>
                <w:rFonts w:ascii="Times New Roman" w:hAnsi="Times New Roman" w:cs="Times New Roman"/>
                <w:b/>
                <w:bCs/>
                <w:i/>
                <w:iCs/>
                <w:lang w:val="fr-FR"/>
              </w:rPr>
              <w:t>m</w:t>
            </w:r>
            <w:r>
              <w:rPr>
                <w:rFonts w:ascii="Times New Roman" w:hAnsi="Times New Roman" w:cs="Times New Roman"/>
                <w:b/>
                <w:bCs/>
                <w:lang w:val="fr-FR"/>
              </w:rPr>
              <w:t xml:space="preserve"> de distribution</w:t>
            </w:r>
          </w:p>
        </w:tc>
        <w:tc>
          <w:tcPr>
            <w:tcW w:w="4853" w:type="dxa"/>
            <w:tcBorders>
              <w:top w:val="single" w:sz="2" w:space="0" w:color="000000"/>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засіб розповсюдження</w:t>
            </w:r>
          </w:p>
        </w:tc>
      </w:tr>
      <w:tr w:rsidR="003417BE">
        <w:tc>
          <w:tcPr>
            <w:tcW w:w="4819" w:type="dxa"/>
            <w:tcBorders>
              <w:left w:val="single" w:sz="2" w:space="0" w:color="000000"/>
              <w:bottom w:val="single" w:sz="2" w:space="0" w:color="000000"/>
            </w:tcBorders>
          </w:tcPr>
          <w:p w:rsidR="003417BE" w:rsidRDefault="00C359EE">
            <w:pPr>
              <w:pStyle w:val="TableContents"/>
              <w:snapToGrid w:val="0"/>
              <w:ind w:firstLine="0"/>
            </w:pPr>
            <w:r>
              <w:rPr>
                <w:rFonts w:ascii="Times New Roman" w:hAnsi="Times New Roman" w:cs="Times New Roman"/>
                <w:b/>
                <w:bCs/>
                <w:lang w:val="fr-FR"/>
              </w:rPr>
              <w:t xml:space="preserve">médias </w:t>
            </w:r>
            <w:r>
              <w:rPr>
                <w:rFonts w:ascii="Times New Roman" w:hAnsi="Times New Roman" w:cs="Times New Roman"/>
                <w:b/>
                <w:bCs/>
                <w:i/>
                <w:iCs/>
                <w:lang w:val="fr-FR"/>
              </w:rPr>
              <w:t>m pl</w:t>
            </w:r>
          </w:p>
        </w:tc>
        <w:tc>
          <w:tcPr>
            <w:tcW w:w="485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засоби масової інформації, медіа</w:t>
            </w:r>
          </w:p>
        </w:tc>
      </w:tr>
      <w:tr w:rsidR="003417BE">
        <w:tc>
          <w:tcPr>
            <w:tcW w:w="4819" w:type="dxa"/>
            <w:tcBorders>
              <w:left w:val="single" w:sz="2" w:space="0" w:color="000000"/>
              <w:bottom w:val="single" w:sz="2" w:space="0" w:color="000000"/>
            </w:tcBorders>
          </w:tcPr>
          <w:p w:rsidR="003417BE" w:rsidRDefault="00C359EE">
            <w:pPr>
              <w:pStyle w:val="TableContents"/>
              <w:snapToGrid w:val="0"/>
              <w:ind w:firstLine="0"/>
              <w:rPr>
                <w:rFonts w:ascii="Times New Roman" w:hAnsi="Times New Roman" w:cs="Times New Roman"/>
                <w:b/>
                <w:bCs/>
                <w:lang w:val="fr-FR"/>
              </w:rPr>
            </w:pPr>
            <w:r>
              <w:rPr>
                <w:rFonts w:ascii="Times New Roman" w:hAnsi="Times New Roman" w:cs="Times New Roman"/>
                <w:b/>
                <w:bCs/>
                <w:lang w:val="fr-FR"/>
              </w:rPr>
              <w:t>à une grande échelle</w:t>
            </w:r>
          </w:p>
        </w:tc>
        <w:tc>
          <w:tcPr>
            <w:tcW w:w="485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у великих масштабах</w:t>
            </w:r>
          </w:p>
        </w:tc>
      </w:tr>
      <w:tr w:rsidR="003417BE">
        <w:tc>
          <w:tcPr>
            <w:tcW w:w="4819" w:type="dxa"/>
            <w:tcBorders>
              <w:left w:val="single" w:sz="2" w:space="0" w:color="000000"/>
              <w:bottom w:val="single" w:sz="2" w:space="0" w:color="000000"/>
            </w:tcBorders>
          </w:tcPr>
          <w:p w:rsidR="003417BE" w:rsidRDefault="00C359EE">
            <w:pPr>
              <w:pStyle w:val="TableContents"/>
              <w:snapToGrid w:val="0"/>
              <w:ind w:firstLine="0"/>
            </w:pPr>
            <w:r>
              <w:rPr>
                <w:rFonts w:ascii="Times New Roman" w:hAnsi="Times New Roman" w:cs="Times New Roman"/>
                <w:b/>
                <w:bCs/>
                <w:lang w:val="fr-FR"/>
              </w:rPr>
              <w:t xml:space="preserve">demande </w:t>
            </w:r>
            <w:r>
              <w:rPr>
                <w:rFonts w:ascii="Times New Roman" w:hAnsi="Times New Roman" w:cs="Times New Roman"/>
                <w:b/>
                <w:bCs/>
                <w:i/>
                <w:iCs/>
                <w:lang w:val="fr-FR"/>
              </w:rPr>
              <w:t xml:space="preserve">f </w:t>
            </w:r>
            <w:r>
              <w:rPr>
                <w:rFonts w:ascii="Times New Roman" w:hAnsi="Times New Roman" w:cs="Times New Roman"/>
                <w:b/>
                <w:bCs/>
                <w:lang w:val="fr-FR"/>
              </w:rPr>
              <w:t>de distraction</w:t>
            </w:r>
          </w:p>
        </w:tc>
        <w:tc>
          <w:tcPr>
            <w:tcW w:w="485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 xml:space="preserve">потреба </w:t>
            </w:r>
            <w:r>
              <w:rPr>
                <w:rFonts w:ascii="Times New Roman" w:hAnsi="Times New Roman" w:cs="Times New Roman"/>
                <w:b/>
                <w:bCs/>
                <w:lang w:val="uk-UA"/>
              </w:rPr>
              <w:t>розваги</w:t>
            </w:r>
          </w:p>
        </w:tc>
      </w:tr>
      <w:tr w:rsidR="003417BE">
        <w:tc>
          <w:tcPr>
            <w:tcW w:w="4819" w:type="dxa"/>
            <w:tcBorders>
              <w:left w:val="single" w:sz="2" w:space="0" w:color="000000"/>
              <w:bottom w:val="single" w:sz="2" w:space="0" w:color="000000"/>
            </w:tcBorders>
          </w:tcPr>
          <w:p w:rsidR="003417BE" w:rsidRDefault="00C359EE">
            <w:pPr>
              <w:pStyle w:val="TableContents"/>
              <w:snapToGrid w:val="0"/>
              <w:ind w:firstLine="0"/>
              <w:rPr>
                <w:rFonts w:ascii="Times New Roman" w:hAnsi="Times New Roman" w:cs="Times New Roman"/>
                <w:b/>
                <w:bCs/>
                <w:lang w:val="fr-FR"/>
              </w:rPr>
            </w:pPr>
            <w:r>
              <w:rPr>
                <w:rFonts w:ascii="Times New Roman" w:hAnsi="Times New Roman" w:cs="Times New Roman"/>
                <w:b/>
                <w:bCs/>
                <w:lang w:val="fr-FR"/>
              </w:rPr>
              <w:t>animateur , -trice de divertissement</w:t>
            </w:r>
          </w:p>
        </w:tc>
        <w:tc>
          <w:tcPr>
            <w:tcW w:w="485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ведучий, -а розважальної передачі</w:t>
            </w:r>
          </w:p>
        </w:tc>
      </w:tr>
      <w:tr w:rsidR="003417BE">
        <w:tc>
          <w:tcPr>
            <w:tcW w:w="4819" w:type="dxa"/>
            <w:tcBorders>
              <w:left w:val="single" w:sz="2" w:space="0" w:color="000000"/>
              <w:bottom w:val="single" w:sz="2" w:space="0" w:color="000000"/>
            </w:tcBorders>
          </w:tcPr>
          <w:p w:rsidR="003417BE" w:rsidRDefault="00C359EE">
            <w:pPr>
              <w:pStyle w:val="TableContents"/>
              <w:snapToGrid w:val="0"/>
              <w:ind w:firstLine="0"/>
            </w:pPr>
            <w:r>
              <w:rPr>
                <w:rFonts w:ascii="Times New Roman" w:hAnsi="Times New Roman" w:cs="Times New Roman"/>
                <w:b/>
                <w:bCs/>
                <w:lang w:val="fr-FR"/>
              </w:rPr>
              <w:t xml:space="preserve">source </w:t>
            </w:r>
            <w:r>
              <w:rPr>
                <w:rFonts w:ascii="Times New Roman" w:hAnsi="Times New Roman" w:cs="Times New Roman"/>
                <w:b/>
                <w:bCs/>
                <w:i/>
                <w:iCs/>
                <w:lang w:val="fr-FR"/>
              </w:rPr>
              <w:t>f</w:t>
            </w:r>
            <w:r>
              <w:rPr>
                <w:rFonts w:ascii="Times New Roman" w:hAnsi="Times New Roman" w:cs="Times New Roman"/>
                <w:b/>
                <w:bCs/>
                <w:lang w:val="fr-FR"/>
              </w:rPr>
              <w:t xml:space="preserve"> d’information</w:t>
            </w:r>
          </w:p>
        </w:tc>
        <w:tc>
          <w:tcPr>
            <w:tcW w:w="485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джерело інформації</w:t>
            </w:r>
          </w:p>
        </w:tc>
      </w:tr>
      <w:tr w:rsidR="003417BE">
        <w:tc>
          <w:tcPr>
            <w:tcW w:w="4819" w:type="dxa"/>
            <w:tcBorders>
              <w:left w:val="single" w:sz="2" w:space="0" w:color="000000"/>
              <w:bottom w:val="single" w:sz="2" w:space="0" w:color="000000"/>
            </w:tcBorders>
          </w:tcPr>
          <w:p w:rsidR="003417BE" w:rsidRDefault="00C359EE">
            <w:pPr>
              <w:pStyle w:val="TableContents"/>
              <w:snapToGrid w:val="0"/>
              <w:ind w:firstLine="0"/>
            </w:pPr>
            <w:r>
              <w:rPr>
                <w:rFonts w:ascii="Times New Roman" w:hAnsi="Times New Roman" w:cs="Times New Roman"/>
                <w:b/>
                <w:bCs/>
                <w:lang w:val="fr-FR"/>
              </w:rPr>
              <w:t xml:space="preserve">audience </w:t>
            </w:r>
            <w:r>
              <w:rPr>
                <w:rFonts w:ascii="Times New Roman" w:hAnsi="Times New Roman" w:cs="Times New Roman"/>
                <w:b/>
                <w:bCs/>
                <w:i/>
                <w:iCs/>
                <w:lang w:val="fr-FR"/>
              </w:rPr>
              <w:t>f</w:t>
            </w:r>
          </w:p>
        </w:tc>
        <w:tc>
          <w:tcPr>
            <w:tcW w:w="485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аудиторія, публіка, слухачі</w:t>
            </w:r>
          </w:p>
        </w:tc>
      </w:tr>
      <w:tr w:rsidR="003417BE">
        <w:tc>
          <w:tcPr>
            <w:tcW w:w="4819" w:type="dxa"/>
            <w:tcBorders>
              <w:left w:val="single" w:sz="2" w:space="0" w:color="000000"/>
              <w:bottom w:val="single" w:sz="2" w:space="0" w:color="000000"/>
            </w:tcBorders>
          </w:tcPr>
          <w:p w:rsidR="003417BE" w:rsidRDefault="00C359EE">
            <w:pPr>
              <w:pStyle w:val="TableContents"/>
              <w:snapToGrid w:val="0"/>
              <w:ind w:firstLine="0"/>
              <w:rPr>
                <w:rFonts w:ascii="Times New Roman" w:hAnsi="Times New Roman" w:cs="Times New Roman"/>
                <w:b/>
                <w:bCs/>
                <w:lang w:val="fr-FR"/>
              </w:rPr>
            </w:pPr>
            <w:r>
              <w:rPr>
                <w:rFonts w:ascii="Times New Roman" w:hAnsi="Times New Roman" w:cs="Times New Roman"/>
                <w:b/>
                <w:bCs/>
                <w:lang w:val="fr-FR"/>
              </w:rPr>
              <w:t>valoriser</w:t>
            </w:r>
          </w:p>
        </w:tc>
        <w:tc>
          <w:tcPr>
            <w:tcW w:w="485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розцінювати, надавати більшого значення</w:t>
            </w:r>
          </w:p>
        </w:tc>
      </w:tr>
      <w:tr w:rsidR="003417BE">
        <w:tc>
          <w:tcPr>
            <w:tcW w:w="4819" w:type="dxa"/>
            <w:tcBorders>
              <w:left w:val="single" w:sz="2" w:space="0" w:color="000000"/>
              <w:bottom w:val="single" w:sz="2" w:space="0" w:color="000000"/>
            </w:tcBorders>
          </w:tcPr>
          <w:p w:rsidR="003417BE" w:rsidRDefault="00C359EE">
            <w:pPr>
              <w:pStyle w:val="TableContents"/>
              <w:snapToGrid w:val="0"/>
              <w:ind w:firstLine="0"/>
              <w:rPr>
                <w:rFonts w:ascii="Times New Roman" w:hAnsi="Times New Roman" w:cs="Times New Roman"/>
                <w:b/>
                <w:bCs/>
                <w:lang w:val="fr-FR"/>
              </w:rPr>
            </w:pPr>
            <w:r>
              <w:rPr>
                <w:rFonts w:ascii="Times New Roman" w:hAnsi="Times New Roman" w:cs="Times New Roman"/>
                <w:b/>
                <w:bCs/>
                <w:lang w:val="fr-FR"/>
              </w:rPr>
              <w:t>espaces publicitaires</w:t>
            </w:r>
          </w:p>
        </w:tc>
        <w:tc>
          <w:tcPr>
            <w:tcW w:w="485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 xml:space="preserve">газетна площа, </w:t>
            </w:r>
            <w:r>
              <w:rPr>
                <w:rFonts w:ascii="Times New Roman" w:hAnsi="Times New Roman" w:cs="Times New Roman"/>
                <w:b/>
                <w:bCs/>
                <w:lang w:val="uk-UA"/>
              </w:rPr>
              <w:t>ефірний час для реклами</w:t>
            </w:r>
          </w:p>
        </w:tc>
      </w:tr>
      <w:tr w:rsidR="003417BE">
        <w:tc>
          <w:tcPr>
            <w:tcW w:w="4819" w:type="dxa"/>
            <w:tcBorders>
              <w:left w:val="single" w:sz="2" w:space="0" w:color="000000"/>
              <w:bottom w:val="single" w:sz="2" w:space="0" w:color="000000"/>
            </w:tcBorders>
          </w:tcPr>
          <w:p w:rsidR="003417BE" w:rsidRDefault="00C359EE">
            <w:pPr>
              <w:pStyle w:val="TableContents"/>
              <w:snapToGrid w:val="0"/>
              <w:ind w:firstLine="0"/>
            </w:pPr>
            <w:r>
              <w:rPr>
                <w:rFonts w:ascii="Times New Roman" w:hAnsi="Times New Roman" w:cs="Times New Roman"/>
                <w:b/>
                <w:bCs/>
                <w:lang w:val="fr-FR"/>
              </w:rPr>
              <w:t xml:space="preserve">chaîne </w:t>
            </w:r>
            <w:r>
              <w:rPr>
                <w:rFonts w:ascii="Times New Roman" w:hAnsi="Times New Roman" w:cs="Times New Roman"/>
                <w:b/>
                <w:bCs/>
                <w:i/>
                <w:iCs/>
                <w:lang w:val="fr-FR"/>
              </w:rPr>
              <w:t xml:space="preserve">f </w:t>
            </w:r>
            <w:r>
              <w:rPr>
                <w:rFonts w:ascii="Times New Roman" w:hAnsi="Times New Roman" w:cs="Times New Roman"/>
                <w:b/>
                <w:bCs/>
                <w:lang w:val="fr-FR"/>
              </w:rPr>
              <w:t>de téléachat</w:t>
            </w:r>
          </w:p>
        </w:tc>
        <w:tc>
          <w:tcPr>
            <w:tcW w:w="485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телевізійна торгова мережа</w:t>
            </w:r>
          </w:p>
        </w:tc>
      </w:tr>
      <w:tr w:rsidR="003417BE">
        <w:tc>
          <w:tcPr>
            <w:tcW w:w="4819" w:type="dxa"/>
            <w:tcBorders>
              <w:left w:val="single" w:sz="2" w:space="0" w:color="000000"/>
              <w:bottom w:val="single" w:sz="2" w:space="0" w:color="000000"/>
            </w:tcBorders>
          </w:tcPr>
          <w:p w:rsidR="003417BE" w:rsidRDefault="00C359EE">
            <w:pPr>
              <w:pStyle w:val="TableContents"/>
              <w:snapToGrid w:val="0"/>
              <w:ind w:firstLine="0"/>
            </w:pPr>
            <w:r>
              <w:rPr>
                <w:rFonts w:ascii="Times New Roman" w:hAnsi="Times New Roman" w:cs="Times New Roman"/>
                <w:b/>
                <w:bCs/>
                <w:lang w:val="fr-FR"/>
              </w:rPr>
              <w:t xml:space="preserve">périodique </w:t>
            </w:r>
            <w:r>
              <w:rPr>
                <w:rFonts w:ascii="Times New Roman" w:hAnsi="Times New Roman" w:cs="Times New Roman"/>
                <w:b/>
                <w:bCs/>
                <w:i/>
                <w:iCs/>
                <w:lang w:val="fr-FR"/>
              </w:rPr>
              <w:t>m</w:t>
            </w:r>
          </w:p>
        </w:tc>
        <w:tc>
          <w:tcPr>
            <w:tcW w:w="485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періодичне видання</w:t>
            </w:r>
          </w:p>
        </w:tc>
      </w:tr>
      <w:tr w:rsidR="003417BE">
        <w:tc>
          <w:tcPr>
            <w:tcW w:w="4819" w:type="dxa"/>
            <w:tcBorders>
              <w:left w:val="single" w:sz="2" w:space="0" w:color="000000"/>
              <w:bottom w:val="single" w:sz="2" w:space="0" w:color="000000"/>
            </w:tcBorders>
          </w:tcPr>
          <w:p w:rsidR="003417BE" w:rsidRDefault="00C359EE">
            <w:pPr>
              <w:pStyle w:val="TableContents"/>
              <w:snapToGrid w:val="0"/>
              <w:ind w:firstLine="0"/>
            </w:pPr>
            <w:r>
              <w:rPr>
                <w:rFonts w:ascii="Times New Roman" w:hAnsi="Times New Roman" w:cs="Times New Roman"/>
                <w:b/>
                <w:bCs/>
                <w:lang w:val="fr-FR"/>
              </w:rPr>
              <w:t xml:space="preserve">publicité </w:t>
            </w:r>
            <w:r>
              <w:rPr>
                <w:rFonts w:ascii="Times New Roman" w:hAnsi="Times New Roman" w:cs="Times New Roman"/>
                <w:b/>
                <w:bCs/>
                <w:i/>
                <w:iCs/>
                <w:lang w:val="fr-FR"/>
              </w:rPr>
              <w:t>f</w:t>
            </w:r>
          </w:p>
        </w:tc>
        <w:tc>
          <w:tcPr>
            <w:tcW w:w="485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реклама, рекламне повідомлення</w:t>
            </w:r>
          </w:p>
        </w:tc>
      </w:tr>
      <w:tr w:rsidR="003417BE">
        <w:tc>
          <w:tcPr>
            <w:tcW w:w="4819" w:type="dxa"/>
            <w:tcBorders>
              <w:left w:val="single" w:sz="2" w:space="0" w:color="000000"/>
              <w:bottom w:val="single" w:sz="2" w:space="0" w:color="000000"/>
            </w:tcBorders>
          </w:tcPr>
          <w:p w:rsidR="003417BE" w:rsidRDefault="00C359EE">
            <w:pPr>
              <w:suppressLineNumbers/>
              <w:snapToGrid w:val="0"/>
              <w:ind w:firstLine="0"/>
            </w:pPr>
            <w:r>
              <w:rPr>
                <w:rFonts w:ascii="Times New Roman" w:hAnsi="Times New Roman" w:cs="Times New Roman"/>
                <w:b/>
                <w:bCs/>
                <w:lang w:val="fr-FR"/>
              </w:rPr>
              <w:t xml:space="preserve">grands groupes </w:t>
            </w:r>
            <w:r>
              <w:rPr>
                <w:rFonts w:ascii="Times New Roman" w:hAnsi="Times New Roman" w:cs="Times New Roman"/>
                <w:b/>
                <w:bCs/>
                <w:i/>
                <w:iCs/>
                <w:lang w:val="fr-FR"/>
              </w:rPr>
              <w:t>m pl</w:t>
            </w:r>
            <w:r>
              <w:rPr>
                <w:rFonts w:ascii="Times New Roman" w:hAnsi="Times New Roman" w:cs="Times New Roman"/>
                <w:b/>
                <w:bCs/>
                <w:lang w:val="fr-FR"/>
              </w:rPr>
              <w:t xml:space="preserve"> industriels</w:t>
            </w:r>
          </w:p>
        </w:tc>
        <w:tc>
          <w:tcPr>
            <w:tcW w:w="485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великі промислові групи</w:t>
            </w:r>
          </w:p>
        </w:tc>
      </w:tr>
      <w:tr w:rsidR="003417BE">
        <w:tc>
          <w:tcPr>
            <w:tcW w:w="4819" w:type="dxa"/>
            <w:tcBorders>
              <w:left w:val="single" w:sz="2" w:space="0" w:color="000000"/>
              <w:bottom w:val="single" w:sz="2" w:space="0" w:color="000000"/>
            </w:tcBorders>
          </w:tcPr>
          <w:p w:rsidR="003417BE" w:rsidRDefault="00C359EE">
            <w:pPr>
              <w:pStyle w:val="TableContents"/>
              <w:snapToGrid w:val="0"/>
              <w:ind w:firstLine="0"/>
              <w:rPr>
                <w:rFonts w:ascii="Times New Roman" w:hAnsi="Times New Roman" w:cs="Times New Roman"/>
                <w:b/>
                <w:bCs/>
                <w:lang w:val="fr-FR"/>
              </w:rPr>
            </w:pPr>
            <w:r>
              <w:rPr>
                <w:rFonts w:ascii="Times New Roman" w:hAnsi="Times New Roman" w:cs="Times New Roman"/>
                <w:b/>
                <w:bCs/>
                <w:lang w:val="fr-FR"/>
              </w:rPr>
              <w:t>détenir</w:t>
            </w:r>
          </w:p>
        </w:tc>
        <w:tc>
          <w:tcPr>
            <w:tcW w:w="485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утримувати</w:t>
            </w:r>
          </w:p>
        </w:tc>
      </w:tr>
      <w:tr w:rsidR="003417BE">
        <w:tc>
          <w:tcPr>
            <w:tcW w:w="4819" w:type="dxa"/>
            <w:tcBorders>
              <w:left w:val="single" w:sz="2" w:space="0" w:color="000000"/>
              <w:bottom w:val="single" w:sz="2" w:space="0" w:color="000000"/>
            </w:tcBorders>
          </w:tcPr>
          <w:p w:rsidR="003417BE" w:rsidRDefault="00C359EE">
            <w:pPr>
              <w:pStyle w:val="TableContents"/>
              <w:snapToGrid w:val="0"/>
              <w:ind w:firstLine="0"/>
              <w:rPr>
                <w:rFonts w:ascii="Times New Roman" w:hAnsi="Times New Roman" w:cs="Times New Roman"/>
                <w:b/>
                <w:bCs/>
                <w:lang w:val="fr-FR"/>
              </w:rPr>
            </w:pPr>
            <w:r>
              <w:rPr>
                <w:rFonts w:ascii="Times New Roman" w:hAnsi="Times New Roman" w:cs="Times New Roman"/>
                <w:b/>
                <w:bCs/>
                <w:lang w:val="fr-FR"/>
              </w:rPr>
              <w:t xml:space="preserve">instrumentaliser </w:t>
            </w:r>
            <w:r>
              <w:rPr>
                <w:rFonts w:ascii="Times New Roman" w:hAnsi="Times New Roman" w:cs="Times New Roman"/>
                <w:b/>
                <w:bCs/>
                <w:lang w:val="fr-FR"/>
              </w:rPr>
              <w:t>l’information</w:t>
            </w:r>
          </w:p>
        </w:tc>
        <w:tc>
          <w:tcPr>
            <w:tcW w:w="485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використовувати інформацію неправомірно</w:t>
            </w:r>
          </w:p>
        </w:tc>
      </w:tr>
      <w:tr w:rsidR="003417BE">
        <w:tc>
          <w:tcPr>
            <w:tcW w:w="4819" w:type="dxa"/>
            <w:tcBorders>
              <w:left w:val="single" w:sz="2" w:space="0" w:color="000000"/>
              <w:bottom w:val="single" w:sz="2" w:space="0" w:color="000000"/>
            </w:tcBorders>
          </w:tcPr>
          <w:p w:rsidR="003417BE" w:rsidRDefault="00C359EE">
            <w:pPr>
              <w:suppressLineNumbers/>
              <w:snapToGrid w:val="0"/>
              <w:ind w:firstLine="0"/>
            </w:pPr>
            <w:r>
              <w:rPr>
                <w:rFonts w:ascii="Times New Roman" w:hAnsi="Times New Roman" w:cs="Times New Roman"/>
                <w:b/>
                <w:bCs/>
                <w:lang w:val="fr-FR"/>
              </w:rPr>
              <w:t xml:space="preserve">avènement </w:t>
            </w:r>
            <w:r>
              <w:rPr>
                <w:rFonts w:ascii="Times New Roman" w:hAnsi="Times New Roman" w:cs="Times New Roman"/>
                <w:b/>
                <w:bCs/>
                <w:i/>
                <w:iCs/>
                <w:lang w:val="fr-FR"/>
              </w:rPr>
              <w:t>m</w:t>
            </w:r>
            <w:r>
              <w:rPr>
                <w:rFonts w:ascii="Times New Roman" w:hAnsi="Times New Roman" w:cs="Times New Roman"/>
                <w:b/>
                <w:bCs/>
                <w:lang w:val="fr-FR"/>
              </w:rPr>
              <w:t xml:space="preserve"> d’internet</w:t>
            </w:r>
          </w:p>
        </w:tc>
        <w:tc>
          <w:tcPr>
            <w:tcW w:w="485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поява Інтернету</w:t>
            </w:r>
          </w:p>
        </w:tc>
      </w:tr>
      <w:tr w:rsidR="003417BE">
        <w:tc>
          <w:tcPr>
            <w:tcW w:w="4819" w:type="dxa"/>
            <w:tcBorders>
              <w:left w:val="single" w:sz="2" w:space="0" w:color="000000"/>
              <w:bottom w:val="single" w:sz="2" w:space="0" w:color="000000"/>
            </w:tcBorders>
          </w:tcPr>
          <w:p w:rsidR="003417BE" w:rsidRDefault="00C359EE">
            <w:pPr>
              <w:pStyle w:val="TableContents"/>
              <w:snapToGrid w:val="0"/>
              <w:ind w:firstLine="0"/>
              <w:jc w:val="left"/>
              <w:rPr>
                <w:rFonts w:ascii="Times New Roman" w:hAnsi="Times New Roman" w:cs="Times New Roman"/>
                <w:b/>
                <w:bCs/>
                <w:lang w:val="fr-FR"/>
              </w:rPr>
            </w:pPr>
            <w:r>
              <w:rPr>
                <w:rFonts w:ascii="Times New Roman" w:hAnsi="Times New Roman" w:cs="Times New Roman"/>
                <w:b/>
                <w:bCs/>
                <w:lang w:val="fr-FR"/>
              </w:rPr>
              <w:t>TIC Technologies de l'information et de la communication</w:t>
            </w:r>
          </w:p>
        </w:tc>
        <w:tc>
          <w:tcPr>
            <w:tcW w:w="485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ІКТ Інформаційно-комунікаційні технології</w:t>
            </w:r>
          </w:p>
        </w:tc>
      </w:tr>
      <w:tr w:rsidR="003417BE">
        <w:tc>
          <w:tcPr>
            <w:tcW w:w="4819" w:type="dxa"/>
            <w:tcBorders>
              <w:left w:val="single" w:sz="2" w:space="0" w:color="000000"/>
              <w:bottom w:val="single" w:sz="2" w:space="0" w:color="000000"/>
            </w:tcBorders>
          </w:tcPr>
          <w:p w:rsidR="003417BE" w:rsidRDefault="00C359EE">
            <w:pPr>
              <w:suppressLineNumbers/>
              <w:snapToGrid w:val="0"/>
              <w:ind w:firstLine="0"/>
            </w:pPr>
            <w:r>
              <w:rPr>
                <w:rFonts w:ascii="Times New Roman" w:hAnsi="Times New Roman" w:cs="Times New Roman"/>
                <w:b/>
                <w:bCs/>
                <w:lang w:val="fr-FR"/>
              </w:rPr>
              <w:t xml:space="preserve">réseaux </w:t>
            </w:r>
            <w:r>
              <w:rPr>
                <w:rFonts w:ascii="Times New Roman" w:hAnsi="Times New Roman" w:cs="Times New Roman"/>
                <w:b/>
                <w:bCs/>
                <w:i/>
                <w:iCs/>
                <w:lang w:val="fr-FR"/>
              </w:rPr>
              <w:t>m pl</w:t>
            </w:r>
            <w:r>
              <w:rPr>
                <w:rFonts w:ascii="Times New Roman" w:hAnsi="Times New Roman" w:cs="Times New Roman"/>
                <w:b/>
                <w:bCs/>
                <w:lang w:val="fr-FR"/>
              </w:rPr>
              <w:t xml:space="preserve"> sociaux</w:t>
            </w:r>
          </w:p>
        </w:tc>
        <w:tc>
          <w:tcPr>
            <w:tcW w:w="485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соціальні мережі</w:t>
            </w:r>
          </w:p>
        </w:tc>
      </w:tr>
      <w:tr w:rsidR="003417BE">
        <w:tc>
          <w:tcPr>
            <w:tcW w:w="4819" w:type="dxa"/>
            <w:tcBorders>
              <w:left w:val="single" w:sz="2" w:space="0" w:color="000000"/>
              <w:bottom w:val="single" w:sz="2" w:space="0" w:color="000000"/>
            </w:tcBorders>
          </w:tcPr>
          <w:p w:rsidR="003417BE" w:rsidRDefault="00C359EE">
            <w:pPr>
              <w:suppressLineNumbers/>
              <w:snapToGrid w:val="0"/>
              <w:ind w:firstLine="0"/>
            </w:pPr>
            <w:r>
              <w:rPr>
                <w:rFonts w:ascii="Times New Roman" w:hAnsi="Times New Roman" w:cs="Times New Roman"/>
                <w:b/>
                <w:bCs/>
                <w:lang w:val="fr-FR"/>
              </w:rPr>
              <w:lastRenderedPageBreak/>
              <w:t xml:space="preserve">hoax </w:t>
            </w:r>
            <w:r>
              <w:rPr>
                <w:rFonts w:ascii="Times New Roman" w:hAnsi="Times New Roman" w:cs="Times New Roman"/>
                <w:b/>
                <w:bCs/>
                <w:i/>
                <w:iCs/>
                <w:lang w:val="fr-FR"/>
              </w:rPr>
              <w:t>m</w:t>
            </w:r>
          </w:p>
        </w:tc>
        <w:tc>
          <w:tcPr>
            <w:tcW w:w="485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жарт, розіграш,</w:t>
            </w:r>
            <w:r>
              <w:rPr>
                <w:rFonts w:ascii="Times New Roman" w:hAnsi="Times New Roman" w:cs="Times New Roman"/>
                <w:b/>
                <w:bCs/>
                <w:lang w:val="uk-UA"/>
              </w:rPr>
              <w:t xml:space="preserve"> неправдива чутка</w:t>
            </w:r>
          </w:p>
        </w:tc>
      </w:tr>
      <w:tr w:rsidR="003417BE">
        <w:tc>
          <w:tcPr>
            <w:tcW w:w="4819" w:type="dxa"/>
            <w:tcBorders>
              <w:left w:val="single" w:sz="2" w:space="0" w:color="000000"/>
              <w:bottom w:val="single" w:sz="2" w:space="0" w:color="000000"/>
            </w:tcBorders>
          </w:tcPr>
          <w:p w:rsidR="003417BE" w:rsidRDefault="00C359EE">
            <w:pPr>
              <w:suppressLineNumbers/>
              <w:snapToGrid w:val="0"/>
              <w:ind w:firstLine="0"/>
            </w:pPr>
            <w:r>
              <w:rPr>
                <w:rFonts w:ascii="Times New Roman" w:hAnsi="Times New Roman" w:cs="Times New Roman"/>
                <w:b/>
                <w:bCs/>
                <w:lang w:val="fr-FR"/>
              </w:rPr>
              <w:t>règles</w:t>
            </w:r>
            <w:r>
              <w:rPr>
                <w:rFonts w:ascii="Times New Roman" w:hAnsi="Times New Roman" w:cs="Times New Roman"/>
                <w:b/>
                <w:bCs/>
                <w:i/>
                <w:iCs/>
                <w:lang w:val="fr-FR"/>
              </w:rPr>
              <w:t xml:space="preserve"> f pl</w:t>
            </w:r>
            <w:r>
              <w:rPr>
                <w:rFonts w:ascii="Times New Roman" w:hAnsi="Times New Roman" w:cs="Times New Roman"/>
                <w:b/>
                <w:bCs/>
                <w:lang w:val="fr-FR"/>
              </w:rPr>
              <w:t xml:space="preserve"> déontologiques</w:t>
            </w:r>
          </w:p>
        </w:tc>
        <w:tc>
          <w:tcPr>
            <w:tcW w:w="485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правила професійної етики</w:t>
            </w:r>
          </w:p>
        </w:tc>
      </w:tr>
      <w:tr w:rsidR="003417BE">
        <w:tc>
          <w:tcPr>
            <w:tcW w:w="4819" w:type="dxa"/>
            <w:tcBorders>
              <w:left w:val="single" w:sz="2" w:space="0" w:color="000000"/>
              <w:bottom w:val="single" w:sz="2" w:space="0" w:color="000000"/>
            </w:tcBorders>
          </w:tcPr>
          <w:p w:rsidR="003417BE" w:rsidRDefault="00C359EE">
            <w:pPr>
              <w:suppressLineNumbers/>
              <w:snapToGrid w:val="0"/>
              <w:ind w:firstLine="0"/>
            </w:pPr>
            <w:r>
              <w:rPr>
                <w:rFonts w:ascii="Times New Roman" w:hAnsi="Times New Roman" w:cs="Times New Roman"/>
                <w:b/>
                <w:bCs/>
                <w:lang w:val="fr-FR"/>
              </w:rPr>
              <w:t xml:space="preserve">vérification </w:t>
            </w:r>
            <w:r>
              <w:rPr>
                <w:rFonts w:ascii="Times New Roman" w:hAnsi="Times New Roman" w:cs="Times New Roman"/>
                <w:b/>
                <w:bCs/>
                <w:i/>
                <w:iCs/>
                <w:lang w:val="fr-FR"/>
              </w:rPr>
              <w:t xml:space="preserve">f </w:t>
            </w:r>
            <w:r>
              <w:rPr>
                <w:rFonts w:ascii="Times New Roman" w:hAnsi="Times New Roman" w:cs="Times New Roman"/>
                <w:b/>
                <w:bCs/>
                <w:lang w:val="fr-FR"/>
              </w:rPr>
              <w:t>par les faits</w:t>
            </w:r>
          </w:p>
        </w:tc>
        <w:tc>
          <w:tcPr>
            <w:tcW w:w="4853" w:type="dxa"/>
            <w:tcBorders>
              <w:left w:val="single" w:sz="2" w:space="0" w:color="000000"/>
              <w:bottom w:val="single" w:sz="2" w:space="0" w:color="000000"/>
              <w:right w:val="single" w:sz="2" w:space="0" w:color="000000"/>
            </w:tcBorders>
          </w:tcPr>
          <w:p w:rsidR="003417BE" w:rsidRDefault="00C359EE">
            <w:pPr>
              <w:pStyle w:val="TableContents"/>
              <w:snapToGrid w:val="0"/>
              <w:ind w:firstLine="0"/>
              <w:jc w:val="left"/>
              <w:rPr>
                <w:rFonts w:ascii="Times New Roman" w:hAnsi="Times New Roman" w:cs="Times New Roman"/>
                <w:b/>
                <w:bCs/>
                <w:lang w:val="uk-UA"/>
              </w:rPr>
            </w:pPr>
            <w:r>
              <w:rPr>
                <w:rFonts w:ascii="Times New Roman" w:hAnsi="Times New Roman" w:cs="Times New Roman"/>
                <w:b/>
                <w:bCs/>
                <w:lang w:val="uk-UA"/>
              </w:rPr>
              <w:t>перевірка фактами</w:t>
            </w:r>
          </w:p>
        </w:tc>
      </w:tr>
      <w:tr w:rsidR="003417BE">
        <w:tc>
          <w:tcPr>
            <w:tcW w:w="4819" w:type="dxa"/>
            <w:tcBorders>
              <w:left w:val="single" w:sz="2" w:space="0" w:color="000000"/>
              <w:bottom w:val="single" w:sz="2" w:space="0" w:color="000000"/>
            </w:tcBorders>
          </w:tcPr>
          <w:p w:rsidR="003417BE" w:rsidRDefault="00C359EE">
            <w:pPr>
              <w:suppressLineNumbers/>
              <w:tabs>
                <w:tab w:val="left" w:pos="0"/>
              </w:tabs>
              <w:snapToGrid w:val="0"/>
              <w:ind w:firstLine="0"/>
            </w:pPr>
            <w:r>
              <w:rPr>
                <w:rFonts w:ascii="Times New Roman" w:hAnsi="Times New Roman" w:cs="Times New Roman"/>
                <w:b/>
                <w:bCs/>
                <w:lang w:val="fr-FR"/>
              </w:rPr>
              <w:t xml:space="preserve">degré </w:t>
            </w:r>
            <w:r>
              <w:rPr>
                <w:rFonts w:ascii="Times New Roman" w:hAnsi="Times New Roman" w:cs="Times New Roman"/>
                <w:b/>
                <w:bCs/>
                <w:i/>
                <w:iCs/>
                <w:lang w:val="fr-FR"/>
              </w:rPr>
              <w:t>m</w:t>
            </w:r>
            <w:r>
              <w:rPr>
                <w:rFonts w:ascii="Times New Roman" w:hAnsi="Times New Roman" w:cs="Times New Roman"/>
                <w:b/>
                <w:bCs/>
                <w:lang w:val="fr-FR"/>
              </w:rPr>
              <w:t xml:space="preserve"> d'interactivité important</w:t>
            </w:r>
          </w:p>
        </w:tc>
        <w:tc>
          <w:tcPr>
            <w:tcW w:w="4853"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показник, ступінь значної активності</w:t>
            </w:r>
          </w:p>
        </w:tc>
      </w:tr>
      <w:tr w:rsidR="003417BE">
        <w:tc>
          <w:tcPr>
            <w:tcW w:w="4819" w:type="dxa"/>
            <w:tcBorders>
              <w:left w:val="single" w:sz="2" w:space="0" w:color="000000"/>
              <w:bottom w:val="single" w:sz="2" w:space="0" w:color="000000"/>
            </w:tcBorders>
          </w:tcPr>
          <w:p w:rsidR="003417BE" w:rsidRDefault="00C359EE">
            <w:pPr>
              <w:suppressLineNumbers/>
              <w:tabs>
                <w:tab w:val="left" w:pos="0"/>
              </w:tabs>
              <w:snapToGrid w:val="0"/>
              <w:ind w:firstLine="0"/>
            </w:pPr>
            <w:r>
              <w:rPr>
                <w:rFonts w:ascii="Times New Roman" w:hAnsi="Times New Roman" w:cs="Times New Roman"/>
                <w:b/>
                <w:bCs/>
                <w:lang w:val="fr-FR"/>
              </w:rPr>
              <w:t xml:space="preserve">consultation </w:t>
            </w:r>
            <w:r>
              <w:rPr>
                <w:rFonts w:ascii="Times New Roman" w:hAnsi="Times New Roman" w:cs="Times New Roman"/>
                <w:b/>
                <w:bCs/>
                <w:i/>
                <w:iCs/>
                <w:lang w:val="fr-FR"/>
              </w:rPr>
              <w:t>f</w:t>
            </w:r>
          </w:p>
        </w:tc>
        <w:tc>
          <w:tcPr>
            <w:tcW w:w="4853"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звернення за інформацією, перегляд</w:t>
            </w:r>
          </w:p>
        </w:tc>
      </w:tr>
      <w:tr w:rsidR="003417BE">
        <w:tc>
          <w:tcPr>
            <w:tcW w:w="4819" w:type="dxa"/>
            <w:tcBorders>
              <w:left w:val="single" w:sz="2" w:space="0" w:color="000000"/>
              <w:bottom w:val="single" w:sz="2" w:space="0" w:color="000000"/>
            </w:tcBorders>
          </w:tcPr>
          <w:p w:rsidR="003417BE" w:rsidRDefault="00C359EE">
            <w:pPr>
              <w:suppressLineNumbers/>
              <w:tabs>
                <w:tab w:val="left" w:pos="0"/>
              </w:tabs>
              <w:snapToGrid w:val="0"/>
              <w:ind w:firstLine="0"/>
            </w:pPr>
            <w:r>
              <w:rPr>
                <w:rFonts w:ascii="Times New Roman" w:hAnsi="Times New Roman" w:cs="Times New Roman"/>
                <w:b/>
                <w:bCs/>
                <w:lang w:val="fr-FR"/>
              </w:rPr>
              <w:t xml:space="preserve">destinataire </w:t>
            </w:r>
            <w:r>
              <w:rPr>
                <w:rFonts w:ascii="Times New Roman" w:hAnsi="Times New Roman" w:cs="Times New Roman"/>
                <w:b/>
                <w:bCs/>
                <w:i/>
                <w:iCs/>
                <w:lang w:val="fr-FR"/>
              </w:rPr>
              <w:t>m</w:t>
            </w:r>
          </w:p>
        </w:tc>
        <w:tc>
          <w:tcPr>
            <w:tcW w:w="4853" w:type="dxa"/>
            <w:tcBorders>
              <w:left w:val="single" w:sz="2" w:space="0" w:color="000000"/>
              <w:bottom w:val="single" w:sz="2" w:space="0" w:color="000000"/>
              <w:right w:val="single" w:sz="2" w:space="0" w:color="000000"/>
            </w:tcBorders>
          </w:tcPr>
          <w:p w:rsidR="003417BE" w:rsidRDefault="00C359EE">
            <w:pPr>
              <w:pStyle w:val="TableContents"/>
              <w:snapToGrid w:val="0"/>
              <w:ind w:firstLine="0"/>
              <w:rPr>
                <w:rFonts w:ascii="Times New Roman" w:hAnsi="Times New Roman" w:cs="Times New Roman"/>
                <w:b/>
                <w:bCs/>
                <w:lang w:val="uk-UA"/>
              </w:rPr>
            </w:pPr>
            <w:r>
              <w:rPr>
                <w:rFonts w:ascii="Times New Roman" w:hAnsi="Times New Roman" w:cs="Times New Roman"/>
                <w:b/>
                <w:bCs/>
                <w:lang w:val="uk-UA"/>
              </w:rPr>
              <w:t>одержувач</w:t>
            </w:r>
          </w:p>
        </w:tc>
      </w:tr>
    </w:tbl>
    <w:p w:rsidR="003417BE" w:rsidRDefault="003417BE">
      <w:pPr>
        <w:rPr>
          <w:rFonts w:ascii="Times New Roman" w:hAnsi="Times New Roman" w:cs="Times New Roman"/>
          <w:lang w:val="fr-FR"/>
        </w:rPr>
      </w:pPr>
    </w:p>
    <w:p w:rsidR="003417BE" w:rsidRDefault="003417BE">
      <w:pPr>
        <w:rPr>
          <w:rFonts w:ascii="Times New Roman" w:hAnsi="Times New Roman" w:cs="Times New Roman"/>
          <w:lang w:val="fr-FR"/>
        </w:rPr>
      </w:pPr>
    </w:p>
    <w:p w:rsidR="003417BE" w:rsidRDefault="00C359EE">
      <w:pPr>
        <w:ind w:firstLine="0"/>
        <w:rPr>
          <w:rFonts w:ascii="Times New Roman" w:hAnsi="Times New Roman" w:cs="Times New Roman"/>
          <w:lang w:val="fr-FR"/>
        </w:rPr>
      </w:pPr>
      <w:r>
        <w:rPr>
          <w:rFonts w:ascii="Times New Roman" w:hAnsi="Times New Roman" w:cs="Times New Roman"/>
          <w:b/>
          <w:bCs/>
          <w:i/>
          <w:iCs/>
          <w:sz w:val="28"/>
          <w:szCs w:val="28"/>
          <w:highlight w:val="magenta"/>
          <w:lang w:val="fr-FR"/>
        </w:rPr>
        <w:t>1.</w:t>
      </w:r>
      <w:r>
        <w:rPr>
          <w:rFonts w:ascii="Times New Roman" w:hAnsi="Times New Roman" w:cs="Times New Roman"/>
          <w:b/>
          <w:bCs/>
          <w:i/>
          <w:iCs/>
          <w:sz w:val="28"/>
          <w:szCs w:val="28"/>
          <w:lang w:val="fr-FR"/>
        </w:rPr>
        <w:t xml:space="preserve"> </w:t>
      </w:r>
      <w:bookmarkStart w:id="23" w:name="Typologie_des_m%252525252525252525252525"/>
      <w:r>
        <w:rPr>
          <w:rFonts w:ascii="Times New Roman" w:hAnsi="Times New Roman" w:cs="Times New Roman"/>
          <w:b/>
          <w:bCs/>
          <w:i/>
          <w:iCs/>
          <w:sz w:val="28"/>
          <w:szCs w:val="28"/>
          <w:lang w:val="fr-FR"/>
        </w:rPr>
        <w:t>Typologie des médias de masse: trouvez le terme à chaque définition, traduisez.</w:t>
      </w:r>
    </w:p>
    <w:p w:rsidR="003417BE" w:rsidRDefault="003417BE">
      <w:pPr>
        <w:rPr>
          <w:rFonts w:ascii="Times New Roman" w:hAnsi="Times New Roman" w:cs="Times New Roman"/>
          <w:lang w:val="fr-FR"/>
        </w:rPr>
      </w:pPr>
    </w:p>
    <w:tbl>
      <w:tblPr>
        <w:tblW w:w="9703" w:type="dxa"/>
        <w:tblInd w:w="55" w:type="dxa"/>
        <w:tblLayout w:type="fixed"/>
        <w:tblCellMar>
          <w:top w:w="55" w:type="dxa"/>
          <w:left w:w="55" w:type="dxa"/>
          <w:bottom w:w="55" w:type="dxa"/>
          <w:right w:w="55" w:type="dxa"/>
        </w:tblCellMar>
        <w:tblLook w:val="04A0" w:firstRow="1" w:lastRow="0" w:firstColumn="1" w:lastColumn="0" w:noHBand="0" w:noVBand="1"/>
      </w:tblPr>
      <w:tblGrid>
        <w:gridCol w:w="1873"/>
        <w:gridCol w:w="7830"/>
      </w:tblGrid>
      <w:tr w:rsidR="003417BE">
        <w:tc>
          <w:tcPr>
            <w:tcW w:w="1873" w:type="dxa"/>
            <w:tcBorders>
              <w:top w:val="single" w:sz="2" w:space="0" w:color="000000"/>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sz w:val="28"/>
                <w:szCs w:val="28"/>
                <w:lang w:val="fr-FR"/>
              </w:rPr>
              <w:t xml:space="preserve">1.  La </w:t>
            </w:r>
            <w:r>
              <w:rPr>
                <w:rFonts w:ascii="Times New Roman" w:hAnsi="Times New Roman" w:cs="Times New Roman"/>
                <w:b/>
                <w:bCs/>
                <w:sz w:val="28"/>
                <w:szCs w:val="28"/>
                <w:lang w:val="fr-FR"/>
              </w:rPr>
              <w:t>télévision</w:t>
            </w:r>
          </w:p>
        </w:tc>
        <w:tc>
          <w:tcPr>
            <w:tcW w:w="7829" w:type="dxa"/>
            <w:tcBorders>
              <w:top w:val="single" w:sz="2" w:space="0" w:color="000000"/>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sz w:val="12"/>
                <w:szCs w:val="12"/>
                <w:lang w:val="fr-FR"/>
              </w:rPr>
            </w:pPr>
            <w:r>
              <w:rPr>
                <w:rFonts w:ascii="Times New Roman" w:hAnsi="Times New Roman" w:cs="Times New Roman"/>
                <w:sz w:val="28"/>
                <w:szCs w:val="28"/>
                <w:lang w:val="fr-FR"/>
              </w:rPr>
              <w:t xml:space="preserve">a. désigne, d'une manière générale, l'ensemble des moyens de diffusion de l’information écrite, ce qui englobe notamment les </w:t>
            </w:r>
            <w:r>
              <w:rPr>
                <w:rFonts w:ascii="Times New Roman" w:hAnsi="Times New Roman" w:cs="Times New Roman"/>
                <w:sz w:val="28"/>
                <w:szCs w:val="28"/>
                <w:lang w:val="fr-FR"/>
              </w:rPr>
              <w:t>journaux quotidiens, les publications périodiques et les organismes professionnels liés à la diffusion de l'information.</w:t>
            </w:r>
          </w:p>
          <w:p w:rsidR="003417BE" w:rsidRDefault="003417BE">
            <w:pPr>
              <w:pStyle w:val="TableContents"/>
              <w:ind w:firstLine="0"/>
              <w:jc w:val="left"/>
              <w:rPr>
                <w:rFonts w:ascii="Times New Roman" w:hAnsi="Times New Roman" w:cs="Times New Roman"/>
                <w:sz w:val="12"/>
                <w:szCs w:val="12"/>
                <w:lang w:val="fr-FR"/>
              </w:rPr>
            </w:pPr>
          </w:p>
        </w:tc>
      </w:tr>
      <w:tr w:rsidR="003417BE">
        <w:tc>
          <w:tcPr>
            <w:tcW w:w="1873"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sz w:val="28"/>
                <w:szCs w:val="28"/>
                <w:lang w:val="fr-FR"/>
              </w:rPr>
              <w:t xml:space="preserve">2.  </w:t>
            </w:r>
            <w:r>
              <w:rPr>
                <w:rFonts w:ascii="Times New Roman" w:hAnsi="Times New Roman" w:cs="Times New Roman"/>
                <w:b/>
                <w:sz w:val="28"/>
                <w:szCs w:val="28"/>
                <w:lang w:val="fr-FR"/>
              </w:rPr>
              <w:t>Internet</w:t>
            </w:r>
          </w:p>
        </w:tc>
        <w:tc>
          <w:tcPr>
            <w:tcW w:w="782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sz w:val="12"/>
                <w:szCs w:val="12"/>
                <w:lang w:val="fr-FR"/>
              </w:rPr>
            </w:pPr>
            <w:r>
              <w:rPr>
                <w:rFonts w:ascii="Times New Roman" w:hAnsi="Times New Roman" w:cs="Times New Roman"/>
                <w:sz w:val="28"/>
                <w:szCs w:val="28"/>
                <w:lang w:val="fr-FR"/>
              </w:rPr>
              <w:t xml:space="preserve">b. est une forme d'expression artistique, souvent désignée comme le « neuvième art », utilisant une juxtaposition de </w:t>
            </w:r>
            <w:r>
              <w:rPr>
                <w:rFonts w:ascii="Times New Roman" w:hAnsi="Times New Roman" w:cs="Times New Roman"/>
                <w:sz w:val="28"/>
                <w:szCs w:val="28"/>
                <w:lang w:val="fr-FR"/>
              </w:rPr>
              <w:t>dessins (ou d'autres types d'images fixes, mais pas uniquement photographiques), articulés en séquences narratives et le plus souvent accompagnés de textes (narrations, dialogues, onomatopées)</w:t>
            </w:r>
          </w:p>
          <w:p w:rsidR="003417BE" w:rsidRDefault="003417BE">
            <w:pPr>
              <w:pStyle w:val="TableContents"/>
              <w:ind w:firstLine="0"/>
              <w:jc w:val="left"/>
              <w:rPr>
                <w:rFonts w:ascii="Times New Roman" w:hAnsi="Times New Roman" w:cs="Times New Roman"/>
                <w:sz w:val="12"/>
                <w:szCs w:val="12"/>
                <w:lang w:val="fr-FR"/>
              </w:rPr>
            </w:pPr>
          </w:p>
        </w:tc>
      </w:tr>
      <w:tr w:rsidR="003417BE">
        <w:tc>
          <w:tcPr>
            <w:tcW w:w="1873"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sz w:val="28"/>
                <w:szCs w:val="28"/>
                <w:lang w:val="fr-FR"/>
              </w:rPr>
              <w:t>3.  La</w:t>
            </w:r>
            <w:r>
              <w:rPr>
                <w:rFonts w:ascii="Times New Roman" w:hAnsi="Times New Roman" w:cs="Times New Roman"/>
                <w:b/>
                <w:bCs/>
                <w:sz w:val="28"/>
                <w:szCs w:val="28"/>
                <w:lang w:val="fr-FR"/>
              </w:rPr>
              <w:t xml:space="preserve"> presse écrite</w:t>
            </w:r>
          </w:p>
        </w:tc>
        <w:tc>
          <w:tcPr>
            <w:tcW w:w="7829" w:type="dxa"/>
            <w:tcBorders>
              <w:left w:val="single" w:sz="2" w:space="0" w:color="000000"/>
              <w:bottom w:val="single" w:sz="2" w:space="0" w:color="000000"/>
              <w:right w:val="single" w:sz="2" w:space="0" w:color="000000"/>
            </w:tcBorders>
          </w:tcPr>
          <w:p w:rsidR="003417BE" w:rsidRDefault="00C359EE">
            <w:pPr>
              <w:pStyle w:val="TableContents"/>
              <w:ind w:firstLine="0"/>
              <w:jc w:val="left"/>
              <w:rPr>
                <w:sz w:val="12"/>
                <w:szCs w:val="12"/>
                <w:lang w:val="fr-FR"/>
              </w:rPr>
            </w:pPr>
            <w:r>
              <w:rPr>
                <w:rFonts w:ascii="Times New Roman" w:hAnsi="Times New Roman" w:cs="Times New Roman"/>
                <w:sz w:val="28"/>
                <w:szCs w:val="28"/>
                <w:lang w:val="fr-FR"/>
              </w:rPr>
              <w:t>c.</w:t>
            </w:r>
            <w:r>
              <w:rPr>
                <w:lang w:val="fr-FR"/>
              </w:rPr>
              <w:t xml:space="preserve"> </w:t>
            </w:r>
            <w:r>
              <w:rPr>
                <w:rFonts w:ascii="Times New Roman" w:hAnsi="Times New Roman" w:cs="Times New Roman"/>
                <w:sz w:val="28"/>
                <w:szCs w:val="28"/>
                <w:lang w:val="fr-FR"/>
              </w:rPr>
              <w:t>est un document écrit formant unité e</w:t>
            </w:r>
            <w:r>
              <w:rPr>
                <w:rFonts w:ascii="Times New Roman" w:hAnsi="Times New Roman" w:cs="Times New Roman"/>
                <w:sz w:val="28"/>
                <w:szCs w:val="28"/>
                <w:lang w:val="fr-FR"/>
              </w:rPr>
              <w:t>t conçu comme tel, composé de pages reliées les unes aux autres. Il a pour fonction d'être un support de l'écriture, permettant la diffusion et la conservation de textes de nature variée.</w:t>
            </w:r>
          </w:p>
          <w:p w:rsidR="003417BE" w:rsidRDefault="003417BE">
            <w:pPr>
              <w:pStyle w:val="TableContents"/>
              <w:ind w:firstLine="0"/>
              <w:jc w:val="left"/>
              <w:rPr>
                <w:sz w:val="12"/>
                <w:szCs w:val="12"/>
                <w:lang w:val="fr-FR"/>
              </w:rPr>
            </w:pPr>
          </w:p>
        </w:tc>
      </w:tr>
      <w:tr w:rsidR="003417BE">
        <w:tc>
          <w:tcPr>
            <w:tcW w:w="1873" w:type="dxa"/>
            <w:tcBorders>
              <w:left w:val="single" w:sz="2" w:space="0" w:color="000000"/>
              <w:bottom w:val="single" w:sz="2" w:space="0" w:color="000000"/>
            </w:tcBorders>
          </w:tcPr>
          <w:p w:rsidR="003417BE" w:rsidRDefault="00C359EE">
            <w:pPr>
              <w:pStyle w:val="TableContents"/>
              <w:ind w:firstLine="0"/>
              <w:jc w:val="left"/>
              <w:rPr>
                <w:sz w:val="12"/>
                <w:szCs w:val="12"/>
              </w:rPr>
            </w:pPr>
            <w:r>
              <w:rPr>
                <w:rFonts w:ascii="Times New Roman" w:hAnsi="Times New Roman" w:cs="Times New Roman"/>
                <w:sz w:val="28"/>
                <w:szCs w:val="28"/>
                <w:lang w:val="fr-FR"/>
              </w:rPr>
              <w:t xml:space="preserve">4.  Une </w:t>
            </w:r>
            <w:r>
              <w:rPr>
                <w:rFonts w:ascii="Times New Roman" w:hAnsi="Times New Roman" w:cs="Times New Roman"/>
                <w:b/>
                <w:sz w:val="28"/>
                <w:szCs w:val="28"/>
                <w:lang w:val="fr-FR"/>
              </w:rPr>
              <w:t>bande dessinée</w:t>
            </w:r>
            <w:r>
              <w:rPr>
                <w:rFonts w:ascii="Times New Roman" w:hAnsi="Times New Roman" w:cs="Times New Roman"/>
                <w:sz w:val="28"/>
                <w:szCs w:val="28"/>
                <w:lang w:val="fr-FR"/>
              </w:rPr>
              <w:t xml:space="preserve"> (dénomination communément abrégée en </w:t>
            </w:r>
            <w:r>
              <w:rPr>
                <w:rFonts w:ascii="Times New Roman" w:hAnsi="Times New Roman" w:cs="Times New Roman"/>
                <w:b/>
                <w:sz w:val="28"/>
                <w:szCs w:val="28"/>
                <w:lang w:val="fr-FR"/>
              </w:rPr>
              <w:t>BD</w:t>
            </w:r>
            <w:r>
              <w:rPr>
                <w:rFonts w:ascii="Times New Roman" w:hAnsi="Times New Roman" w:cs="Times New Roman"/>
                <w:sz w:val="28"/>
                <w:szCs w:val="28"/>
                <w:lang w:val="fr-FR"/>
              </w:rPr>
              <w:t xml:space="preserve"> ou </w:t>
            </w:r>
            <w:r>
              <w:rPr>
                <w:rFonts w:ascii="Times New Roman" w:hAnsi="Times New Roman" w:cs="Times New Roman"/>
                <w:sz w:val="28"/>
                <w:szCs w:val="28"/>
                <w:lang w:val="fr-FR"/>
              </w:rPr>
              <w:t xml:space="preserve">en </w:t>
            </w:r>
            <w:r>
              <w:rPr>
                <w:rFonts w:ascii="Times New Roman" w:hAnsi="Times New Roman" w:cs="Times New Roman"/>
                <w:b/>
                <w:sz w:val="28"/>
                <w:szCs w:val="28"/>
                <w:lang w:val="fr-FR"/>
              </w:rPr>
              <w:t>bédé</w:t>
            </w:r>
            <w:r>
              <w:rPr>
                <w:rFonts w:ascii="Times New Roman" w:hAnsi="Times New Roman" w:cs="Times New Roman"/>
                <w:sz w:val="28"/>
                <w:szCs w:val="28"/>
                <w:lang w:val="fr-FR"/>
              </w:rPr>
              <w:t>)</w:t>
            </w:r>
          </w:p>
          <w:p w:rsidR="003417BE" w:rsidRDefault="003417BE">
            <w:pPr>
              <w:pStyle w:val="TableContents"/>
              <w:ind w:firstLine="0"/>
              <w:jc w:val="left"/>
              <w:rPr>
                <w:sz w:val="12"/>
                <w:szCs w:val="12"/>
              </w:rPr>
            </w:pPr>
          </w:p>
        </w:tc>
        <w:tc>
          <w:tcPr>
            <w:tcW w:w="782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sz w:val="28"/>
                <w:szCs w:val="28"/>
                <w:lang w:val="fr-FR"/>
              </w:rPr>
            </w:pPr>
            <w:r>
              <w:rPr>
                <w:rFonts w:ascii="Times New Roman" w:hAnsi="Times New Roman" w:cs="Times New Roman"/>
                <w:sz w:val="28"/>
                <w:szCs w:val="28"/>
                <w:lang w:val="fr-FR"/>
              </w:rPr>
              <w:t xml:space="preserve">d. est un ensemble de techniques destinées à émettre et recevoir des séquences audiovisuelles, appelées programme télévisé. Le contenu de ces programmes peut être décrit selon des procédés analogiques ou numériques tandis que leur transmission </w:t>
            </w:r>
            <w:r>
              <w:rPr>
                <w:rFonts w:ascii="Times New Roman" w:hAnsi="Times New Roman" w:cs="Times New Roman"/>
                <w:sz w:val="28"/>
                <w:szCs w:val="28"/>
                <w:lang w:val="fr-FR"/>
              </w:rPr>
              <w:t>peut se faire par ondes radioélectriques ou par réseau câblé.</w:t>
            </w:r>
          </w:p>
        </w:tc>
      </w:tr>
      <w:tr w:rsidR="003417BE">
        <w:tc>
          <w:tcPr>
            <w:tcW w:w="1873"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sz w:val="28"/>
                <w:szCs w:val="28"/>
                <w:lang w:val="fr-FR"/>
              </w:rPr>
              <w:t>5.  Un</w:t>
            </w:r>
            <w:r>
              <w:rPr>
                <w:rFonts w:ascii="Times New Roman" w:hAnsi="Times New Roman" w:cs="Times New Roman"/>
                <w:b/>
                <w:bCs/>
                <w:sz w:val="28"/>
                <w:szCs w:val="28"/>
                <w:lang w:val="fr-FR"/>
              </w:rPr>
              <w:t xml:space="preserve"> </w:t>
            </w:r>
            <w:r>
              <w:rPr>
                <w:rFonts w:ascii="Times New Roman" w:hAnsi="Times New Roman" w:cs="Times New Roman"/>
                <w:b/>
                <w:sz w:val="28"/>
                <w:szCs w:val="28"/>
                <w:lang w:val="fr-FR"/>
              </w:rPr>
              <w:t>livre</w:t>
            </w:r>
          </w:p>
        </w:tc>
        <w:tc>
          <w:tcPr>
            <w:tcW w:w="782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sz w:val="12"/>
                <w:szCs w:val="12"/>
                <w:lang w:val="fr-FR"/>
              </w:rPr>
            </w:pPr>
            <w:r>
              <w:rPr>
                <w:rFonts w:ascii="Times New Roman" w:hAnsi="Times New Roman" w:cs="Times New Roman"/>
                <w:sz w:val="28"/>
                <w:szCs w:val="28"/>
                <w:lang w:val="fr-FR"/>
              </w:rPr>
              <w:t>e. sont des disques optiques utilisés pour la sauvegarde et le stockage de données sous forme numérique.</w:t>
            </w:r>
          </w:p>
          <w:p w:rsidR="003417BE" w:rsidRDefault="003417BE">
            <w:pPr>
              <w:pStyle w:val="TableContents"/>
              <w:ind w:firstLine="0"/>
              <w:jc w:val="left"/>
              <w:rPr>
                <w:rFonts w:ascii="Times New Roman" w:hAnsi="Times New Roman" w:cs="Times New Roman"/>
                <w:sz w:val="12"/>
                <w:szCs w:val="12"/>
                <w:lang w:val="fr-FR"/>
              </w:rPr>
            </w:pPr>
          </w:p>
        </w:tc>
      </w:tr>
      <w:tr w:rsidR="003417BE">
        <w:tc>
          <w:tcPr>
            <w:tcW w:w="1873"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sz w:val="28"/>
                <w:szCs w:val="28"/>
                <w:lang w:val="fr-FR"/>
              </w:rPr>
              <w:t>6.  La</w:t>
            </w:r>
            <w:r>
              <w:rPr>
                <w:rFonts w:ascii="Times New Roman" w:hAnsi="Times New Roman" w:cs="Times New Roman"/>
                <w:b/>
                <w:bCs/>
                <w:sz w:val="28"/>
                <w:szCs w:val="28"/>
                <w:lang w:val="fr-FR"/>
              </w:rPr>
              <w:t xml:space="preserve"> radio (diffusion)</w:t>
            </w:r>
          </w:p>
        </w:tc>
        <w:tc>
          <w:tcPr>
            <w:tcW w:w="782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sz w:val="12"/>
                <w:szCs w:val="12"/>
                <w:lang w:val="fr-FR"/>
              </w:rPr>
            </w:pPr>
            <w:r>
              <w:rPr>
                <w:rFonts w:ascii="Times New Roman" w:hAnsi="Times New Roman" w:cs="Times New Roman"/>
                <w:sz w:val="28"/>
                <w:szCs w:val="28"/>
                <w:lang w:val="fr-FR"/>
              </w:rPr>
              <w:t>f. est une technique de communication en extérie</w:t>
            </w:r>
            <w:r>
              <w:rPr>
                <w:rFonts w:ascii="Times New Roman" w:hAnsi="Times New Roman" w:cs="Times New Roman"/>
                <w:sz w:val="28"/>
                <w:szCs w:val="28"/>
                <w:lang w:val="fr-FR"/>
              </w:rPr>
              <w:t>ur qui consiste à installer et parfois gérer dans un espace public du mobilier urbain destiné à recevoir un support de nature promotionnelle.</w:t>
            </w:r>
          </w:p>
          <w:p w:rsidR="003417BE" w:rsidRDefault="003417BE">
            <w:pPr>
              <w:pStyle w:val="TableContents"/>
              <w:ind w:firstLine="0"/>
              <w:jc w:val="left"/>
              <w:rPr>
                <w:rFonts w:ascii="Times New Roman" w:hAnsi="Times New Roman" w:cs="Times New Roman"/>
                <w:sz w:val="12"/>
                <w:szCs w:val="12"/>
                <w:lang w:val="fr-FR"/>
              </w:rPr>
            </w:pPr>
          </w:p>
        </w:tc>
      </w:tr>
      <w:tr w:rsidR="003417BE">
        <w:tc>
          <w:tcPr>
            <w:tcW w:w="1873"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sz w:val="28"/>
                <w:szCs w:val="28"/>
                <w:lang w:val="fr-FR"/>
              </w:rPr>
              <w:t xml:space="preserve">7.  Les </w:t>
            </w:r>
            <w:r>
              <w:rPr>
                <w:rFonts w:ascii="Times New Roman" w:hAnsi="Times New Roman" w:cs="Times New Roman"/>
                <w:b/>
                <w:bCs/>
                <w:sz w:val="28"/>
                <w:szCs w:val="28"/>
                <w:lang w:val="fr-FR"/>
              </w:rPr>
              <w:t>CD</w:t>
            </w:r>
            <w:r>
              <w:rPr>
                <w:rFonts w:ascii="Times New Roman" w:hAnsi="Times New Roman" w:cs="Times New Roman"/>
                <w:sz w:val="28"/>
                <w:szCs w:val="28"/>
                <w:lang w:val="fr-FR"/>
              </w:rPr>
              <w:t xml:space="preserve"> ou </w:t>
            </w:r>
            <w:r>
              <w:rPr>
                <w:rFonts w:ascii="Times New Roman" w:hAnsi="Times New Roman" w:cs="Times New Roman"/>
                <w:b/>
                <w:bCs/>
                <w:sz w:val="28"/>
                <w:szCs w:val="28"/>
                <w:lang w:val="fr-FR"/>
              </w:rPr>
              <w:t>DVD</w:t>
            </w:r>
          </w:p>
        </w:tc>
        <w:tc>
          <w:tcPr>
            <w:tcW w:w="782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sz w:val="12"/>
                <w:szCs w:val="12"/>
                <w:lang w:val="fr-FR"/>
              </w:rPr>
            </w:pPr>
            <w:r>
              <w:rPr>
                <w:rFonts w:ascii="Times New Roman" w:hAnsi="Times New Roman" w:cs="Times New Roman"/>
                <w:sz w:val="28"/>
                <w:szCs w:val="28"/>
                <w:lang w:val="fr-FR"/>
              </w:rPr>
              <w:t xml:space="preserve">g. est l'émission de signaux par l'intermédiaire d'ondes électromagnétiques destinées à être </w:t>
            </w:r>
            <w:r>
              <w:rPr>
                <w:rFonts w:ascii="Times New Roman" w:hAnsi="Times New Roman" w:cs="Times New Roman"/>
                <w:sz w:val="28"/>
                <w:szCs w:val="28"/>
                <w:lang w:val="fr-FR"/>
              </w:rPr>
              <w:t>reçues directement par le public en général et s'applique à la fois à la réception individuelle et à la réception communautaire.</w:t>
            </w:r>
          </w:p>
          <w:p w:rsidR="003417BE" w:rsidRDefault="003417BE">
            <w:pPr>
              <w:pStyle w:val="TableContents"/>
              <w:ind w:firstLine="0"/>
              <w:jc w:val="left"/>
              <w:rPr>
                <w:rFonts w:ascii="Times New Roman" w:hAnsi="Times New Roman" w:cs="Times New Roman"/>
                <w:sz w:val="12"/>
                <w:szCs w:val="12"/>
                <w:lang w:val="fr-FR"/>
              </w:rPr>
            </w:pPr>
          </w:p>
        </w:tc>
      </w:tr>
      <w:tr w:rsidR="003417BE">
        <w:tc>
          <w:tcPr>
            <w:tcW w:w="1873"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sz w:val="28"/>
                <w:szCs w:val="28"/>
                <w:lang w:val="fr-FR"/>
              </w:rPr>
              <w:lastRenderedPageBreak/>
              <w:t>8.  L’</w:t>
            </w:r>
            <w:r>
              <w:rPr>
                <w:rFonts w:ascii="Times New Roman" w:hAnsi="Times New Roman" w:cs="Times New Roman"/>
                <w:b/>
                <w:sz w:val="28"/>
                <w:szCs w:val="28"/>
                <w:lang w:val="fr-FR"/>
              </w:rPr>
              <w:t>affichage</w:t>
            </w:r>
          </w:p>
        </w:tc>
        <w:tc>
          <w:tcPr>
            <w:tcW w:w="782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sz w:val="12"/>
                <w:szCs w:val="12"/>
                <w:lang w:val="fr-FR"/>
              </w:rPr>
            </w:pPr>
            <w:r>
              <w:rPr>
                <w:rFonts w:ascii="Times New Roman" w:hAnsi="Times New Roman" w:cs="Times New Roman"/>
                <w:sz w:val="28"/>
                <w:szCs w:val="28"/>
                <w:lang w:val="fr-FR"/>
              </w:rPr>
              <w:t>h. est le réseau informatique mondial accessible au public. C'est un réseau de réseaux, à commutation de paqu</w:t>
            </w:r>
            <w:r>
              <w:rPr>
                <w:rFonts w:ascii="Times New Roman" w:hAnsi="Times New Roman" w:cs="Times New Roman"/>
                <w:sz w:val="28"/>
                <w:szCs w:val="28"/>
                <w:lang w:val="fr-FR"/>
              </w:rPr>
              <w:t>ets, sans centre névralgique, composé de millions de réseaux aussi bien publics que privés, universitaires, commerciaux et gouvernementaux, eux-mêmes regroupés en réseaux autonomes.</w:t>
            </w:r>
          </w:p>
          <w:p w:rsidR="003417BE" w:rsidRDefault="003417BE">
            <w:pPr>
              <w:pStyle w:val="TableContents"/>
              <w:ind w:firstLine="0"/>
              <w:jc w:val="left"/>
              <w:rPr>
                <w:rFonts w:ascii="Times New Roman" w:hAnsi="Times New Roman" w:cs="Times New Roman"/>
                <w:sz w:val="21"/>
                <w:szCs w:val="21"/>
                <w:lang w:val="fr-FR"/>
              </w:rPr>
            </w:pPr>
          </w:p>
        </w:tc>
      </w:tr>
      <w:tr w:rsidR="003417BE">
        <w:tc>
          <w:tcPr>
            <w:tcW w:w="1873" w:type="dxa"/>
            <w:tcBorders>
              <w:left w:val="single" w:sz="2" w:space="0" w:color="000000"/>
              <w:bottom w:val="single" w:sz="2" w:space="0" w:color="000000"/>
            </w:tcBorders>
          </w:tcPr>
          <w:p w:rsidR="003417BE" w:rsidRDefault="00C359EE">
            <w:pPr>
              <w:pStyle w:val="TableContents"/>
              <w:ind w:firstLine="0"/>
              <w:jc w:val="left"/>
            </w:pPr>
            <w:r>
              <w:rPr>
                <w:rStyle w:val="a4"/>
                <w:rFonts w:ascii="Times New Roman" w:hAnsi="Times New Roman" w:cs="Times New Roman"/>
                <w:b w:val="0"/>
                <w:bCs w:val="0"/>
                <w:sz w:val="28"/>
                <w:szCs w:val="28"/>
                <w:lang w:val="fr-FR"/>
              </w:rPr>
              <w:t>9.</w:t>
            </w:r>
            <w:r>
              <w:rPr>
                <w:rStyle w:val="a4"/>
                <w:rFonts w:ascii="Times New Roman" w:hAnsi="Times New Roman" w:cs="Times New Roman"/>
                <w:sz w:val="28"/>
                <w:szCs w:val="28"/>
                <w:lang w:val="fr-FR"/>
              </w:rPr>
              <w:t xml:space="preserve"> </w:t>
            </w:r>
            <w:r>
              <w:rPr>
                <w:rStyle w:val="a4"/>
                <w:rFonts w:ascii="Times New Roman" w:hAnsi="Times New Roman" w:cs="Times New Roman"/>
                <w:b w:val="0"/>
                <w:bCs w:val="0"/>
                <w:sz w:val="28"/>
                <w:szCs w:val="28"/>
                <w:lang w:val="fr-FR"/>
              </w:rPr>
              <w:t>Les</w:t>
            </w:r>
            <w:r>
              <w:rPr>
                <w:rStyle w:val="a4"/>
                <w:rFonts w:ascii="Times New Roman" w:hAnsi="Times New Roman" w:cs="Times New Roman"/>
                <w:sz w:val="28"/>
                <w:szCs w:val="28"/>
                <w:lang w:val="fr-FR"/>
              </w:rPr>
              <w:t xml:space="preserve"> réseaux sociaux :</w:t>
            </w:r>
          </w:p>
        </w:tc>
        <w:tc>
          <w:tcPr>
            <w:tcW w:w="782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sz w:val="12"/>
                <w:szCs w:val="12"/>
              </w:rPr>
            </w:pPr>
            <w:r>
              <w:rPr>
                <w:rFonts w:ascii="Times New Roman" w:hAnsi="Times New Roman" w:cs="Times New Roman"/>
                <w:sz w:val="28"/>
                <w:szCs w:val="28"/>
                <w:lang w:val="fr-FR"/>
              </w:rPr>
              <w:t xml:space="preserve">Ils fournissent des informations en temps réel </w:t>
            </w:r>
            <w:r>
              <w:rPr>
                <w:rFonts w:ascii="Times New Roman" w:hAnsi="Times New Roman" w:cs="Times New Roman"/>
                <w:sz w:val="28"/>
                <w:szCs w:val="28"/>
                <w:lang w:val="fr-FR"/>
              </w:rPr>
              <w:t>sur une variété de sujets. Mediapart et HuffPost sont des exemples notables. Ces plateformes offrent aussi des analyses et des opinions diversifiées, s’adaptant ainsi aux besoins d’un public exigeant en quête de rapidité et de profondeur.</w:t>
            </w:r>
          </w:p>
          <w:p w:rsidR="003417BE" w:rsidRDefault="003417BE">
            <w:pPr>
              <w:pStyle w:val="TableContents"/>
              <w:ind w:firstLine="0"/>
              <w:jc w:val="left"/>
              <w:rPr>
                <w:rFonts w:ascii="Times New Roman" w:hAnsi="Times New Roman" w:cs="Times New Roman"/>
                <w:sz w:val="21"/>
                <w:szCs w:val="21"/>
              </w:rPr>
            </w:pPr>
          </w:p>
        </w:tc>
      </w:tr>
      <w:tr w:rsidR="003417BE">
        <w:tc>
          <w:tcPr>
            <w:tcW w:w="1873" w:type="dxa"/>
            <w:tcBorders>
              <w:left w:val="single" w:sz="2" w:space="0" w:color="000000"/>
              <w:bottom w:val="single" w:sz="2" w:space="0" w:color="000000"/>
            </w:tcBorders>
          </w:tcPr>
          <w:p w:rsidR="003417BE" w:rsidRDefault="00C359EE">
            <w:pPr>
              <w:pStyle w:val="TableContents"/>
              <w:ind w:firstLine="0"/>
              <w:jc w:val="left"/>
            </w:pPr>
            <w:r>
              <w:rPr>
                <w:rStyle w:val="a4"/>
                <w:rFonts w:ascii="Times New Roman" w:hAnsi="Times New Roman" w:cs="Times New Roman"/>
                <w:b w:val="0"/>
                <w:bCs w:val="0"/>
                <w:sz w:val="28"/>
                <w:szCs w:val="28"/>
                <w:lang w:val="fr-FR"/>
              </w:rPr>
              <w:t>10.</w:t>
            </w:r>
            <w:r>
              <w:rPr>
                <w:rStyle w:val="a4"/>
                <w:rFonts w:ascii="Times New Roman" w:hAnsi="Times New Roman" w:cs="Times New Roman"/>
                <w:sz w:val="28"/>
                <w:szCs w:val="28"/>
                <w:lang w:val="fr-FR"/>
              </w:rPr>
              <w:t xml:space="preserve"> </w:t>
            </w:r>
            <w:r>
              <w:rPr>
                <w:rStyle w:val="a4"/>
                <w:rFonts w:ascii="Times New Roman" w:hAnsi="Times New Roman" w:cs="Times New Roman"/>
                <w:b w:val="0"/>
                <w:bCs w:val="0"/>
                <w:sz w:val="28"/>
                <w:szCs w:val="28"/>
                <w:lang w:val="fr-FR"/>
              </w:rPr>
              <w:t>Les</w:t>
            </w:r>
            <w:r>
              <w:rPr>
                <w:rStyle w:val="a4"/>
                <w:rFonts w:ascii="Times New Roman" w:hAnsi="Times New Roman" w:cs="Times New Roman"/>
                <w:sz w:val="28"/>
                <w:szCs w:val="28"/>
                <w:lang w:val="fr-FR"/>
              </w:rPr>
              <w:t xml:space="preserve"> blogs et vlogs :</w:t>
            </w:r>
          </w:p>
        </w:tc>
        <w:tc>
          <w:tcPr>
            <w:tcW w:w="782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sz w:val="12"/>
                <w:szCs w:val="12"/>
              </w:rPr>
            </w:pPr>
            <w:r>
              <w:rPr>
                <w:rFonts w:ascii="Times New Roman" w:hAnsi="Times New Roman" w:cs="Times New Roman"/>
                <w:sz w:val="28"/>
                <w:szCs w:val="28"/>
                <w:lang w:val="fr-FR"/>
              </w:rPr>
              <w:t>Ils permettent aux utilisateurs de partager et de consommer des informations, des opinions et des contenus multimédias. Les réseaux sociaux ne se contentent pas d’informer : ils éduquent, divertissent et mobilisent leurs utilisateurs auto</w:t>
            </w:r>
            <w:r>
              <w:rPr>
                <w:rFonts w:ascii="Times New Roman" w:hAnsi="Times New Roman" w:cs="Times New Roman"/>
                <w:sz w:val="28"/>
                <w:szCs w:val="28"/>
                <w:lang w:val="fr-FR"/>
              </w:rPr>
              <w:t>ur de causes communes. Leur capacité à viraliser des contenus en fait des outils puissants pour influencer l’opinion publique.</w:t>
            </w:r>
          </w:p>
          <w:p w:rsidR="003417BE" w:rsidRDefault="003417BE">
            <w:pPr>
              <w:pStyle w:val="TableContents"/>
              <w:ind w:firstLine="0"/>
              <w:jc w:val="left"/>
              <w:rPr>
                <w:rFonts w:ascii="Times New Roman" w:hAnsi="Times New Roman" w:cs="Times New Roman"/>
                <w:sz w:val="21"/>
                <w:szCs w:val="21"/>
              </w:rPr>
            </w:pPr>
          </w:p>
        </w:tc>
      </w:tr>
      <w:tr w:rsidR="003417BE">
        <w:tc>
          <w:tcPr>
            <w:tcW w:w="1873"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sz w:val="28"/>
                <w:szCs w:val="28"/>
                <w:lang w:val="fr-FR"/>
              </w:rPr>
              <w:t xml:space="preserve">11. </w:t>
            </w:r>
            <w:r>
              <w:rPr>
                <w:rStyle w:val="a4"/>
                <w:rFonts w:ascii="Times New Roman" w:hAnsi="Times New Roman" w:cs="Times New Roman"/>
                <w:b w:val="0"/>
                <w:bCs w:val="0"/>
                <w:sz w:val="28"/>
                <w:szCs w:val="28"/>
                <w:lang w:val="fr-FR"/>
              </w:rPr>
              <w:t>Les</w:t>
            </w:r>
            <w:r>
              <w:rPr>
                <w:rStyle w:val="a4"/>
                <w:rFonts w:ascii="Times New Roman" w:hAnsi="Times New Roman" w:cs="Times New Roman"/>
                <w:sz w:val="28"/>
                <w:szCs w:val="28"/>
                <w:lang w:val="fr-FR"/>
              </w:rPr>
              <w:t xml:space="preserve"> sites Web d’actualités</w:t>
            </w:r>
            <w:r>
              <w:rPr>
                <w:rFonts w:ascii="Times New Roman" w:hAnsi="Times New Roman" w:cs="Times New Roman"/>
                <w:sz w:val="28"/>
                <w:szCs w:val="28"/>
                <w:lang w:val="fr-FR"/>
              </w:rPr>
              <w:t xml:space="preserve"> :</w:t>
            </w:r>
          </w:p>
        </w:tc>
        <w:tc>
          <w:tcPr>
            <w:tcW w:w="7829"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sz w:val="12"/>
                <w:szCs w:val="12"/>
              </w:rPr>
            </w:pPr>
            <w:r>
              <w:rPr>
                <w:rFonts w:ascii="Times New Roman" w:hAnsi="Times New Roman" w:cs="Times New Roman"/>
                <w:sz w:val="28"/>
                <w:szCs w:val="28"/>
                <w:lang w:val="fr-FR"/>
              </w:rPr>
              <w:t>Ce sont des plateformes personnelles où les individus partagent leurs opinions, leurs expérien</w:t>
            </w:r>
            <w:r>
              <w:rPr>
                <w:rFonts w:ascii="Times New Roman" w:hAnsi="Times New Roman" w:cs="Times New Roman"/>
                <w:sz w:val="28"/>
                <w:szCs w:val="28"/>
                <w:lang w:val="fr-FR"/>
              </w:rPr>
              <w:t xml:space="preserve">ces et leurs connaissances sur différents sujets. Ces formats personnels et souvent informels permettent une connexion plus intime avec leurs audiences. Ils jouent un rôle fondamental dans la diversification des sources d’information et la démocratisation </w:t>
            </w:r>
            <w:r>
              <w:rPr>
                <w:rFonts w:ascii="Times New Roman" w:hAnsi="Times New Roman" w:cs="Times New Roman"/>
                <w:sz w:val="28"/>
                <w:szCs w:val="28"/>
                <w:lang w:val="fr-FR"/>
              </w:rPr>
              <w:t>de la prise de parole.</w:t>
            </w:r>
          </w:p>
          <w:p w:rsidR="003417BE" w:rsidRDefault="003417BE">
            <w:pPr>
              <w:pStyle w:val="TableContents"/>
              <w:ind w:firstLine="0"/>
              <w:jc w:val="left"/>
              <w:rPr>
                <w:rFonts w:ascii="Times New Roman" w:hAnsi="Times New Roman" w:cs="Times New Roman"/>
                <w:sz w:val="21"/>
                <w:szCs w:val="21"/>
              </w:rPr>
            </w:pPr>
          </w:p>
        </w:tc>
      </w:tr>
    </w:tbl>
    <w:p w:rsidR="003417BE" w:rsidRDefault="003417BE">
      <w:pPr>
        <w:rPr>
          <w:rFonts w:ascii="Times New Roman" w:hAnsi="Times New Roman" w:cs="Times New Roman"/>
          <w:sz w:val="28"/>
          <w:szCs w:val="28"/>
          <w:lang w:val="fr-FR"/>
        </w:rPr>
      </w:pPr>
    </w:p>
    <w:p w:rsidR="003417BE" w:rsidRDefault="003417BE">
      <w:pPr>
        <w:rPr>
          <w:rFonts w:ascii="Times New Roman" w:hAnsi="Times New Roman" w:cs="Times New Roman"/>
          <w:sz w:val="28"/>
          <w:szCs w:val="28"/>
          <w:lang w:val="fr-FR"/>
        </w:rPr>
      </w:pPr>
    </w:p>
    <w:p w:rsidR="003417BE" w:rsidRDefault="00C359EE">
      <w:pPr>
        <w:ind w:firstLine="0"/>
        <w:rPr>
          <w:rFonts w:ascii="Times New Roman" w:hAnsi="Times New Roman" w:cs="Times New Roman"/>
          <w:sz w:val="28"/>
          <w:szCs w:val="28"/>
          <w:lang w:val="fr-FR"/>
        </w:rPr>
      </w:pPr>
      <w:r>
        <w:rPr>
          <w:rFonts w:ascii="Times New Roman" w:hAnsi="Times New Roman" w:cs="Times New Roman"/>
          <w:b/>
          <w:bCs/>
          <w:i/>
          <w:iCs/>
          <w:sz w:val="28"/>
          <w:szCs w:val="28"/>
          <w:highlight w:val="magenta"/>
          <w:lang w:val="fr-FR"/>
        </w:rPr>
        <w:t>2.</w:t>
      </w:r>
      <w:r>
        <w:rPr>
          <w:rFonts w:ascii="Times New Roman" w:hAnsi="Times New Roman" w:cs="Times New Roman"/>
          <w:b/>
          <w:bCs/>
          <w:i/>
          <w:iCs/>
          <w:sz w:val="28"/>
          <w:szCs w:val="28"/>
          <w:lang w:val="fr-FR"/>
        </w:rPr>
        <w:t xml:space="preserve"> Complétez le texte avec les éléments manquant et traduisez-le.</w:t>
      </w:r>
    </w:p>
    <w:p w:rsidR="003417BE" w:rsidRDefault="003417BE">
      <w:pPr>
        <w:rPr>
          <w:rFonts w:ascii="Times New Roman" w:hAnsi="Times New Roman" w:cs="Times New Roman"/>
          <w:sz w:val="28"/>
          <w:szCs w:val="28"/>
          <w:lang w:val="fr-FR"/>
        </w:rPr>
      </w:pPr>
    </w:p>
    <w:p w:rsidR="003417BE" w:rsidRDefault="00C359EE">
      <w:pPr>
        <w:tabs>
          <w:tab w:val="left" w:pos="390"/>
        </w:tabs>
        <w:spacing w:line="0" w:lineRule="atLeast"/>
        <w:ind w:firstLine="0"/>
        <w:rPr>
          <w:rFonts w:ascii="Times New Roman" w:hAnsi="Times New Roman" w:cs="Times New Roman"/>
          <w:sz w:val="28"/>
          <w:szCs w:val="28"/>
          <w:lang w:val="fr-FR"/>
        </w:rPr>
      </w:pPr>
      <w:r>
        <w:rPr>
          <w:rFonts w:ascii="Times New Roman" w:eastAsia="Times New Roman" w:hAnsi="Times New Roman" w:cs="Times New Roman"/>
          <w:i/>
          <w:iCs/>
          <w:sz w:val="28"/>
          <w:szCs w:val="28"/>
          <w:lang w:val="fr-FR"/>
        </w:rPr>
        <w:t xml:space="preserve">hebdomadaires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 xml:space="preserve">nationaux </w:t>
      </w:r>
      <w:r>
        <w:rPr>
          <w:rFonts w:ascii="Times New Roman" w:eastAsia="Times New Roman" w:hAnsi="Times New Roman" w:cs="Times New Roman"/>
          <w:i/>
          <w:iCs/>
        </w:rPr>
        <w:t xml:space="preserve"> — </w:t>
      </w:r>
      <w:r>
        <w:rPr>
          <w:rFonts w:ascii="Times New Roman" w:eastAsia="Times New Roman" w:hAnsi="Times New Roman" w:cs="Times New Roman"/>
          <w:i/>
          <w:iCs/>
          <w:sz w:val="28"/>
          <w:szCs w:val="28"/>
          <w:lang w:val="fr-FR"/>
        </w:rPr>
        <w:t xml:space="preserve">trimestriels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 xml:space="preserve">locaux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 xml:space="preserve">sommaire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 xml:space="preserve">quotidiens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 xml:space="preserve">mensuels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 xml:space="preserve">régionaux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 xml:space="preserve">articles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 xml:space="preserve">enquêtes </w:t>
      </w:r>
      <w:r>
        <w:rPr>
          <w:rFonts w:ascii="Times New Roman" w:eastAsia="Times New Roman" w:hAnsi="Times New Roman" w:cs="Times New Roman"/>
          <w:i/>
          <w:iCs/>
        </w:rPr>
        <w:t xml:space="preserve"> — </w:t>
      </w:r>
      <w:r>
        <w:rPr>
          <w:rFonts w:ascii="Times New Roman" w:eastAsia="Times New Roman" w:hAnsi="Times New Roman" w:cs="Times New Roman"/>
          <w:i/>
          <w:iCs/>
          <w:sz w:val="28"/>
          <w:szCs w:val="28"/>
          <w:lang w:val="fr-FR"/>
        </w:rPr>
        <w:t xml:space="preserve">interviews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 xml:space="preserve">rubriques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 xml:space="preserve">dossiers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 xml:space="preserve">entretiens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débats</w:t>
      </w:r>
      <w:r>
        <w:rPr>
          <w:rFonts w:ascii="Times New Roman" w:eastAsia="Times New Roman" w:hAnsi="Times New Roman" w:cs="Times New Roman"/>
          <w:i/>
          <w:iCs/>
        </w:rPr>
        <w:t xml:space="preserve"> — </w:t>
      </w:r>
      <w:r>
        <w:rPr>
          <w:rFonts w:ascii="Times New Roman" w:eastAsia="Times New Roman" w:hAnsi="Times New Roman" w:cs="Times New Roman"/>
          <w:i/>
          <w:iCs/>
          <w:sz w:val="28"/>
          <w:szCs w:val="28"/>
          <w:lang w:val="fr-FR"/>
        </w:rPr>
        <w:t xml:space="preserve">paparazzis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 xml:space="preserve">scoops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 xml:space="preserve">sondages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 xml:space="preserve">abonnement </w:t>
      </w:r>
      <w:r>
        <w:rPr>
          <w:rFonts w:ascii="Times New Roman" w:eastAsia="Times New Roman" w:hAnsi="Times New Roman" w:cs="Times New Roman"/>
          <w:i/>
          <w:iCs/>
        </w:rPr>
        <w:t xml:space="preserve"> — </w:t>
      </w:r>
      <w:r>
        <w:rPr>
          <w:rFonts w:ascii="Times New Roman" w:eastAsia="Times New Roman" w:hAnsi="Times New Roman" w:cs="Times New Roman"/>
          <w:i/>
          <w:iCs/>
          <w:sz w:val="28"/>
          <w:szCs w:val="28"/>
          <w:lang w:val="fr-FR"/>
        </w:rPr>
        <w:t xml:space="preserve">privées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 xml:space="preserve">journal télévisé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 xml:space="preserve">capter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 xml:space="preserve">téléspectatrice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 xml:space="preserve">publiques </w:t>
      </w:r>
      <w:r>
        <w:rPr>
          <w:rFonts w:ascii="Times New Roman" w:eastAsia="Times New Roman" w:hAnsi="Times New Roman" w:cs="Times New Roman"/>
          <w:i/>
          <w:iCs/>
        </w:rPr>
        <w:t xml:space="preserve"> — </w:t>
      </w:r>
      <w:r>
        <w:rPr>
          <w:rFonts w:ascii="Times New Roman" w:eastAsia="Times New Roman" w:hAnsi="Times New Roman" w:cs="Times New Roman"/>
          <w:i/>
          <w:iCs/>
          <w:sz w:val="28"/>
          <w:szCs w:val="28"/>
          <w:lang w:val="fr-FR"/>
        </w:rPr>
        <w:t xml:space="preserve">téléspectateur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 xml:space="preserve">faits divers </w:t>
      </w:r>
      <w:r>
        <w:rPr>
          <w:rFonts w:ascii="Times New Roman" w:eastAsia="Times New Roman" w:hAnsi="Times New Roman" w:cs="Times New Roman"/>
          <w:i/>
          <w:iCs/>
        </w:rPr>
        <w:t xml:space="preserve"> — </w:t>
      </w:r>
      <w:r>
        <w:rPr>
          <w:rFonts w:ascii="Times New Roman" w:eastAsia="Times New Roman" w:hAnsi="Times New Roman" w:cs="Times New Roman"/>
          <w:i/>
          <w:iCs/>
          <w:sz w:val="28"/>
          <w:szCs w:val="28"/>
          <w:lang w:val="fr-FR"/>
        </w:rPr>
        <w:t xml:space="preserve">programmes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 xml:space="preserve">version originale </w:t>
      </w:r>
      <w:r>
        <w:rPr>
          <w:rFonts w:ascii="Times New Roman" w:eastAsia="Times New Roman" w:hAnsi="Times New Roman" w:cs="Times New Roman"/>
          <w:i/>
          <w:iCs/>
        </w:rPr>
        <w:t xml:space="preserve"> — </w:t>
      </w:r>
      <w:r>
        <w:rPr>
          <w:rFonts w:ascii="Times New Roman" w:eastAsia="Times New Roman" w:hAnsi="Times New Roman" w:cs="Times New Roman"/>
          <w:i/>
          <w:iCs/>
          <w:sz w:val="28"/>
          <w:szCs w:val="28"/>
          <w:lang w:val="fr-FR"/>
        </w:rPr>
        <w:t xml:space="preserve">séries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sous-titrés</w:t>
      </w:r>
      <w:r>
        <w:rPr>
          <w:rFonts w:ascii="Times New Roman" w:eastAsia="Times New Roman" w:hAnsi="Times New Roman" w:cs="Times New Roman"/>
          <w:i/>
          <w:iCs/>
        </w:rPr>
        <w:t xml:space="preserve"> — </w:t>
      </w:r>
      <w:r>
        <w:rPr>
          <w:rFonts w:ascii="Times New Roman" w:eastAsia="Times New Roman" w:hAnsi="Times New Roman" w:cs="Times New Roman"/>
          <w:i/>
          <w:iCs/>
          <w:sz w:val="28"/>
          <w:szCs w:val="28"/>
          <w:lang w:val="fr-FR"/>
        </w:rPr>
        <w:t xml:space="preserve">stations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animateurs ou ani</w:t>
      </w:r>
      <w:r>
        <w:rPr>
          <w:rFonts w:ascii="Times New Roman" w:eastAsia="Times New Roman" w:hAnsi="Times New Roman" w:cs="Times New Roman"/>
          <w:i/>
          <w:iCs/>
          <w:sz w:val="28"/>
          <w:szCs w:val="28"/>
          <w:lang w:val="fr-FR"/>
        </w:rPr>
        <w:t xml:space="preserve">matrices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 xml:space="preserve">audiovisuel </w:t>
      </w:r>
      <w:r>
        <w:rPr>
          <w:rFonts w:ascii="Times New Roman" w:eastAsia="Times New Roman" w:hAnsi="Times New Roman" w:cs="Times New Roman"/>
          <w:i/>
          <w:iCs/>
        </w:rPr>
        <w:t xml:space="preserve"> — </w:t>
      </w:r>
      <w:r>
        <w:rPr>
          <w:rFonts w:ascii="Times New Roman" w:eastAsia="Times New Roman" w:hAnsi="Times New Roman" w:cs="Times New Roman"/>
          <w:i/>
          <w:iCs/>
          <w:sz w:val="28"/>
          <w:szCs w:val="28"/>
          <w:lang w:val="fr-FR"/>
        </w:rPr>
        <w:t xml:space="preserve">auditeurs ou auditrices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version numérique</w:t>
      </w:r>
      <w:r>
        <w:rPr>
          <w:rFonts w:ascii="Times New Roman" w:eastAsia="Times New Roman" w:hAnsi="Times New Roman" w:cs="Times New Roman"/>
          <w:i/>
          <w:iCs/>
        </w:rPr>
        <w:t xml:space="preserve"> — </w:t>
      </w:r>
      <w:r>
        <w:rPr>
          <w:rFonts w:ascii="Times New Roman" w:eastAsia="Times New Roman" w:hAnsi="Times New Roman" w:cs="Times New Roman"/>
          <w:i/>
          <w:iCs/>
          <w:sz w:val="28"/>
          <w:szCs w:val="28"/>
          <w:lang w:val="fr-FR"/>
        </w:rPr>
        <w:t xml:space="preserve">podcaster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internautes</w:t>
      </w:r>
      <w:r>
        <w:rPr>
          <w:rFonts w:ascii="Times New Roman" w:eastAsia="Times New Roman" w:hAnsi="Times New Roman" w:cs="Times New Roman"/>
          <w:i/>
          <w:iCs/>
        </w:rPr>
        <w:t xml:space="preserve"> — </w:t>
      </w:r>
      <w:r>
        <w:rPr>
          <w:rFonts w:ascii="Times New Roman" w:eastAsia="Times New Roman" w:hAnsi="Times New Roman" w:cs="Times New Roman"/>
          <w:i/>
          <w:iCs/>
          <w:sz w:val="28"/>
          <w:szCs w:val="28"/>
          <w:lang w:val="fr-FR"/>
        </w:rPr>
        <w:t xml:space="preserve">en replay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 xml:space="preserve">bande-annonce </w:t>
      </w:r>
      <w:r>
        <w:rPr>
          <w:rFonts w:ascii="Times New Roman" w:eastAsia="Times New Roman" w:hAnsi="Times New Roman" w:cs="Times New Roman"/>
          <w:i/>
          <w:iCs/>
        </w:rPr>
        <w:t xml:space="preserve">— </w:t>
      </w:r>
      <w:r>
        <w:rPr>
          <w:rFonts w:ascii="Times New Roman" w:eastAsia="Times New Roman" w:hAnsi="Times New Roman" w:cs="Times New Roman"/>
          <w:i/>
          <w:iCs/>
          <w:sz w:val="28"/>
          <w:szCs w:val="28"/>
          <w:lang w:val="fr-FR"/>
        </w:rPr>
        <w:t>streaming — se connecter — communiquées</w:t>
      </w:r>
    </w:p>
    <w:p w:rsidR="003417BE" w:rsidRDefault="003417BE">
      <w:pPr>
        <w:ind w:firstLine="0"/>
        <w:jc w:val="center"/>
        <w:rPr>
          <w:rFonts w:ascii="Times New Roman" w:hAnsi="Times New Roman" w:cs="Times New Roman"/>
          <w:sz w:val="28"/>
          <w:szCs w:val="28"/>
          <w:lang w:val="fr-FR"/>
        </w:rPr>
      </w:pPr>
    </w:p>
    <w:p w:rsidR="003417BE" w:rsidRDefault="00C359EE">
      <w:pPr>
        <w:ind w:firstLine="0"/>
        <w:jc w:val="center"/>
        <w:rPr>
          <w:rFonts w:ascii="Times New Roman" w:hAnsi="Times New Roman" w:cs="Times New Roman"/>
          <w:sz w:val="28"/>
          <w:szCs w:val="28"/>
          <w:lang w:val="fr-FR"/>
        </w:rPr>
      </w:pPr>
      <w:r>
        <w:rPr>
          <w:rFonts w:ascii="Times New Roman" w:hAnsi="Times New Roman" w:cs="Times New Roman"/>
          <w:b/>
          <w:bCs/>
          <w:sz w:val="28"/>
          <w:szCs w:val="28"/>
          <w:lang w:val="fr-FR"/>
        </w:rPr>
        <w:t>Suivre l’actualité</w:t>
      </w:r>
    </w:p>
    <w:p w:rsidR="003417BE" w:rsidRDefault="003417BE">
      <w:pPr>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On suit l’actualité (les informations / les nouvelles) à travers les </w:t>
      </w:r>
      <w:r>
        <w:rPr>
          <w:rFonts w:ascii="Times New Roman" w:hAnsi="Times New Roman" w:cs="Times New Roman"/>
          <w:sz w:val="28"/>
          <w:szCs w:val="28"/>
          <w:lang w:val="fr-FR"/>
        </w:rPr>
        <w:t>médias : on lit la presse écrite, on regarde la télévision, on écoute la radio, on se connecte à Internet.</w:t>
      </w:r>
    </w:p>
    <w:p w:rsidR="003417BE" w:rsidRDefault="003417BE">
      <w:pPr>
        <w:rPr>
          <w:rFonts w:ascii="Times New Roman" w:hAnsi="Times New Roman" w:cs="Times New Roman"/>
          <w:sz w:val="28"/>
          <w:szCs w:val="28"/>
          <w:lang w:val="fr-FR"/>
        </w:rPr>
      </w:pPr>
    </w:p>
    <w:p w:rsidR="003417BE" w:rsidRDefault="00C359EE">
      <w:pPr>
        <w:rPr>
          <w:rFonts w:ascii="Times New Roman" w:hAnsi="Times New Roman" w:cs="Times New Roman"/>
          <w:color w:val="8D281E"/>
          <w:sz w:val="12"/>
          <w:szCs w:val="12"/>
          <w:lang w:val="fr-FR"/>
        </w:rPr>
      </w:pPr>
      <w:r>
        <w:rPr>
          <w:rFonts w:ascii="Times New Roman" w:hAnsi="Times New Roman" w:cs="Times New Roman"/>
          <w:b/>
          <w:bCs/>
          <w:color w:val="8D281E"/>
          <w:sz w:val="28"/>
          <w:szCs w:val="28"/>
          <w:lang w:val="fr-FR"/>
        </w:rPr>
        <w:lastRenderedPageBreak/>
        <w:t>La presse écrite</w:t>
      </w:r>
    </w:p>
    <w:p w:rsidR="003417BE" w:rsidRDefault="003417BE">
      <w:pPr>
        <w:rPr>
          <w:rFonts w:ascii="Times New Roman" w:hAnsi="Times New Roman" w:cs="Times New Roman"/>
          <w:color w:val="8D281E"/>
          <w:sz w:val="12"/>
          <w:szCs w:val="12"/>
          <w:lang w:val="fr-FR"/>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journaux qui paressent tous les jours sont des _______________. Les magazines et les revues (spécialisées dans un domaine donn</w:t>
      </w:r>
      <w:r>
        <w:rPr>
          <w:rFonts w:ascii="Times New Roman" w:hAnsi="Times New Roman" w:cs="Times New Roman"/>
          <w:sz w:val="28"/>
          <w:szCs w:val="28"/>
          <w:lang w:val="fr-FR"/>
        </w:rPr>
        <w:t>é : musique, cuisine, automobile, etc.) peuvent être ________________ (leur parution / sortie se fait une fois par semaine), _______________ (une fois par mois) ou _______________ (une fois par trimestre).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Les journaux qu’on peut acheter dans tout le pays </w:t>
      </w:r>
      <w:r>
        <w:rPr>
          <w:rFonts w:ascii="Times New Roman" w:hAnsi="Times New Roman" w:cs="Times New Roman"/>
          <w:sz w:val="28"/>
          <w:szCs w:val="28"/>
          <w:lang w:val="fr-FR"/>
        </w:rPr>
        <w:t xml:space="preserve">sont _______________ : </w:t>
      </w:r>
      <w:r>
        <w:rPr>
          <w:rFonts w:ascii="Times New Roman" w:hAnsi="Times New Roman" w:cs="Times New Roman"/>
          <w:i/>
          <w:iCs/>
          <w:color w:val="611729"/>
          <w:sz w:val="28"/>
          <w:szCs w:val="28"/>
          <w:lang w:val="fr-FR"/>
        </w:rPr>
        <w:t>Le Monde</w:t>
      </w:r>
      <w:r>
        <w:rPr>
          <w:rFonts w:ascii="Times New Roman" w:hAnsi="Times New Roman" w:cs="Times New Roman"/>
          <w:color w:val="611729"/>
          <w:sz w:val="28"/>
          <w:szCs w:val="28"/>
          <w:lang w:val="fr-FR"/>
        </w:rPr>
        <w:t xml:space="preserve"> </w:t>
      </w:r>
      <w:r>
        <w:rPr>
          <w:rFonts w:ascii="Times New Roman" w:hAnsi="Times New Roman" w:cs="Times New Roman"/>
          <w:sz w:val="28"/>
          <w:szCs w:val="28"/>
          <w:lang w:val="fr-FR"/>
        </w:rPr>
        <w:t xml:space="preserve">en France, </w:t>
      </w:r>
      <w:r>
        <w:rPr>
          <w:rFonts w:ascii="Times New Roman" w:hAnsi="Times New Roman" w:cs="Times New Roman"/>
          <w:i/>
          <w:iCs/>
          <w:color w:val="611729"/>
          <w:sz w:val="28"/>
          <w:szCs w:val="28"/>
          <w:lang w:val="fr-FR"/>
        </w:rPr>
        <w:t>Le Soleil</w:t>
      </w:r>
      <w:r>
        <w:rPr>
          <w:rFonts w:ascii="Times New Roman" w:hAnsi="Times New Roman" w:cs="Times New Roman"/>
          <w:sz w:val="28"/>
          <w:szCs w:val="28"/>
          <w:lang w:val="fr-FR"/>
        </w:rPr>
        <w:t xml:space="preserve"> au Sénégal, </w:t>
      </w:r>
      <w:r>
        <w:rPr>
          <w:rFonts w:ascii="Times New Roman" w:hAnsi="Times New Roman" w:cs="Times New Roman"/>
          <w:i/>
          <w:iCs/>
          <w:color w:val="611729"/>
          <w:sz w:val="28"/>
          <w:szCs w:val="28"/>
          <w:lang w:val="fr-FR"/>
        </w:rPr>
        <w:t>Le Temps</w:t>
      </w:r>
      <w:r>
        <w:rPr>
          <w:rFonts w:ascii="Times New Roman" w:hAnsi="Times New Roman" w:cs="Times New Roman"/>
          <w:sz w:val="28"/>
          <w:szCs w:val="28"/>
          <w:lang w:val="fr-FR"/>
        </w:rPr>
        <w:t xml:space="preserve"> en Suisse francophone, etc.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Les journaux peuvent aussi être _______________ : </w:t>
      </w:r>
      <w:r>
        <w:rPr>
          <w:rFonts w:ascii="Times New Roman" w:hAnsi="Times New Roman" w:cs="Times New Roman"/>
          <w:i/>
          <w:iCs/>
          <w:color w:val="611729"/>
          <w:sz w:val="28"/>
          <w:szCs w:val="28"/>
          <w:lang w:val="fr-FR"/>
        </w:rPr>
        <w:t>La Provence</w:t>
      </w:r>
      <w:r>
        <w:rPr>
          <w:rFonts w:ascii="Times New Roman" w:hAnsi="Times New Roman" w:cs="Times New Roman"/>
          <w:sz w:val="28"/>
          <w:szCs w:val="28"/>
          <w:lang w:val="fr-FR"/>
        </w:rPr>
        <w:t xml:space="preserve"> dans le Sud de la France ; _______________ (leur diffusion est moins étendue) : </w:t>
      </w:r>
      <w:r>
        <w:rPr>
          <w:rFonts w:ascii="Times New Roman" w:hAnsi="Times New Roman" w:cs="Times New Roman"/>
          <w:i/>
          <w:iCs/>
          <w:color w:val="611729"/>
          <w:sz w:val="28"/>
          <w:szCs w:val="28"/>
          <w:lang w:val="fr-FR"/>
        </w:rPr>
        <w:t>Le Devoir</w:t>
      </w:r>
      <w:r>
        <w:rPr>
          <w:rFonts w:ascii="Times New Roman" w:hAnsi="Times New Roman" w:cs="Times New Roman"/>
          <w:sz w:val="28"/>
          <w:szCs w:val="28"/>
          <w:lang w:val="fr-FR"/>
        </w:rPr>
        <w:t xml:space="preserve"> à Montréal, </w:t>
      </w:r>
      <w:r>
        <w:rPr>
          <w:rFonts w:ascii="Times New Roman" w:hAnsi="Times New Roman" w:cs="Times New Roman"/>
          <w:i/>
          <w:iCs/>
          <w:color w:val="611729"/>
          <w:sz w:val="28"/>
          <w:szCs w:val="28"/>
          <w:lang w:val="fr-FR"/>
        </w:rPr>
        <w:t>Le Courrier</w:t>
      </w:r>
      <w:r>
        <w:rPr>
          <w:rFonts w:ascii="Times New Roman" w:hAnsi="Times New Roman" w:cs="Times New Roman"/>
          <w:color w:val="611729"/>
          <w:sz w:val="28"/>
          <w:szCs w:val="28"/>
          <w:lang w:val="fr-FR"/>
        </w:rPr>
        <w:t xml:space="preserve"> </w:t>
      </w:r>
      <w:r>
        <w:rPr>
          <w:rFonts w:ascii="Times New Roman" w:hAnsi="Times New Roman" w:cs="Times New Roman"/>
          <w:sz w:val="28"/>
          <w:szCs w:val="28"/>
          <w:lang w:val="fr-FR"/>
        </w:rPr>
        <w:t>dans le canton de Genève.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Dans les magazines, le _______________, situé au début ou à la fin, présente les différentes _______________ (parties) dans lesquelles sont classés les ____________ (les textes écrits par les journalistes)</w:t>
      </w:r>
      <w:r>
        <w:rPr>
          <w:rFonts w:ascii="Times New Roman" w:hAnsi="Times New Roman" w:cs="Times New Roman"/>
          <w:sz w:val="28"/>
          <w:szCs w:val="28"/>
          <w:lang w:val="fr-FR"/>
        </w:rPr>
        <w:t> : mode, sport, culture, météo…</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journaux, les magazines et les revues éditent et publient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 des _______________ autour d’un thème (exemple: </w:t>
      </w:r>
      <w:r>
        <w:rPr>
          <w:rFonts w:ascii="Times New Roman" w:hAnsi="Times New Roman" w:cs="Times New Roman"/>
          <w:i/>
          <w:iCs/>
          <w:color w:val="611729"/>
          <w:sz w:val="28"/>
          <w:szCs w:val="28"/>
          <w:lang w:val="fr-FR"/>
        </w:rPr>
        <w:t>le bonheur au travail</w:t>
      </w:r>
      <w:r>
        <w:rPr>
          <w:rFonts w:ascii="Times New Roman" w:hAnsi="Times New Roman" w:cs="Times New Roman"/>
          <w:sz w:val="28"/>
          <w:szCs w:val="28"/>
          <w:lang w:val="fr-FR"/>
        </w:rPr>
        <w:t>)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 des _______________ (exemple: </w:t>
      </w:r>
      <w:r>
        <w:rPr>
          <w:rFonts w:ascii="Times New Roman" w:hAnsi="Times New Roman" w:cs="Times New Roman"/>
          <w:i/>
          <w:iCs/>
          <w:color w:val="611729"/>
          <w:sz w:val="28"/>
          <w:szCs w:val="28"/>
          <w:lang w:val="fr-FR"/>
        </w:rPr>
        <w:t>Que pensent les français de la crise ?</w:t>
      </w:r>
      <w:r>
        <w:rPr>
          <w:rFonts w:ascii="Times New Roman" w:hAnsi="Times New Roman" w:cs="Times New Roman"/>
          <w:sz w:val="28"/>
          <w:szCs w:val="28"/>
          <w:lang w:val="fr-FR"/>
        </w:rPr>
        <w:t>;</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des _______</w:t>
      </w:r>
      <w:r>
        <w:rPr>
          <w:rFonts w:ascii="Times New Roman" w:hAnsi="Times New Roman" w:cs="Times New Roman"/>
          <w:sz w:val="28"/>
          <w:szCs w:val="28"/>
          <w:lang w:val="fr-FR"/>
        </w:rPr>
        <w:t>________ (un journaliste échange avec une personnalité)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des _______________ (un journaliste pose des questions à une personnalité)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des ______________ (des discussions organisées autour d’un thème d’actualité)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des _______________ (la réponse à u</w:t>
      </w:r>
      <w:r>
        <w:rPr>
          <w:rFonts w:ascii="Times New Roman" w:hAnsi="Times New Roman" w:cs="Times New Roman"/>
          <w:sz w:val="28"/>
          <w:szCs w:val="28"/>
          <w:lang w:val="fr-FR"/>
        </w:rPr>
        <w:t>ne question posée à un certain nombre de personnes est donnée  en pourcentages, schémas ou chiffres).</w:t>
      </w:r>
    </w:p>
    <w:p w:rsidR="003417BE" w:rsidRDefault="00C359EE">
      <w:pPr>
        <w:rPr>
          <w:rFonts w:ascii="Times New Roman" w:hAnsi="Times New Roman" w:cs="Times New Roman"/>
          <w:sz w:val="12"/>
          <w:szCs w:val="12"/>
          <w:lang w:val="fr-FR"/>
        </w:rPr>
      </w:pPr>
      <w:r>
        <w:rPr>
          <w:rFonts w:ascii="Times New Roman" w:hAnsi="Times New Roman" w:cs="Times New Roman"/>
          <w:sz w:val="28"/>
          <w:szCs w:val="28"/>
          <w:lang w:val="fr-FR"/>
        </w:rPr>
        <w:t>Avec leur appareils photo, les _______________ (les journalistes spécialisés dans la presse à scandale / la presse à sensation / la presse people) recherc</w:t>
      </w:r>
      <w:r>
        <w:rPr>
          <w:rFonts w:ascii="Times New Roman" w:hAnsi="Times New Roman" w:cs="Times New Roman"/>
          <w:sz w:val="28"/>
          <w:szCs w:val="28"/>
          <w:lang w:val="fr-FR"/>
        </w:rPr>
        <w:t>hent des _______________ : des informations importantes et secrètes qu’ils publieront en exclusivité (en premier).</w:t>
      </w:r>
    </w:p>
    <w:p w:rsidR="003417BE" w:rsidRDefault="003417BE">
      <w:pPr>
        <w:rPr>
          <w:rFonts w:ascii="Times New Roman" w:hAnsi="Times New Roman" w:cs="Times New Roman"/>
          <w:sz w:val="12"/>
          <w:szCs w:val="12"/>
          <w:lang w:val="fr-FR"/>
        </w:rPr>
      </w:pPr>
    </w:p>
    <w:p w:rsidR="003417BE" w:rsidRDefault="00C359EE">
      <w:pPr>
        <w:rPr>
          <w:rFonts w:ascii="Times New Roman" w:hAnsi="Times New Roman" w:cs="Times New Roman"/>
          <w:sz w:val="12"/>
          <w:szCs w:val="12"/>
          <w:lang w:val="fr-FR"/>
        </w:rPr>
      </w:pPr>
      <w:r>
        <w:rPr>
          <w:rFonts w:ascii="Times New Roman" w:hAnsi="Times New Roman" w:cs="Times New Roman"/>
          <w:b/>
          <w:bCs/>
          <w:color w:val="8D281E"/>
          <w:sz w:val="28"/>
          <w:szCs w:val="28"/>
          <w:lang w:val="fr-FR"/>
        </w:rPr>
        <w:t>La télévision</w:t>
      </w:r>
    </w:p>
    <w:p w:rsidR="003417BE" w:rsidRDefault="003417BE">
      <w:pPr>
        <w:rPr>
          <w:rFonts w:ascii="Times New Roman" w:hAnsi="Times New Roman" w:cs="Times New Roman"/>
          <w:sz w:val="12"/>
          <w:szCs w:val="12"/>
          <w:lang w:val="fr-FR"/>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La télévision permet de _______________ (recevoir) des chaînes. Certaines sont nationales, _______________ et gratuites (les </w:t>
      </w:r>
      <w:r>
        <w:rPr>
          <w:rFonts w:ascii="Times New Roman" w:hAnsi="Times New Roman" w:cs="Times New Roman"/>
          <w:sz w:val="28"/>
          <w:szCs w:val="28"/>
          <w:lang w:val="fr-FR"/>
        </w:rPr>
        <w:t>chaînes gérées par la société France Télévisions : France 2, Arte…) ; certaines sont _______________ et gratuites (TF1, M6, BFM TV en France) ; enfin, d’autres sont privées et payantes par _______________ (le client signe un contrat), comme Canal+ en Franc</w:t>
      </w:r>
      <w:r>
        <w:rPr>
          <w:rFonts w:ascii="Times New Roman" w:hAnsi="Times New Roman" w:cs="Times New Roman"/>
          <w:sz w:val="28"/>
          <w:szCs w:val="28"/>
          <w:lang w:val="fr-FR"/>
        </w:rPr>
        <w:t>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Il existe aussi des chaînes locales/régionales:TV7 à Bordeaux ou BX1 dans la région de Bruxelles-Capitale, par exemple.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 _______________ _______________ (ou JT) présente l’actualité, mais aussi des ________________ ______________ ₍des événements de la</w:t>
      </w:r>
      <w:r>
        <w:rPr>
          <w:rFonts w:ascii="Times New Roman" w:hAnsi="Times New Roman" w:cs="Times New Roman"/>
          <w:sz w:val="28"/>
          <w:szCs w:val="28"/>
          <w:lang w:val="fr-FR"/>
        </w:rPr>
        <w:t xml:space="preserve"> vie quotidienne, sans portée générale).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 _______________ ou la _______________ (celui ou celle qui regarde la télévision) peut regarder des films en _______________ _______________ (ou VO) dans la langue d’origine et _______________ (la traduction dans</w:t>
      </w:r>
      <w:r>
        <w:rPr>
          <w:rFonts w:ascii="Times New Roman" w:hAnsi="Times New Roman" w:cs="Times New Roman"/>
          <w:sz w:val="28"/>
          <w:szCs w:val="28"/>
          <w:lang w:val="fr-FR"/>
        </w:rPr>
        <w:t xml:space="preserve"> la langue demandée s’affiche sur l’écran), en HD (haute définition).</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lastRenderedPageBreak/>
        <w:t>Sur toutes les chaînes on peut regarder des documentaires (des reportages culturels), des _______________ (des feuilletons en plusieurs épisodes) ou des jeux.</w:t>
      </w:r>
    </w:p>
    <w:p w:rsidR="003417BE" w:rsidRDefault="00C359EE">
      <w:pPr>
        <w:rPr>
          <w:rFonts w:ascii="Times New Roman" w:hAnsi="Times New Roman" w:cs="Times New Roman"/>
          <w:sz w:val="12"/>
          <w:szCs w:val="12"/>
          <w:lang w:val="fr-FR"/>
        </w:rPr>
      </w:pPr>
      <w:r>
        <w:rPr>
          <w:rFonts w:ascii="Times New Roman" w:hAnsi="Times New Roman" w:cs="Times New Roman"/>
          <w:sz w:val="28"/>
          <w:szCs w:val="28"/>
          <w:lang w:val="fr-FR"/>
        </w:rPr>
        <w:t>Les _______________ (l’ense</w:t>
      </w:r>
      <w:r>
        <w:rPr>
          <w:rFonts w:ascii="Times New Roman" w:hAnsi="Times New Roman" w:cs="Times New Roman"/>
          <w:sz w:val="28"/>
          <w:szCs w:val="28"/>
          <w:lang w:val="fr-FR"/>
        </w:rPr>
        <w:t>mble des émissions) de télévision sont aujourd’hui diffusés par satellite.</w:t>
      </w:r>
    </w:p>
    <w:p w:rsidR="003417BE" w:rsidRDefault="003417BE">
      <w:pPr>
        <w:rPr>
          <w:rFonts w:ascii="Times New Roman" w:hAnsi="Times New Roman" w:cs="Times New Roman"/>
          <w:sz w:val="12"/>
          <w:szCs w:val="12"/>
          <w:lang w:val="fr-FR"/>
        </w:rPr>
      </w:pPr>
    </w:p>
    <w:p w:rsidR="003417BE" w:rsidRDefault="00C359EE">
      <w:pPr>
        <w:rPr>
          <w:rFonts w:ascii="Times New Roman" w:hAnsi="Times New Roman" w:cs="Times New Roman"/>
          <w:sz w:val="12"/>
          <w:szCs w:val="12"/>
          <w:lang w:val="fr-FR"/>
        </w:rPr>
      </w:pPr>
      <w:r>
        <w:rPr>
          <w:rFonts w:ascii="Times New Roman" w:hAnsi="Times New Roman" w:cs="Times New Roman"/>
          <w:b/>
          <w:bCs/>
          <w:color w:val="8D281E"/>
          <w:sz w:val="28"/>
          <w:szCs w:val="28"/>
          <w:lang w:val="fr-FR"/>
        </w:rPr>
        <w:t>La radio</w:t>
      </w:r>
    </w:p>
    <w:p w:rsidR="003417BE" w:rsidRDefault="003417BE">
      <w:pPr>
        <w:rPr>
          <w:rFonts w:ascii="Times New Roman" w:hAnsi="Times New Roman" w:cs="Times New Roman"/>
          <w:sz w:val="12"/>
          <w:szCs w:val="12"/>
          <w:lang w:val="fr-FR"/>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La radio permet de capter des stations nationales ou locales, publiques ou privées : Europe 1, Franceinfo, RFI, FIP. Sur toutes les _______________, les actualités sont _______________ (données) toutes les heures.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_______________ _______________ radio</w:t>
      </w:r>
      <w:r>
        <w:rPr>
          <w:rFonts w:ascii="Times New Roman" w:hAnsi="Times New Roman" w:cs="Times New Roman"/>
          <w:sz w:val="28"/>
          <w:szCs w:val="28"/>
          <w:lang w:val="fr-FR"/>
        </w:rPr>
        <w:t xml:space="preserve"> présentent aussi des jeux : par exemple sur France Inter, du lundi au vendredi à 12 h 45 depuis 1958, on peut écouter Le Jeu des mille euros. </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émissions spéciales sont annoncées à l’avance pour rassembler le plus grand nombre possible d’______________</w:t>
      </w:r>
      <w:r>
        <w:rPr>
          <w:rFonts w:ascii="Times New Roman" w:hAnsi="Times New Roman" w:cs="Times New Roman"/>
          <w:sz w:val="28"/>
          <w:szCs w:val="28"/>
          <w:lang w:val="fr-FR"/>
        </w:rPr>
        <w:t>_ _______________ (les personnes qui écoutent la radio).</w:t>
      </w:r>
    </w:p>
    <w:p w:rsidR="003417BE" w:rsidRDefault="00C359EE">
      <w:pPr>
        <w:rPr>
          <w:rFonts w:ascii="Times New Roman" w:hAnsi="Times New Roman" w:cs="Times New Roman"/>
          <w:sz w:val="12"/>
          <w:szCs w:val="12"/>
          <w:lang w:val="fr-FR"/>
        </w:rPr>
      </w:pPr>
      <w:r>
        <w:rPr>
          <w:rFonts w:ascii="Times New Roman" w:hAnsi="Times New Roman" w:cs="Times New Roman"/>
          <w:sz w:val="28"/>
          <w:szCs w:val="28"/>
          <w:lang w:val="fr-FR"/>
        </w:rPr>
        <w:t>Le Conseil supérieur de l’_______________ (CSA) contrôle les chaînes de télévision et les stations de radio.</w:t>
      </w:r>
    </w:p>
    <w:p w:rsidR="003417BE" w:rsidRDefault="003417BE">
      <w:pPr>
        <w:rPr>
          <w:rFonts w:ascii="Times New Roman" w:hAnsi="Times New Roman" w:cs="Times New Roman"/>
          <w:sz w:val="12"/>
          <w:szCs w:val="12"/>
          <w:lang w:val="fr-FR"/>
        </w:rPr>
      </w:pPr>
    </w:p>
    <w:p w:rsidR="003417BE" w:rsidRDefault="00C359EE">
      <w:pPr>
        <w:rPr>
          <w:rFonts w:ascii="Times New Roman" w:hAnsi="Times New Roman" w:cs="Times New Roman"/>
          <w:color w:val="8D281E"/>
          <w:sz w:val="12"/>
          <w:szCs w:val="12"/>
          <w:lang w:val="fr-FR"/>
        </w:rPr>
      </w:pPr>
      <w:r>
        <w:rPr>
          <w:rFonts w:ascii="Times New Roman" w:hAnsi="Times New Roman" w:cs="Times New Roman"/>
          <w:b/>
          <w:bCs/>
          <w:color w:val="8D281E"/>
          <w:sz w:val="28"/>
          <w:szCs w:val="28"/>
          <w:lang w:val="fr-FR"/>
        </w:rPr>
        <w:t>Internet</w:t>
      </w:r>
    </w:p>
    <w:p w:rsidR="003417BE" w:rsidRDefault="003417BE">
      <w:pPr>
        <w:rPr>
          <w:rFonts w:ascii="Times New Roman" w:hAnsi="Times New Roman" w:cs="Times New Roman"/>
          <w:color w:val="8D281E"/>
          <w:sz w:val="12"/>
          <w:szCs w:val="12"/>
          <w:lang w:val="fr-FR"/>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personnes qui utilisent Internet sont les _______________. Presque tous les</w:t>
      </w:r>
      <w:r>
        <w:rPr>
          <w:rFonts w:ascii="Times New Roman" w:hAnsi="Times New Roman" w:cs="Times New Roman"/>
          <w:sz w:val="28"/>
          <w:szCs w:val="28"/>
          <w:lang w:val="fr-FR"/>
        </w:rPr>
        <w:t xml:space="preserve"> journaux et magazines proposent aujourd’hui une _______________ _______________ que l’on peut consulter sur leur site Internet : on parle de presse en ligne. C’est très pratique pour lire la presse internationale.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Sur les sites Internet des radios, on peu</w:t>
      </w:r>
      <w:r>
        <w:rPr>
          <w:rFonts w:ascii="Times New Roman" w:hAnsi="Times New Roman" w:cs="Times New Roman"/>
          <w:sz w:val="28"/>
          <w:szCs w:val="28"/>
          <w:lang w:val="fr-FR"/>
        </w:rPr>
        <w:t>t écouter la radio (ou la webradio) en direct (en temps réel), réécouter ou encore ____________ (télécharger) une émission.</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On peut aussi _______________ sur les sites Internet des chaînes de télévision pour regarder un match de tennis ou les infos _______</w:t>
      </w:r>
      <w:r>
        <w:rPr>
          <w:rFonts w:ascii="Times New Roman" w:hAnsi="Times New Roman" w:cs="Times New Roman"/>
          <w:sz w:val="28"/>
          <w:szCs w:val="28"/>
          <w:lang w:val="fr-FR"/>
        </w:rPr>
        <w:t>________ (rediffusion pour une durée limitée) !</w:t>
      </w:r>
    </w:p>
    <w:p w:rsidR="003417BE" w:rsidRDefault="00C359EE">
      <w:pPr>
        <w:rPr>
          <w:rFonts w:ascii="Times New Roman" w:hAnsi="Times New Roman" w:cs="Times New Roman"/>
          <w:lang w:val="fr-FR"/>
        </w:rPr>
      </w:pPr>
      <w:r>
        <w:rPr>
          <w:rFonts w:ascii="Times New Roman" w:hAnsi="Times New Roman" w:cs="Times New Roman"/>
          <w:sz w:val="28"/>
          <w:szCs w:val="28"/>
          <w:lang w:val="fr-FR"/>
        </w:rPr>
        <w:t>En ligne on peut aussi s’informer sur la météo, regarder la _______________ (les extraits) d’un film, profiter du ______________ (lecture de contenus en direct)...</w:t>
      </w:r>
    </w:p>
    <w:p w:rsidR="003417BE" w:rsidRDefault="003417BE">
      <w:pPr>
        <w:rPr>
          <w:rFonts w:ascii="Times New Roman" w:hAnsi="Times New Roman" w:cs="Times New Roman"/>
          <w:lang w:val="fr-FR"/>
        </w:rPr>
      </w:pPr>
    </w:p>
    <w:p w:rsidR="003417BE" w:rsidRDefault="003417BE">
      <w:pPr>
        <w:rPr>
          <w:rFonts w:ascii="Times New Roman" w:hAnsi="Times New Roman" w:cs="Times New Roman"/>
          <w:lang w:val="fr-FR"/>
        </w:rPr>
      </w:pPr>
    </w:p>
    <w:p w:rsidR="003417BE" w:rsidRDefault="00C359EE">
      <w:pPr>
        <w:ind w:firstLine="0"/>
        <w:rPr>
          <w:rFonts w:ascii="Times New Roman" w:hAnsi="Times New Roman" w:cs="Times New Roman"/>
          <w:lang w:val="fr-FR"/>
        </w:rPr>
      </w:pPr>
      <w:r>
        <w:rPr>
          <w:rStyle w:val="a4"/>
          <w:rFonts w:ascii="Times New Roman" w:hAnsi="Times New Roman" w:cs="Times New Roman"/>
          <w:i/>
          <w:iCs/>
          <w:sz w:val="28"/>
          <w:szCs w:val="28"/>
          <w:highlight w:val="magenta"/>
          <w:lang w:val="fr-FR"/>
        </w:rPr>
        <w:t>3.</w:t>
      </w:r>
      <w:r>
        <w:rPr>
          <w:rStyle w:val="a4"/>
          <w:rFonts w:ascii="Times New Roman" w:hAnsi="Times New Roman" w:cs="Times New Roman"/>
          <w:i/>
          <w:iCs/>
          <w:sz w:val="28"/>
          <w:szCs w:val="28"/>
          <w:lang w:val="fr-FR"/>
        </w:rPr>
        <w:t xml:space="preserve"> Trouvez la fin de chaque phrase et trad</w:t>
      </w:r>
      <w:r>
        <w:rPr>
          <w:rStyle w:val="a4"/>
          <w:rFonts w:ascii="Times New Roman" w:hAnsi="Times New Roman" w:cs="Times New Roman"/>
          <w:i/>
          <w:iCs/>
          <w:sz w:val="28"/>
          <w:szCs w:val="28"/>
          <w:lang w:val="fr-FR"/>
        </w:rPr>
        <w:t>uisez le texte.</w:t>
      </w:r>
    </w:p>
    <w:p w:rsidR="003417BE" w:rsidRDefault="003417BE">
      <w:pPr>
        <w:rPr>
          <w:rFonts w:ascii="Times New Roman" w:hAnsi="Times New Roman" w:cs="Times New Roman"/>
          <w:lang w:val="fr-FR"/>
        </w:rPr>
      </w:pPr>
    </w:p>
    <w:p w:rsidR="003417BE" w:rsidRDefault="00C359EE">
      <w:pPr>
        <w:jc w:val="center"/>
        <w:rPr>
          <w:rFonts w:ascii="Times New Roman" w:hAnsi="Times New Roman" w:cs="Times New Roman"/>
          <w:lang w:val="fr-FR"/>
        </w:rPr>
      </w:pPr>
      <w:r>
        <w:rPr>
          <w:rStyle w:val="a5"/>
          <w:rFonts w:ascii="Times New Roman" w:hAnsi="Times New Roman" w:cs="Times New Roman"/>
          <w:b/>
          <w:bCs/>
          <w:i w:val="0"/>
          <w:iCs w:val="0"/>
          <w:color w:val="000000"/>
          <w:sz w:val="28"/>
          <w:szCs w:val="28"/>
          <w:lang w:val="fr-FR"/>
        </w:rPr>
        <w:t>Le formatage des esprits</w:t>
      </w:r>
    </w:p>
    <w:p w:rsidR="003417BE" w:rsidRDefault="003417BE">
      <w:pPr>
        <w:jc w:val="left"/>
        <w:rPr>
          <w:rFonts w:ascii="Times New Roman" w:hAnsi="Times New Roman" w:cs="Times New Roman"/>
          <w:lang w:val="fr-FR"/>
        </w:rPr>
      </w:pPr>
    </w:p>
    <w:tbl>
      <w:tblPr>
        <w:tblW w:w="9698" w:type="dxa"/>
        <w:tblInd w:w="55" w:type="dxa"/>
        <w:tblLayout w:type="fixed"/>
        <w:tblCellMar>
          <w:top w:w="55" w:type="dxa"/>
          <w:left w:w="55" w:type="dxa"/>
          <w:bottom w:w="55" w:type="dxa"/>
          <w:right w:w="55" w:type="dxa"/>
        </w:tblCellMar>
        <w:tblLook w:val="04A0" w:firstRow="1" w:lastRow="0" w:firstColumn="1" w:lastColumn="0" w:noHBand="0" w:noVBand="1"/>
      </w:tblPr>
      <w:tblGrid>
        <w:gridCol w:w="4817"/>
        <w:gridCol w:w="4881"/>
      </w:tblGrid>
      <w:tr w:rsidR="003417BE">
        <w:tc>
          <w:tcPr>
            <w:tcW w:w="4817" w:type="dxa"/>
            <w:tcBorders>
              <w:top w:val="single" w:sz="2" w:space="0" w:color="000000"/>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1.</w:t>
            </w:r>
            <w:r>
              <w:rPr>
                <w:rFonts w:ascii="Times New Roman" w:hAnsi="Times New Roman" w:cs="Times New Roman"/>
                <w:sz w:val="28"/>
                <w:szCs w:val="28"/>
                <w:lang w:val="fr-FR"/>
              </w:rPr>
              <w:t xml:space="preserve">  Le grand intérêt que présentent les médias, que ce soit la presse écrite, la télévision, l'Internet ou encore la radio, est d'</w:t>
            </w:r>
          </w:p>
        </w:tc>
        <w:tc>
          <w:tcPr>
            <w:tcW w:w="4880" w:type="dxa"/>
            <w:tcBorders>
              <w:top w:val="single" w:sz="2" w:space="0" w:color="000000"/>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lang w:val="fr-FR"/>
              </w:rPr>
            </w:pPr>
            <w:r>
              <w:rPr>
                <w:rFonts w:ascii="Times New Roman" w:hAnsi="Times New Roman" w:cs="Times New Roman"/>
                <w:b/>
                <w:bCs/>
                <w:sz w:val="28"/>
                <w:szCs w:val="28"/>
                <w:lang w:val="fr-FR"/>
              </w:rPr>
              <w:t>a.</w:t>
            </w:r>
            <w:r>
              <w:rPr>
                <w:rFonts w:ascii="Times New Roman" w:hAnsi="Times New Roman" w:cs="Times New Roman"/>
                <w:sz w:val="28"/>
                <w:szCs w:val="28"/>
                <w:lang w:val="fr-FR"/>
              </w:rPr>
              <w:t xml:space="preserve">  un compte rendu des derniers événements qui lui permet de se tenir au courant </w:t>
            </w:r>
            <w:r>
              <w:rPr>
                <w:rFonts w:ascii="Times New Roman" w:hAnsi="Times New Roman" w:cs="Times New Roman"/>
                <w:sz w:val="28"/>
                <w:szCs w:val="28"/>
                <w:lang w:val="fr-FR"/>
              </w:rPr>
              <w:t>de la situation mondiale et nationale</w:t>
            </w:r>
          </w:p>
          <w:p w:rsidR="003417BE" w:rsidRDefault="003417BE">
            <w:pPr>
              <w:pStyle w:val="TableContents"/>
              <w:ind w:firstLine="0"/>
              <w:jc w:val="left"/>
              <w:rPr>
                <w:rFonts w:ascii="Times New Roman" w:hAnsi="Times New Roman" w:cs="Times New Roman"/>
                <w:lang w:val="fr-FR"/>
              </w:rPr>
            </w:pP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2.</w:t>
            </w:r>
            <w:r>
              <w:rPr>
                <w:rFonts w:ascii="Times New Roman" w:hAnsi="Times New Roman" w:cs="Times New Roman"/>
                <w:sz w:val="28"/>
                <w:szCs w:val="28"/>
                <w:lang w:val="fr-FR"/>
              </w:rPr>
              <w:t xml:space="preserve">  Ainsi chacun grâce à son poste de télé ou de radio, son ordinateur, ou encore en achetant le journal, dispose d'</w:t>
            </w:r>
          </w:p>
        </w:tc>
        <w:tc>
          <w:tcPr>
            <w:tcW w:w="4880"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lang w:val="fr-FR"/>
              </w:rPr>
            </w:pPr>
            <w:r>
              <w:rPr>
                <w:rFonts w:ascii="Times New Roman" w:hAnsi="Times New Roman" w:cs="Times New Roman"/>
                <w:b/>
                <w:bCs/>
                <w:sz w:val="28"/>
                <w:szCs w:val="28"/>
                <w:lang w:val="fr-FR"/>
              </w:rPr>
              <w:t>b.</w:t>
            </w:r>
            <w:r>
              <w:rPr>
                <w:rFonts w:ascii="Times New Roman" w:hAnsi="Times New Roman" w:cs="Times New Roman"/>
                <w:sz w:val="28"/>
                <w:szCs w:val="28"/>
                <w:lang w:val="fr-FR"/>
              </w:rPr>
              <w:t xml:space="preserve">  journalistes qui collectent pour le peuple les informations et qui les éditent afin de les leur transmettre.</w:t>
            </w:r>
          </w:p>
          <w:p w:rsidR="003417BE" w:rsidRDefault="003417BE">
            <w:pPr>
              <w:pStyle w:val="TableContents"/>
              <w:ind w:firstLine="0"/>
              <w:jc w:val="left"/>
              <w:rPr>
                <w:rFonts w:ascii="Times New Roman" w:hAnsi="Times New Roman" w:cs="Times New Roman"/>
                <w:lang w:val="fr-FR"/>
              </w:rPr>
            </w:pP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lastRenderedPageBreak/>
              <w:t>3.</w:t>
            </w:r>
            <w:r>
              <w:rPr>
                <w:rFonts w:ascii="Times New Roman" w:hAnsi="Times New Roman" w:cs="Times New Roman"/>
                <w:sz w:val="28"/>
                <w:szCs w:val="28"/>
                <w:lang w:val="fr-FR"/>
              </w:rPr>
              <w:t xml:space="preserve">  Cette efficacité est due aux nombreuses équipes de</w:t>
            </w:r>
          </w:p>
        </w:tc>
        <w:tc>
          <w:tcPr>
            <w:tcW w:w="4880"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lang w:val="fr-FR"/>
              </w:rPr>
            </w:pPr>
            <w:r>
              <w:rPr>
                <w:rFonts w:ascii="Times New Roman" w:hAnsi="Times New Roman" w:cs="Times New Roman"/>
                <w:b/>
                <w:bCs/>
                <w:sz w:val="28"/>
                <w:szCs w:val="28"/>
                <w:lang w:val="fr-FR"/>
              </w:rPr>
              <w:t>c.</w:t>
            </w:r>
            <w:r>
              <w:rPr>
                <w:rFonts w:ascii="Times New Roman" w:hAnsi="Times New Roman" w:cs="Times New Roman"/>
                <w:sz w:val="28"/>
                <w:szCs w:val="28"/>
                <w:lang w:val="fr-FR"/>
              </w:rPr>
              <w:t xml:space="preserve">  comprendre l'actualité en interprétant les faits.</w:t>
            </w:r>
          </w:p>
          <w:p w:rsidR="003417BE" w:rsidRDefault="003417BE">
            <w:pPr>
              <w:pStyle w:val="TableContents"/>
              <w:ind w:firstLine="0"/>
              <w:jc w:val="left"/>
              <w:rPr>
                <w:rFonts w:ascii="Times New Roman" w:hAnsi="Times New Roman" w:cs="Times New Roman"/>
                <w:lang w:val="fr-FR"/>
              </w:rPr>
            </w:pP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4.</w:t>
            </w:r>
            <w:r>
              <w:rPr>
                <w:rFonts w:ascii="Times New Roman" w:hAnsi="Times New Roman" w:cs="Times New Roman"/>
                <w:sz w:val="28"/>
                <w:szCs w:val="28"/>
                <w:lang w:val="fr-FR"/>
              </w:rPr>
              <w:t xml:space="preserve">  Le type de médias qui offre aux personnes des faits et informations avec une certaine objectivité sont les</w:t>
            </w:r>
          </w:p>
        </w:tc>
        <w:tc>
          <w:tcPr>
            <w:tcW w:w="4880" w:type="dxa"/>
            <w:tcBorders>
              <w:left w:val="single" w:sz="2" w:space="0" w:color="000000"/>
              <w:bottom w:val="single" w:sz="2" w:space="0" w:color="000000"/>
              <w:right w:val="single" w:sz="2" w:space="0" w:color="000000"/>
            </w:tcBorders>
          </w:tcPr>
          <w:p w:rsidR="003417BE" w:rsidRDefault="00C359EE">
            <w:pPr>
              <w:pStyle w:val="TableContents"/>
              <w:ind w:firstLine="0"/>
              <w:jc w:val="left"/>
              <w:rPr>
                <w:rFonts w:ascii="Times New Roman" w:hAnsi="Times New Roman" w:cs="Times New Roman"/>
                <w:lang w:val="fr-FR"/>
              </w:rPr>
            </w:pPr>
            <w:r>
              <w:rPr>
                <w:rFonts w:ascii="Times New Roman" w:hAnsi="Times New Roman" w:cs="Times New Roman"/>
                <w:b/>
                <w:bCs/>
                <w:sz w:val="28"/>
                <w:szCs w:val="28"/>
                <w:lang w:val="fr-FR"/>
              </w:rPr>
              <w:t>d.</w:t>
            </w:r>
            <w:r>
              <w:rPr>
                <w:rFonts w:ascii="Times New Roman" w:hAnsi="Times New Roman" w:cs="Times New Roman"/>
                <w:sz w:val="28"/>
                <w:szCs w:val="28"/>
                <w:lang w:val="fr-FR"/>
              </w:rPr>
              <w:t xml:space="preserve">  différentes réactions face aux événements auxquels nous sommes confrontés.</w:t>
            </w:r>
          </w:p>
          <w:p w:rsidR="003417BE" w:rsidRDefault="003417BE">
            <w:pPr>
              <w:pStyle w:val="TableContents"/>
              <w:ind w:firstLine="0"/>
              <w:jc w:val="left"/>
              <w:rPr>
                <w:rFonts w:ascii="Times New Roman" w:hAnsi="Times New Roman" w:cs="Times New Roman"/>
                <w:lang w:val="fr-FR"/>
              </w:rPr>
            </w:pP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5.</w:t>
            </w:r>
            <w:r>
              <w:rPr>
                <w:rFonts w:ascii="Times New Roman" w:hAnsi="Times New Roman" w:cs="Times New Roman"/>
                <w:sz w:val="28"/>
                <w:szCs w:val="28"/>
                <w:lang w:val="fr-FR"/>
              </w:rPr>
              <w:t xml:space="preserve">  Outre le rôle d'</w:t>
            </w:r>
            <w:r>
              <w:rPr>
                <w:rFonts w:ascii="Times New Roman" w:hAnsi="Times New Roman" w:cs="Times New Roman"/>
                <w:sz w:val="28"/>
                <w:szCs w:val="28"/>
                <w:lang w:val="fr-FR"/>
              </w:rPr>
              <w:t>information, les médias peuvent également nous aider à</w:t>
            </w:r>
          </w:p>
        </w:tc>
        <w:tc>
          <w:tcPr>
            <w:tcW w:w="4880" w:type="dxa"/>
            <w:tcBorders>
              <w:left w:val="single" w:sz="2" w:space="0" w:color="000000"/>
              <w:bottom w:val="single" w:sz="2" w:space="0" w:color="000000"/>
              <w:right w:val="single" w:sz="2" w:space="0" w:color="000000"/>
            </w:tcBorders>
          </w:tcPr>
          <w:p w:rsidR="003417BE" w:rsidRDefault="00C359EE">
            <w:pPr>
              <w:pStyle w:val="TableContents"/>
              <w:ind w:firstLine="0"/>
              <w:jc w:val="left"/>
              <w:rPr>
                <w:sz w:val="12"/>
                <w:szCs w:val="12"/>
                <w:lang w:val="fr-FR"/>
              </w:rPr>
            </w:pPr>
            <w:r>
              <w:rPr>
                <w:rFonts w:ascii="Times New Roman" w:hAnsi="Times New Roman" w:cs="Times New Roman"/>
                <w:b/>
                <w:bCs/>
                <w:sz w:val="28"/>
                <w:szCs w:val="28"/>
                <w:lang w:val="fr-FR"/>
              </w:rPr>
              <w:t>e.</w:t>
            </w:r>
            <w:r>
              <w:rPr>
                <w:rFonts w:ascii="Times New Roman" w:hAnsi="Times New Roman" w:cs="Times New Roman"/>
                <w:sz w:val="28"/>
                <w:szCs w:val="28"/>
                <w:lang w:val="fr-FR"/>
              </w:rPr>
              <w:t xml:space="preserve">  s’attacher à une opinion qui nous «dicte » ce que nous pensons.</w:t>
            </w:r>
          </w:p>
          <w:p w:rsidR="003417BE" w:rsidRDefault="003417BE">
            <w:pPr>
              <w:pStyle w:val="TableContents"/>
              <w:ind w:firstLine="0"/>
              <w:jc w:val="left"/>
              <w:rPr>
                <w:sz w:val="12"/>
                <w:szCs w:val="12"/>
                <w:lang w:val="fr-FR"/>
              </w:rPr>
            </w:pP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lang w:val="fr-FR"/>
              </w:rPr>
            </w:pPr>
            <w:r>
              <w:rPr>
                <w:rFonts w:ascii="Times New Roman" w:hAnsi="Times New Roman" w:cs="Times New Roman"/>
                <w:b/>
                <w:bCs/>
                <w:sz w:val="28"/>
                <w:szCs w:val="28"/>
                <w:lang w:val="fr-FR"/>
              </w:rPr>
              <w:t>6.</w:t>
            </w:r>
            <w:r>
              <w:rPr>
                <w:rFonts w:ascii="Times New Roman" w:hAnsi="Times New Roman" w:cs="Times New Roman"/>
                <w:sz w:val="28"/>
                <w:szCs w:val="28"/>
                <w:lang w:val="fr-FR"/>
              </w:rPr>
              <w:t xml:space="preserve">  Ainsi en achetant des « journaux d’opinion » attachés à différents partis politiques nous pouvons étudier les</w:t>
            </w:r>
          </w:p>
          <w:p w:rsidR="003417BE" w:rsidRDefault="003417BE">
            <w:pPr>
              <w:pStyle w:val="TableContents"/>
              <w:ind w:firstLine="0"/>
              <w:jc w:val="left"/>
              <w:rPr>
                <w:rFonts w:ascii="Times New Roman" w:hAnsi="Times New Roman" w:cs="Times New Roman"/>
                <w:lang w:val="fr-FR"/>
              </w:rPr>
            </w:pPr>
          </w:p>
        </w:tc>
        <w:tc>
          <w:tcPr>
            <w:tcW w:w="4880"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f.</w:t>
            </w:r>
            <w:r>
              <w:rPr>
                <w:rFonts w:ascii="Times New Roman" w:hAnsi="Times New Roman" w:cs="Times New Roman"/>
                <w:sz w:val="28"/>
                <w:szCs w:val="28"/>
                <w:lang w:val="fr-FR"/>
              </w:rPr>
              <w:t xml:space="preserve">  gouvernement</w:t>
            </w:r>
            <w:r>
              <w:rPr>
                <w:rFonts w:ascii="Times New Roman" w:hAnsi="Times New Roman" w:cs="Times New Roman"/>
                <w:sz w:val="28"/>
                <w:szCs w:val="28"/>
                <w:lang w:val="fr-FR"/>
              </w:rPr>
              <w:t>, mais parfois elle est contre celui-ci.</w:t>
            </w: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lang w:val="fr-FR"/>
              </w:rPr>
            </w:pPr>
            <w:r>
              <w:rPr>
                <w:rFonts w:ascii="Times New Roman" w:hAnsi="Times New Roman" w:cs="Times New Roman"/>
                <w:b/>
                <w:bCs/>
                <w:sz w:val="28"/>
                <w:szCs w:val="28"/>
                <w:lang w:val="fr-FR"/>
              </w:rPr>
              <w:t>7</w:t>
            </w:r>
            <w:r>
              <w:rPr>
                <w:rFonts w:ascii="Times New Roman" w:hAnsi="Times New Roman" w:cs="Times New Roman"/>
                <w:sz w:val="28"/>
                <w:szCs w:val="28"/>
                <w:lang w:val="fr-FR"/>
              </w:rPr>
              <w:t>.  Le risque ici est de</w:t>
            </w:r>
          </w:p>
          <w:p w:rsidR="003417BE" w:rsidRDefault="003417BE">
            <w:pPr>
              <w:pStyle w:val="TableContents"/>
              <w:ind w:firstLine="0"/>
              <w:jc w:val="left"/>
              <w:rPr>
                <w:rFonts w:ascii="Times New Roman" w:hAnsi="Times New Roman" w:cs="Times New Roman"/>
                <w:lang w:val="fr-FR"/>
              </w:rPr>
            </w:pPr>
          </w:p>
        </w:tc>
        <w:tc>
          <w:tcPr>
            <w:tcW w:w="4880"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g.</w:t>
            </w:r>
            <w:r>
              <w:rPr>
                <w:rFonts w:ascii="Times New Roman" w:hAnsi="Times New Roman" w:cs="Times New Roman"/>
                <w:sz w:val="28"/>
                <w:szCs w:val="28"/>
                <w:lang w:val="fr-FR"/>
              </w:rPr>
              <w:t xml:space="preserve">  « quatrième pouvoir ».</w:t>
            </w: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lang w:val="fr-FR"/>
              </w:rPr>
            </w:pPr>
            <w:r>
              <w:rPr>
                <w:rFonts w:ascii="Times New Roman" w:hAnsi="Times New Roman" w:cs="Times New Roman"/>
                <w:b/>
                <w:bCs/>
                <w:sz w:val="28"/>
                <w:szCs w:val="28"/>
                <w:lang w:val="fr-FR"/>
              </w:rPr>
              <w:t>8.</w:t>
            </w:r>
            <w:r>
              <w:rPr>
                <w:rFonts w:ascii="Times New Roman" w:hAnsi="Times New Roman" w:cs="Times New Roman"/>
                <w:sz w:val="28"/>
                <w:szCs w:val="28"/>
                <w:lang w:val="fr-FR"/>
              </w:rPr>
              <w:t xml:space="preserve"> On se rend compte que la présentation d'une même information à un grand nombre de gens a tendance à</w:t>
            </w:r>
          </w:p>
          <w:p w:rsidR="003417BE" w:rsidRDefault="003417BE">
            <w:pPr>
              <w:pStyle w:val="TableContents"/>
              <w:ind w:firstLine="0"/>
              <w:jc w:val="left"/>
              <w:rPr>
                <w:rFonts w:ascii="Times New Roman" w:hAnsi="Times New Roman" w:cs="Times New Roman"/>
                <w:lang w:val="fr-FR"/>
              </w:rPr>
            </w:pPr>
          </w:p>
        </w:tc>
        <w:tc>
          <w:tcPr>
            <w:tcW w:w="4880"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h.</w:t>
            </w:r>
            <w:r>
              <w:rPr>
                <w:rFonts w:ascii="Times New Roman" w:hAnsi="Times New Roman" w:cs="Times New Roman"/>
                <w:sz w:val="28"/>
                <w:szCs w:val="28"/>
                <w:lang w:val="fr-FR"/>
              </w:rPr>
              <w:t xml:space="preserve">  journaux télévisés, les radios comme 'France Info' e</w:t>
            </w:r>
            <w:r>
              <w:rPr>
                <w:rFonts w:ascii="Times New Roman" w:hAnsi="Times New Roman" w:cs="Times New Roman"/>
                <w:sz w:val="28"/>
                <w:szCs w:val="28"/>
                <w:lang w:val="fr-FR"/>
              </w:rPr>
              <w:t>t le journalisme d'actualité (sans opinion politique particulière).</w:t>
            </w: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lang w:val="fr-FR"/>
              </w:rPr>
            </w:pPr>
            <w:r>
              <w:rPr>
                <w:rFonts w:ascii="Times New Roman" w:hAnsi="Times New Roman" w:cs="Times New Roman"/>
                <w:b/>
                <w:bCs/>
                <w:sz w:val="28"/>
                <w:szCs w:val="28"/>
                <w:lang w:val="fr-FR"/>
              </w:rPr>
              <w:t>9.</w:t>
            </w:r>
            <w:r>
              <w:rPr>
                <w:rFonts w:ascii="Times New Roman" w:hAnsi="Times New Roman" w:cs="Times New Roman"/>
                <w:sz w:val="28"/>
                <w:szCs w:val="28"/>
                <w:lang w:val="fr-FR"/>
              </w:rPr>
              <w:t xml:space="preserve">  En effet la liberté de la presse dans les pays démocratiques conduit parfois à des dérapages et détournements d'informations, tandis que le contrôle de la presse (surtout dans les dic</w:t>
            </w:r>
            <w:r>
              <w:rPr>
                <w:rFonts w:ascii="Times New Roman" w:hAnsi="Times New Roman" w:cs="Times New Roman"/>
                <w:sz w:val="28"/>
                <w:szCs w:val="28"/>
                <w:lang w:val="fr-FR"/>
              </w:rPr>
              <w:t>tatures) par l’État risque de</w:t>
            </w:r>
          </w:p>
          <w:p w:rsidR="003417BE" w:rsidRDefault="003417BE">
            <w:pPr>
              <w:pStyle w:val="TableContents"/>
              <w:ind w:firstLine="0"/>
              <w:jc w:val="left"/>
              <w:rPr>
                <w:rFonts w:ascii="Times New Roman" w:hAnsi="Times New Roman" w:cs="Times New Roman"/>
                <w:lang w:val="fr-FR"/>
              </w:rPr>
            </w:pPr>
          </w:p>
        </w:tc>
        <w:tc>
          <w:tcPr>
            <w:tcW w:w="4880"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i.</w:t>
            </w:r>
            <w:r>
              <w:rPr>
                <w:rFonts w:ascii="Times New Roman" w:hAnsi="Times New Roman" w:cs="Times New Roman"/>
                <w:sz w:val="28"/>
                <w:szCs w:val="28"/>
                <w:lang w:val="fr-FR"/>
              </w:rPr>
              <w:t xml:space="preserve">  informer rapidement et largement la plupart de la population des faits importants et des événements, du pays et du monde entier.</w:t>
            </w: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lang w:val="fr-FR"/>
              </w:rPr>
            </w:pPr>
            <w:r>
              <w:rPr>
                <w:rFonts w:ascii="Times New Roman" w:hAnsi="Times New Roman" w:cs="Times New Roman"/>
                <w:b/>
                <w:bCs/>
                <w:sz w:val="28"/>
                <w:szCs w:val="28"/>
                <w:lang w:val="fr-FR"/>
              </w:rPr>
              <w:t>10.</w:t>
            </w:r>
            <w:r>
              <w:rPr>
                <w:rFonts w:ascii="Times New Roman" w:hAnsi="Times New Roman" w:cs="Times New Roman"/>
                <w:sz w:val="28"/>
                <w:szCs w:val="28"/>
                <w:lang w:val="fr-FR"/>
              </w:rPr>
              <w:t xml:space="preserve">  Ainsi parfois la presse est soumise au</w:t>
            </w:r>
          </w:p>
          <w:p w:rsidR="003417BE" w:rsidRDefault="003417BE">
            <w:pPr>
              <w:pStyle w:val="TableContents"/>
              <w:ind w:firstLine="0"/>
              <w:jc w:val="left"/>
              <w:rPr>
                <w:rFonts w:ascii="Times New Roman" w:hAnsi="Times New Roman" w:cs="Times New Roman"/>
                <w:lang w:val="fr-FR"/>
              </w:rPr>
            </w:pPr>
          </w:p>
        </w:tc>
        <w:tc>
          <w:tcPr>
            <w:tcW w:w="4880"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j.</w:t>
            </w:r>
            <w:r>
              <w:rPr>
                <w:rFonts w:ascii="Times New Roman" w:hAnsi="Times New Roman" w:cs="Times New Roman"/>
                <w:sz w:val="28"/>
                <w:szCs w:val="28"/>
                <w:lang w:val="fr-FR"/>
              </w:rPr>
              <w:t xml:space="preserve">  créer une sorte de pensée commune.</w:t>
            </w:r>
          </w:p>
        </w:tc>
      </w:tr>
      <w:tr w:rsidR="003417BE">
        <w:tc>
          <w:tcPr>
            <w:tcW w:w="4817" w:type="dxa"/>
            <w:tcBorders>
              <w:left w:val="single" w:sz="2" w:space="0" w:color="000000"/>
              <w:bottom w:val="single" w:sz="2" w:space="0" w:color="000000"/>
            </w:tcBorders>
          </w:tcPr>
          <w:p w:rsidR="003417BE" w:rsidRDefault="00C359EE">
            <w:pPr>
              <w:pStyle w:val="TableContents"/>
              <w:ind w:firstLine="0"/>
              <w:jc w:val="left"/>
              <w:rPr>
                <w:rFonts w:ascii="Times New Roman" w:hAnsi="Times New Roman" w:cs="Times New Roman"/>
                <w:sz w:val="12"/>
                <w:szCs w:val="12"/>
                <w:lang w:val="fr-FR"/>
              </w:rPr>
            </w:pPr>
            <w:r>
              <w:rPr>
                <w:rFonts w:ascii="Times New Roman" w:hAnsi="Times New Roman" w:cs="Times New Roman"/>
                <w:b/>
                <w:bCs/>
                <w:sz w:val="28"/>
                <w:szCs w:val="28"/>
                <w:lang w:val="fr-FR"/>
              </w:rPr>
              <w:t>11.</w:t>
            </w:r>
            <w:r>
              <w:rPr>
                <w:rFonts w:ascii="Times New Roman" w:hAnsi="Times New Roman" w:cs="Times New Roman"/>
                <w:sz w:val="28"/>
                <w:szCs w:val="28"/>
                <w:lang w:val="fr-FR"/>
              </w:rPr>
              <w:t xml:space="preserve">  Dans les pays démocratiques les médias sont appelés par certains un</w:t>
            </w:r>
          </w:p>
          <w:p w:rsidR="003417BE" w:rsidRDefault="003417BE">
            <w:pPr>
              <w:pStyle w:val="TableContents"/>
              <w:ind w:firstLine="0"/>
              <w:jc w:val="left"/>
              <w:rPr>
                <w:rFonts w:ascii="Times New Roman" w:hAnsi="Times New Roman" w:cs="Times New Roman"/>
                <w:sz w:val="12"/>
                <w:szCs w:val="12"/>
                <w:lang w:val="fr-FR"/>
              </w:rPr>
            </w:pPr>
          </w:p>
        </w:tc>
        <w:tc>
          <w:tcPr>
            <w:tcW w:w="4880" w:type="dxa"/>
            <w:tcBorders>
              <w:left w:val="single" w:sz="2" w:space="0" w:color="000000"/>
              <w:bottom w:val="single" w:sz="2" w:space="0" w:color="000000"/>
              <w:right w:val="single" w:sz="2" w:space="0" w:color="000000"/>
            </w:tcBorders>
          </w:tcPr>
          <w:p w:rsidR="003417BE" w:rsidRDefault="00C359EE">
            <w:pPr>
              <w:pStyle w:val="TableContents"/>
              <w:ind w:firstLine="0"/>
              <w:jc w:val="left"/>
            </w:pPr>
            <w:r>
              <w:rPr>
                <w:rFonts w:ascii="Times New Roman" w:hAnsi="Times New Roman" w:cs="Times New Roman"/>
                <w:b/>
                <w:bCs/>
                <w:sz w:val="28"/>
                <w:szCs w:val="28"/>
                <w:lang w:val="fr-FR"/>
              </w:rPr>
              <w:t>k.</w:t>
            </w:r>
            <w:r>
              <w:rPr>
                <w:rFonts w:ascii="Times New Roman" w:hAnsi="Times New Roman" w:cs="Times New Roman"/>
                <w:sz w:val="28"/>
                <w:szCs w:val="28"/>
                <w:lang w:val="fr-FR"/>
              </w:rPr>
              <w:t xml:space="preserve">  provoquer censure et propagande.</w:t>
            </w:r>
          </w:p>
        </w:tc>
      </w:tr>
    </w:tbl>
    <w:p w:rsidR="003417BE" w:rsidRDefault="003417BE">
      <w:pPr>
        <w:rPr>
          <w:rFonts w:ascii="Times New Roman" w:hAnsi="Times New Roman" w:cs="Times New Roman"/>
          <w:sz w:val="22"/>
          <w:szCs w:val="22"/>
          <w:lang w:val="fr-FR"/>
        </w:rPr>
      </w:pPr>
    </w:p>
    <w:p w:rsidR="003417BE" w:rsidRDefault="003417BE">
      <w:pPr>
        <w:rPr>
          <w:rFonts w:ascii="Times New Roman" w:hAnsi="Times New Roman" w:cs="Times New Roman"/>
          <w:lang w:val="fr-FR"/>
        </w:rPr>
      </w:pPr>
    </w:p>
    <w:p w:rsidR="003417BE" w:rsidRDefault="00C359EE">
      <w:pPr>
        <w:ind w:firstLine="0"/>
        <w:rPr>
          <w:rFonts w:ascii="Times New Roman" w:hAnsi="Times New Roman" w:cs="Times New Roman"/>
          <w:lang w:val="fr-FR"/>
        </w:rPr>
      </w:pPr>
      <w:r>
        <w:rPr>
          <w:rFonts w:ascii="Times New Roman" w:hAnsi="Times New Roman" w:cs="Times New Roman"/>
          <w:b/>
          <w:bCs/>
          <w:i/>
          <w:iCs/>
          <w:sz w:val="28"/>
          <w:szCs w:val="28"/>
          <w:highlight w:val="magenta"/>
          <w:lang w:val="fr-FR"/>
        </w:rPr>
        <w:t>4.</w:t>
      </w:r>
      <w:r>
        <w:rPr>
          <w:rFonts w:ascii="Times New Roman" w:hAnsi="Times New Roman" w:cs="Times New Roman"/>
          <w:b/>
          <w:bCs/>
          <w:i/>
          <w:iCs/>
          <w:sz w:val="28"/>
          <w:szCs w:val="28"/>
          <w:lang w:val="fr-FR"/>
        </w:rPr>
        <w:t xml:space="preserve"> Complétez le texte avec les éléments manquant et traduisez-le.</w:t>
      </w:r>
    </w:p>
    <w:p w:rsidR="003417BE" w:rsidRDefault="003417BE">
      <w:pPr>
        <w:rPr>
          <w:rFonts w:ascii="Times New Roman" w:hAnsi="Times New Roman" w:cs="Times New Roman"/>
          <w:lang w:val="fr-FR"/>
        </w:rPr>
      </w:pPr>
    </w:p>
    <w:p w:rsidR="003417BE" w:rsidRDefault="00C359EE">
      <w:pPr>
        <w:tabs>
          <w:tab w:val="left" w:pos="390"/>
        </w:tabs>
        <w:spacing w:line="0" w:lineRule="atLeast"/>
        <w:ind w:firstLine="0"/>
      </w:pPr>
      <w:r>
        <w:rPr>
          <w:rFonts w:ascii="Times New Roman" w:eastAsia="Times New Roman" w:hAnsi="Times New Roman" w:cs="Times New Roman"/>
          <w:i/>
          <w:iCs/>
          <w:sz w:val="28"/>
          <w:szCs w:val="28"/>
          <w:lang w:val="fr-FR"/>
        </w:rPr>
        <w:t xml:space="preserve">temps réel </w:t>
      </w:r>
      <w:r>
        <w:rPr>
          <w:rFonts w:ascii="Times New Roman" w:eastAsia="Times New Roman" w:hAnsi="Times New Roman" w:cs="Times New Roman"/>
          <w:i/>
          <w:iCs/>
          <w:lang w:val="fr-FR"/>
        </w:rPr>
        <w:t xml:space="preserve">— </w:t>
      </w:r>
      <w:r>
        <w:rPr>
          <w:rStyle w:val="a4"/>
          <w:rFonts w:ascii="Times New Roman" w:eastAsia="Times New Roman" w:hAnsi="Times New Roman" w:cs="Times New Roman"/>
          <w:b w:val="0"/>
          <w:bCs w:val="0"/>
          <w:i/>
          <w:iCs/>
          <w:sz w:val="28"/>
          <w:szCs w:val="28"/>
          <w:lang w:val="fr-FR"/>
        </w:rPr>
        <w:t xml:space="preserve">numériques </w:t>
      </w:r>
      <w:r>
        <w:rPr>
          <w:rFonts w:ascii="Times New Roman" w:eastAsia="Times New Roman" w:hAnsi="Times New Roman" w:cs="Times New Roman"/>
          <w:i/>
          <w:iCs/>
          <w:lang w:val="fr-FR"/>
        </w:rPr>
        <w:t xml:space="preserve">— </w:t>
      </w:r>
      <w:r>
        <w:rPr>
          <w:rStyle w:val="a4"/>
          <w:rFonts w:ascii="Times New Roman" w:eastAsia="Times New Roman" w:hAnsi="Times New Roman" w:cs="Times New Roman"/>
          <w:b w:val="0"/>
          <w:bCs w:val="0"/>
          <w:i/>
          <w:iCs/>
          <w:sz w:val="28"/>
          <w:szCs w:val="28"/>
          <w:lang w:val="fr-FR"/>
        </w:rPr>
        <w:t xml:space="preserve">actualités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opinions diversifiées </w:t>
      </w:r>
      <w:r>
        <w:rPr>
          <w:rFonts w:ascii="Times New Roman" w:eastAsia="Times New Roman" w:hAnsi="Times New Roman" w:cs="Times New Roman"/>
          <w:i/>
          <w:iCs/>
          <w:lang w:val="fr-FR"/>
        </w:rPr>
        <w:t xml:space="preserve">— </w:t>
      </w:r>
      <w:r>
        <w:rPr>
          <w:rStyle w:val="a4"/>
          <w:rFonts w:ascii="Times New Roman" w:eastAsia="Times New Roman" w:hAnsi="Times New Roman" w:cs="Times New Roman"/>
          <w:b w:val="0"/>
          <w:bCs w:val="0"/>
          <w:i/>
          <w:iCs/>
          <w:sz w:val="28"/>
          <w:szCs w:val="28"/>
          <w:lang w:val="fr-FR"/>
        </w:rPr>
        <w:t xml:space="preserve">réseaux sociaux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partager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influencer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utilisateurs </w:t>
      </w:r>
      <w:r>
        <w:rPr>
          <w:rFonts w:ascii="Times New Roman" w:eastAsia="Times New Roman" w:hAnsi="Times New Roman" w:cs="Times New Roman"/>
          <w:i/>
          <w:iCs/>
          <w:lang w:val="fr-FR"/>
        </w:rPr>
        <w:t xml:space="preserve">— </w:t>
      </w:r>
      <w:r>
        <w:rPr>
          <w:rStyle w:val="a4"/>
          <w:rFonts w:ascii="Times New Roman" w:eastAsia="Times New Roman" w:hAnsi="Times New Roman" w:cs="Times New Roman"/>
          <w:b w:val="0"/>
          <w:bCs w:val="0"/>
          <w:i/>
          <w:iCs/>
          <w:sz w:val="28"/>
          <w:szCs w:val="28"/>
          <w:lang w:val="fr-FR"/>
        </w:rPr>
        <w:t xml:space="preserve">blogs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opinions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sources d’information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accessibilité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 xml:space="preserve">connexion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fr-FR"/>
        </w:rPr>
        <w:t>interactivité</w:t>
      </w:r>
    </w:p>
    <w:p w:rsidR="003417BE" w:rsidRDefault="003417BE">
      <w:pPr>
        <w:ind w:firstLine="0"/>
        <w:jc w:val="center"/>
      </w:pPr>
    </w:p>
    <w:p w:rsidR="003417BE" w:rsidRDefault="00C359EE">
      <w:pPr>
        <w:ind w:firstLine="0"/>
        <w:jc w:val="center"/>
        <w:rPr>
          <w:rFonts w:ascii="Times New Roman" w:hAnsi="Times New Roman" w:cs="Times New Roman"/>
        </w:rPr>
      </w:pPr>
      <w:bookmarkStart w:id="24" w:name="Limpact-des-medias-numeriques-sur-la-com"/>
      <w:bookmarkEnd w:id="24"/>
      <w:r>
        <w:rPr>
          <w:rStyle w:val="a5"/>
          <w:rFonts w:ascii="Times New Roman" w:hAnsi="Times New Roman" w:cs="Times New Roman"/>
          <w:b/>
          <w:bCs/>
          <w:i w:val="0"/>
          <w:iCs w:val="0"/>
          <w:sz w:val="28"/>
          <w:szCs w:val="28"/>
          <w:lang w:val="fr-FR"/>
        </w:rPr>
        <w:t>L’impact des médias numériques sur la communication contemporaine</w:t>
      </w:r>
    </w:p>
    <w:p w:rsidR="003417BE" w:rsidRDefault="003417BE">
      <w:pPr>
        <w:rPr>
          <w:rFonts w:ascii="Times New Roman" w:hAnsi="Times New Roman" w:cs="Times New Roman"/>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Les </w:t>
      </w:r>
      <w:r>
        <w:rPr>
          <w:rStyle w:val="a4"/>
          <w:rFonts w:ascii="Times New Roman" w:hAnsi="Times New Roman" w:cs="Times New Roman"/>
          <w:b w:val="0"/>
          <w:bCs w:val="0"/>
          <w:sz w:val="28"/>
          <w:szCs w:val="28"/>
          <w:lang w:val="fr-FR"/>
        </w:rPr>
        <w:t>médias ____________</w:t>
      </w:r>
      <w:r>
        <w:rPr>
          <w:rFonts w:ascii="Times New Roman" w:hAnsi="Times New Roman" w:cs="Times New Roman"/>
          <w:sz w:val="28"/>
          <w:szCs w:val="28"/>
          <w:lang w:val="fr-FR"/>
        </w:rPr>
        <w:t xml:space="preserve"> ont transformé la manière dont nous consommons et partageons l’information. Les </w:t>
      </w:r>
      <w:r>
        <w:rPr>
          <w:rStyle w:val="a4"/>
          <w:rFonts w:ascii="Times New Roman" w:hAnsi="Times New Roman" w:cs="Times New Roman"/>
          <w:b w:val="0"/>
          <w:bCs w:val="0"/>
          <w:sz w:val="28"/>
          <w:szCs w:val="28"/>
          <w:lang w:val="fr-FR"/>
        </w:rPr>
        <w:t xml:space="preserve">sites web d’____________ </w:t>
      </w:r>
      <w:r>
        <w:rPr>
          <w:rFonts w:ascii="Times New Roman" w:hAnsi="Times New Roman" w:cs="Times New Roman"/>
          <w:sz w:val="28"/>
          <w:szCs w:val="28"/>
          <w:lang w:val="fr-FR"/>
        </w:rPr>
        <w:t xml:space="preserve">comme </w:t>
      </w:r>
      <w:r>
        <w:rPr>
          <w:rStyle w:val="a4"/>
          <w:rFonts w:ascii="Times New Roman" w:hAnsi="Times New Roman" w:cs="Times New Roman"/>
          <w:b w:val="0"/>
          <w:bCs w:val="0"/>
          <w:sz w:val="28"/>
          <w:szCs w:val="28"/>
          <w:lang w:val="fr-FR"/>
        </w:rPr>
        <w:t>Mediapart</w:t>
      </w:r>
      <w:r>
        <w:rPr>
          <w:rFonts w:ascii="Times New Roman" w:hAnsi="Times New Roman" w:cs="Times New Roman"/>
          <w:sz w:val="28"/>
          <w:szCs w:val="28"/>
          <w:lang w:val="fr-FR"/>
        </w:rPr>
        <w:t xml:space="preserve"> et </w:t>
      </w:r>
      <w:r>
        <w:rPr>
          <w:rStyle w:val="a4"/>
          <w:rFonts w:ascii="Times New Roman" w:hAnsi="Times New Roman" w:cs="Times New Roman"/>
          <w:b w:val="0"/>
          <w:bCs w:val="0"/>
          <w:sz w:val="28"/>
          <w:szCs w:val="28"/>
          <w:lang w:val="fr-FR"/>
        </w:rPr>
        <w:lastRenderedPageBreak/>
        <w:t>HuffPost</w:t>
      </w:r>
      <w:r>
        <w:rPr>
          <w:rFonts w:ascii="Times New Roman" w:hAnsi="Times New Roman" w:cs="Times New Roman"/>
          <w:sz w:val="28"/>
          <w:szCs w:val="28"/>
          <w:lang w:val="fr-FR"/>
        </w:rPr>
        <w:t xml:space="preserve"> fournissent des informations en ____________ ____________, permettant une réactivité sans précédent. Ces plateformes offre</w:t>
      </w:r>
      <w:r>
        <w:rPr>
          <w:rFonts w:ascii="Times New Roman" w:hAnsi="Times New Roman" w:cs="Times New Roman"/>
          <w:sz w:val="28"/>
          <w:szCs w:val="28"/>
          <w:lang w:val="fr-FR"/>
        </w:rPr>
        <w:t>nt aussi des analyses et des ____________ ____________, s’adaptant ainsi aux besoins d’un public exigeant en quête de rapidité et de profondeur.</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w:t>
      </w:r>
      <w:r>
        <w:rPr>
          <w:rStyle w:val="a4"/>
          <w:rFonts w:ascii="Times New Roman" w:hAnsi="Times New Roman" w:cs="Times New Roman"/>
          <w:b w:val="0"/>
          <w:bCs w:val="0"/>
          <w:sz w:val="28"/>
          <w:szCs w:val="28"/>
          <w:lang w:val="fr-FR"/>
        </w:rPr>
        <w:t xml:space="preserve"> ____________ ____________</w:t>
      </w:r>
      <w:r>
        <w:rPr>
          <w:rFonts w:ascii="Times New Roman" w:hAnsi="Times New Roman" w:cs="Times New Roman"/>
          <w:sz w:val="28"/>
          <w:szCs w:val="28"/>
          <w:lang w:val="fr-FR"/>
        </w:rPr>
        <w:t xml:space="preserve"> ont introduit une nouvelle dimension dans la communication. Facebook, Twitter et </w:t>
      </w:r>
      <w:r>
        <w:rPr>
          <w:rFonts w:ascii="Times New Roman" w:hAnsi="Times New Roman" w:cs="Times New Roman"/>
          <w:sz w:val="28"/>
          <w:szCs w:val="28"/>
          <w:lang w:val="fr-FR"/>
        </w:rPr>
        <w:t>Instagram permettent aux utilisateurs de ____________ et de consommer des informations, des opinions et des contenus multimédias. Les réseaux sociaux ne se contentent pas d’informer : ils éduquent, divertissent et mobilisent leurs ____________ autour de ca</w:t>
      </w:r>
      <w:r>
        <w:rPr>
          <w:rFonts w:ascii="Times New Roman" w:hAnsi="Times New Roman" w:cs="Times New Roman"/>
          <w:sz w:val="28"/>
          <w:szCs w:val="28"/>
          <w:lang w:val="fr-FR"/>
        </w:rPr>
        <w:t>uses communes. Leur capacité à viraliser des contenus en fait des outils puissants pour ____________ l’opinion publique.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____________</w:t>
      </w:r>
      <w:r>
        <w:rPr>
          <w:rStyle w:val="a4"/>
          <w:rFonts w:ascii="Times New Roman" w:hAnsi="Times New Roman" w:cs="Times New Roman"/>
          <w:b w:val="0"/>
          <w:bCs w:val="0"/>
          <w:sz w:val="28"/>
          <w:szCs w:val="28"/>
          <w:lang w:val="fr-FR"/>
        </w:rPr>
        <w:t xml:space="preserve"> et vlogs</w:t>
      </w:r>
      <w:r>
        <w:rPr>
          <w:rFonts w:ascii="Times New Roman" w:hAnsi="Times New Roman" w:cs="Times New Roman"/>
          <w:sz w:val="28"/>
          <w:szCs w:val="28"/>
          <w:lang w:val="fr-FR"/>
        </w:rPr>
        <w:t xml:space="preserve"> constituent une autre facette des médias numériques. Des plateformes comme WordPress, YouTube ou TikTok perme</w:t>
      </w:r>
      <w:r>
        <w:rPr>
          <w:rFonts w:ascii="Times New Roman" w:hAnsi="Times New Roman" w:cs="Times New Roman"/>
          <w:sz w:val="28"/>
          <w:szCs w:val="28"/>
          <w:lang w:val="fr-FR"/>
        </w:rPr>
        <w:t>ttent aux individus de partager leurs ____________, expériences et connaissances sur une variété de sujets. Ces formats personnels et souvent informels permettent une __________ plus intime avec leurs audiences. Ils jouent un rôle fondamental dans la diver</w:t>
      </w:r>
      <w:r>
        <w:rPr>
          <w:rFonts w:ascii="Times New Roman" w:hAnsi="Times New Roman" w:cs="Times New Roman"/>
          <w:sz w:val="28"/>
          <w:szCs w:val="28"/>
          <w:lang w:val="fr-FR"/>
        </w:rPr>
        <w:t>sification des _________ _________ et la démocratisation de la prise de parole.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médias numériques offrent donc une flexibilité et une____________ qui redéfinissent la communication contemporaine. Ils complètent les médias traditionnels en apportant une</w:t>
      </w:r>
      <w:r>
        <w:rPr>
          <w:rFonts w:ascii="Times New Roman" w:hAnsi="Times New Roman" w:cs="Times New Roman"/>
          <w:sz w:val="28"/>
          <w:szCs w:val="28"/>
          <w:lang w:val="fr-FR"/>
        </w:rPr>
        <w:t xml:space="preserve"> nouvelle dynamique, où la rapidité et l’____________ sont des atouts majeurs.</w:t>
      </w:r>
    </w:p>
    <w:p w:rsidR="003417BE" w:rsidRDefault="00C359EE">
      <w:pPr>
        <w:jc w:val="right"/>
        <w:rPr>
          <w:rFonts w:ascii="Times New Roman" w:hAnsi="Times New Roman" w:cs="Times New Roman"/>
          <w:sz w:val="28"/>
          <w:szCs w:val="28"/>
          <w:lang w:val="fr-FR"/>
        </w:rPr>
      </w:pPr>
      <w:hyperlink r:id="rId74">
        <w:r>
          <w:rPr>
            <w:rStyle w:val="a6"/>
            <w:rFonts w:ascii="Times New Roman" w:hAnsi="Times New Roman" w:cs="Times New Roman"/>
            <w:i/>
            <w:iCs/>
            <w:lang w:val="fr-FR"/>
          </w:rPr>
          <w:t>https://makeitnow.fr/differents-types-de-medias-et-leur-role-dans-</w:t>
        </w:r>
        <w:r>
          <w:rPr>
            <w:rStyle w:val="a6"/>
            <w:rFonts w:ascii="Times New Roman" w:hAnsi="Times New Roman" w:cs="Times New Roman"/>
            <w:i/>
            <w:iCs/>
            <w:lang w:val="fr-FR"/>
          </w:rPr>
          <w:t>la-communication-moderne/</w:t>
        </w:r>
      </w:hyperlink>
    </w:p>
    <w:p w:rsidR="003417BE" w:rsidRDefault="003417BE">
      <w:pPr>
        <w:rPr>
          <w:rFonts w:ascii="Times New Roman" w:hAnsi="Times New Roman" w:cs="Times New Roman"/>
          <w:sz w:val="28"/>
          <w:szCs w:val="28"/>
          <w:lang w:val="fr-FR"/>
        </w:rPr>
      </w:pPr>
    </w:p>
    <w:p w:rsidR="003417BE" w:rsidRDefault="003417BE">
      <w:pPr>
        <w:rPr>
          <w:rFonts w:ascii="Times New Roman" w:hAnsi="Times New Roman" w:cs="Times New Roman"/>
          <w:sz w:val="28"/>
          <w:szCs w:val="28"/>
          <w:lang w:val="fr-FR"/>
        </w:rPr>
      </w:pPr>
    </w:p>
    <w:p w:rsidR="003417BE" w:rsidRDefault="00C359EE">
      <w:pPr>
        <w:ind w:firstLine="0"/>
        <w:rPr>
          <w:rFonts w:ascii="Times New Roman" w:hAnsi="Times New Roman" w:cs="Times New Roman"/>
          <w:sz w:val="28"/>
          <w:szCs w:val="28"/>
        </w:rPr>
      </w:pPr>
      <w:r>
        <w:rPr>
          <w:rFonts w:ascii="Times New Roman" w:hAnsi="Times New Roman" w:cs="Times New Roman"/>
          <w:b/>
          <w:bCs/>
          <w:i/>
          <w:iCs/>
          <w:sz w:val="28"/>
          <w:szCs w:val="28"/>
          <w:highlight w:val="magenta"/>
          <w:lang w:val="fr-FR"/>
        </w:rPr>
        <w:t>5.</w:t>
      </w:r>
      <w:r>
        <w:rPr>
          <w:rFonts w:ascii="Times New Roman" w:hAnsi="Times New Roman" w:cs="Times New Roman"/>
          <w:b/>
          <w:bCs/>
          <w:i/>
          <w:iCs/>
          <w:sz w:val="28"/>
          <w:szCs w:val="28"/>
          <w:lang w:val="fr-FR"/>
        </w:rPr>
        <w:t xml:space="preserve"> Traduisez le texte. Trouvez dans le texte les équivalents des mots et expressions ci-dessous :</w:t>
      </w:r>
    </w:p>
    <w:p w:rsidR="003417BE" w:rsidRDefault="003417BE">
      <w:pPr>
        <w:tabs>
          <w:tab w:val="left" w:pos="390"/>
        </w:tabs>
        <w:spacing w:line="0" w:lineRule="atLeast"/>
        <w:ind w:firstLine="0"/>
        <w:rPr>
          <w:rFonts w:ascii="Times New Roman" w:hAnsi="Times New Roman" w:cs="Times New Roman"/>
          <w:sz w:val="28"/>
          <w:szCs w:val="28"/>
        </w:rPr>
      </w:pPr>
    </w:p>
    <w:p w:rsidR="003417BE" w:rsidRDefault="00C359EE">
      <w:pPr>
        <w:tabs>
          <w:tab w:val="left" w:pos="390"/>
        </w:tabs>
        <w:spacing w:line="0" w:lineRule="atLeast"/>
        <w:ind w:firstLine="0"/>
        <w:rPr>
          <w:rStyle w:val="a5"/>
          <w:rFonts w:ascii="Times New Roman" w:hAnsi="Times New Roman" w:cs="Times New Roman"/>
          <w:b/>
          <w:bCs/>
          <w:i w:val="0"/>
          <w:iCs w:val="0"/>
          <w:sz w:val="28"/>
          <w:szCs w:val="28"/>
          <w:lang w:val="fr-FR"/>
        </w:rPr>
      </w:pPr>
      <w:r>
        <w:rPr>
          <w:rFonts w:ascii="Times New Roman" w:eastAsia="Times New Roman" w:hAnsi="Times New Roman" w:cs="Times New Roman"/>
          <w:i/>
          <w:iCs/>
          <w:sz w:val="28"/>
          <w:szCs w:val="28"/>
          <w:lang w:val="uk-UA"/>
        </w:rPr>
        <w:t xml:space="preserve">засоби масової інформації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uk-UA"/>
        </w:rPr>
        <w:t xml:space="preserve">впливати на точки зору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uk-UA"/>
        </w:rPr>
        <w:t xml:space="preserve">формувати погляд на світ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uk-UA"/>
        </w:rPr>
        <w:t xml:space="preserve">інформувати про місцеві та міжнародні події </w:t>
      </w:r>
      <w:r>
        <w:rPr>
          <w:rFonts w:ascii="Times New Roman" w:eastAsia="Times New Roman" w:hAnsi="Times New Roman" w:cs="Times New Roman"/>
          <w:i/>
          <w:iCs/>
          <w:lang w:val="fr-FR"/>
        </w:rPr>
        <w:t>—</w:t>
      </w:r>
      <w:r>
        <w:rPr>
          <w:rFonts w:ascii="Times New Roman" w:eastAsia="Times New Roman" w:hAnsi="Times New Roman" w:cs="Times New Roman"/>
          <w:i/>
          <w:iCs/>
          <w:sz w:val="28"/>
          <w:szCs w:val="28"/>
          <w:lang w:val="fr-FR"/>
        </w:rPr>
        <w:t xml:space="preserve"> </w:t>
      </w:r>
      <w:r>
        <w:rPr>
          <w:rFonts w:ascii="Times New Roman" w:eastAsia="Times New Roman" w:hAnsi="Times New Roman" w:cs="Times New Roman"/>
          <w:i/>
          <w:iCs/>
          <w:sz w:val="28"/>
          <w:szCs w:val="28"/>
          <w:lang w:val="uk-UA"/>
        </w:rPr>
        <w:t xml:space="preserve">швидкість, з якою циркулює інформація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uk-UA"/>
        </w:rPr>
        <w:t xml:space="preserve">з точки зору достовірності та упередженості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uk-UA"/>
        </w:rPr>
        <w:t xml:space="preserve">впливати на вибір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uk-UA"/>
        </w:rPr>
        <w:t xml:space="preserve">політичні погляди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uk-UA"/>
        </w:rPr>
        <w:t xml:space="preserve">інструменти розваг та освіти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uk-UA"/>
        </w:rPr>
        <w:t xml:space="preserve">збагачувати повсякденне життя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uk-UA"/>
        </w:rPr>
        <w:t>вплив на психічний та емоційний комфорт</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uk-UA"/>
        </w:rPr>
        <w:t>відігравати фундаментальну</w:t>
      </w:r>
      <w:r>
        <w:rPr>
          <w:rFonts w:ascii="Times New Roman" w:eastAsia="Times New Roman" w:hAnsi="Times New Roman" w:cs="Times New Roman"/>
          <w:i/>
          <w:iCs/>
          <w:sz w:val="28"/>
          <w:szCs w:val="28"/>
          <w:lang w:val="uk-UA"/>
        </w:rPr>
        <w:t xml:space="preserve"> роль у формуванні громадської думки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uk-UA"/>
        </w:rPr>
        <w:t xml:space="preserve">журналістська об'єктивність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uk-UA"/>
        </w:rPr>
        <w:t>перевірена та контекстуалізована інформація</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uk-UA"/>
        </w:rPr>
        <w:t xml:space="preserve">необхідна для здорової демократії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uk-UA"/>
        </w:rPr>
        <w:t xml:space="preserve">практикувати форму ангажованої журналістики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uk-UA"/>
        </w:rPr>
        <w:t xml:space="preserve">висловлювати маргіналізовані погляди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uk-UA"/>
        </w:rPr>
        <w:t>підготовка майбутніх</w:t>
      </w:r>
      <w:r>
        <w:rPr>
          <w:rFonts w:ascii="Times New Roman" w:eastAsia="Times New Roman" w:hAnsi="Times New Roman" w:cs="Times New Roman"/>
          <w:i/>
          <w:iCs/>
          <w:sz w:val="28"/>
          <w:szCs w:val="28"/>
          <w:lang w:val="uk-UA"/>
        </w:rPr>
        <w:t xml:space="preserve"> відповідальних громадян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uk-UA"/>
        </w:rPr>
        <w:t xml:space="preserve">привертати увагу молоді до інформації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uk-UA"/>
        </w:rPr>
        <w:t xml:space="preserve">відрізняти факти від думок </w:t>
      </w:r>
      <w:r>
        <w:rPr>
          <w:rFonts w:ascii="Times New Roman" w:eastAsia="Times New Roman" w:hAnsi="Times New Roman" w:cs="Times New Roman"/>
          <w:i/>
          <w:iCs/>
          <w:lang w:val="fr-FR"/>
        </w:rPr>
        <w:t xml:space="preserve"> — </w:t>
      </w:r>
      <w:r>
        <w:rPr>
          <w:rFonts w:ascii="Times New Roman" w:eastAsia="Times New Roman" w:hAnsi="Times New Roman" w:cs="Times New Roman"/>
          <w:i/>
          <w:iCs/>
          <w:sz w:val="28"/>
          <w:szCs w:val="28"/>
          <w:lang w:val="uk-UA"/>
        </w:rPr>
        <w:t xml:space="preserve">розсудливо орієнтуватися в складному медіа-середовищі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uk-UA"/>
        </w:rPr>
        <w:t>споживати медіа відповідно до своїх уподобань і потреб</w:t>
      </w:r>
      <w:r>
        <w:rPr>
          <w:rFonts w:ascii="Times New Roman" w:eastAsia="Times New Roman" w:hAnsi="Times New Roman" w:cs="Times New Roman"/>
          <w:i/>
          <w:iCs/>
          <w:lang w:val="fr-FR"/>
        </w:rPr>
        <w:t xml:space="preserve"> — </w:t>
      </w:r>
      <w:r>
        <w:rPr>
          <w:rFonts w:ascii="Times New Roman" w:eastAsia="Times New Roman" w:hAnsi="Times New Roman" w:cs="Times New Roman"/>
          <w:i/>
          <w:iCs/>
          <w:sz w:val="28"/>
          <w:szCs w:val="28"/>
          <w:lang w:val="uk-UA"/>
        </w:rPr>
        <w:t>трансформувати спосіб поширення та отримання і</w:t>
      </w:r>
      <w:r>
        <w:rPr>
          <w:rFonts w:ascii="Times New Roman" w:eastAsia="Times New Roman" w:hAnsi="Times New Roman" w:cs="Times New Roman"/>
          <w:i/>
          <w:iCs/>
          <w:sz w:val="28"/>
          <w:szCs w:val="28"/>
          <w:lang w:val="uk-UA"/>
        </w:rPr>
        <w:t xml:space="preserve">нформації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uk-UA"/>
        </w:rPr>
        <w:t xml:space="preserve">зробити медіа-ландшафт більш інтерактивним та партисипативним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uk-UA"/>
        </w:rPr>
        <w:t xml:space="preserve">відігравати фундаментальну роль у розкритті великих політичних справ </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uk-UA"/>
        </w:rPr>
        <w:t>розкрити справу</w:t>
      </w:r>
      <w:r>
        <w:rPr>
          <w:rFonts w:ascii="Times New Roman" w:eastAsia="Times New Roman" w:hAnsi="Times New Roman" w:cs="Times New Roman"/>
          <w:i/>
          <w:iCs/>
          <w:lang w:val="fr-FR"/>
        </w:rPr>
        <w:t xml:space="preserve">— </w:t>
      </w:r>
      <w:r>
        <w:rPr>
          <w:rFonts w:ascii="Times New Roman" w:eastAsia="Times New Roman" w:hAnsi="Times New Roman" w:cs="Times New Roman"/>
          <w:i/>
          <w:iCs/>
          <w:sz w:val="28"/>
          <w:szCs w:val="28"/>
          <w:lang w:val="uk-UA"/>
        </w:rPr>
        <w:t xml:space="preserve">незалежні журналістські розслідування </w:t>
      </w:r>
      <w:r>
        <w:rPr>
          <w:rFonts w:ascii="Times New Roman" w:eastAsia="Times New Roman" w:hAnsi="Times New Roman" w:cs="Times New Roman"/>
          <w:i/>
          <w:iCs/>
          <w:sz w:val="28"/>
          <w:szCs w:val="28"/>
          <w:lang w:val="fr-FR"/>
        </w:rPr>
        <w:t>—</w:t>
      </w:r>
      <w:r>
        <w:rPr>
          <w:rFonts w:ascii="Times New Roman" w:eastAsia="Times New Roman" w:hAnsi="Times New Roman" w:cs="Times New Roman"/>
          <w:i/>
          <w:iCs/>
          <w:sz w:val="28"/>
          <w:szCs w:val="28"/>
          <w:lang w:val="uk-UA"/>
        </w:rPr>
        <w:t xml:space="preserve"> тісний зв'язок між ЗМІ та демократією</w:t>
      </w:r>
      <w:r>
        <w:br w:type="page"/>
      </w:r>
    </w:p>
    <w:p w:rsidR="003417BE" w:rsidRDefault="00C359EE">
      <w:pPr>
        <w:ind w:firstLine="0"/>
        <w:jc w:val="center"/>
        <w:rPr>
          <w:rFonts w:ascii="Times New Roman" w:hAnsi="Times New Roman" w:cs="Times New Roman"/>
          <w:b/>
          <w:bCs/>
          <w:sz w:val="28"/>
          <w:szCs w:val="28"/>
          <w:lang w:val="fr-FR"/>
        </w:rPr>
      </w:pPr>
      <w:r>
        <w:rPr>
          <w:rStyle w:val="a5"/>
          <w:rFonts w:ascii="Times New Roman" w:hAnsi="Times New Roman" w:cs="Times New Roman"/>
          <w:b/>
          <w:bCs/>
          <w:i w:val="0"/>
          <w:iCs w:val="0"/>
          <w:sz w:val="28"/>
          <w:szCs w:val="28"/>
          <w:lang w:val="fr-FR"/>
        </w:rPr>
        <w:lastRenderedPageBreak/>
        <w:t>Importance de</w:t>
      </w:r>
      <w:r>
        <w:rPr>
          <w:rStyle w:val="a5"/>
          <w:rFonts w:ascii="Times New Roman" w:hAnsi="Times New Roman" w:cs="Times New Roman"/>
          <w:b/>
          <w:bCs/>
          <w:i w:val="0"/>
          <w:iCs w:val="0"/>
          <w:sz w:val="28"/>
          <w:szCs w:val="28"/>
          <w:lang w:val="fr-FR"/>
        </w:rPr>
        <w:t>s médias : impact dans votre vie et dans la société</w:t>
      </w:r>
    </w:p>
    <w:p w:rsidR="003417BE" w:rsidRDefault="003417BE">
      <w:pPr>
        <w:jc w:val="center"/>
        <w:rPr>
          <w:rFonts w:ascii="Times New Roman" w:hAnsi="Times New Roman" w:cs="Times New Roman"/>
          <w:b/>
          <w:bCs/>
          <w:sz w:val="28"/>
          <w:szCs w:val="28"/>
          <w:lang w:val="fr-FR"/>
        </w:rPr>
      </w:pP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Les médias jouent un rôle central dans la société moderne, influençant nos opinions et nos actions au quotidien. Ils façonnent notre vision du monde en nous informant sur les événements locaux et </w:t>
      </w:r>
      <w:r>
        <w:rPr>
          <w:rFonts w:ascii="Times New Roman" w:hAnsi="Times New Roman" w:cs="Times New Roman"/>
          <w:sz w:val="28"/>
          <w:szCs w:val="28"/>
          <w:lang w:val="fr-FR"/>
        </w:rPr>
        <w:t>internationaux. La rapidité avec laquelle les informations circulent permet de rester connectés, mais pose aussi des défis, notamment en termes de véracité et de biais.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Dans la vie personnelle, les médias affectent nos choix, des produits que nous achetons</w:t>
      </w:r>
      <w:r>
        <w:rPr>
          <w:rFonts w:ascii="Times New Roman" w:hAnsi="Times New Roman" w:cs="Times New Roman"/>
          <w:sz w:val="28"/>
          <w:szCs w:val="28"/>
          <w:lang w:val="fr-FR"/>
        </w:rPr>
        <w:t xml:space="preserve"> aux opinions politiques que nous adoptons. Ils sont aussi un outil de divertissement et d’éducation, enrichissant notre quotidien tout en posant la question de leur impact sur notre bien-être mental et émotionnel.</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médias traditionnels, comprenant la p</w:t>
      </w:r>
      <w:r>
        <w:rPr>
          <w:rFonts w:ascii="Times New Roman" w:hAnsi="Times New Roman" w:cs="Times New Roman"/>
          <w:sz w:val="28"/>
          <w:szCs w:val="28"/>
          <w:lang w:val="fr-FR"/>
        </w:rPr>
        <w:t>resse écrite, la radio et la télévision, jouent un rôle fondamental dans la formation de l’opinion publique. L’</w:t>
      </w:r>
      <w:r>
        <w:rPr>
          <w:rStyle w:val="a4"/>
          <w:rFonts w:ascii="Times New Roman" w:hAnsi="Times New Roman" w:cs="Times New Roman"/>
          <w:sz w:val="28"/>
          <w:szCs w:val="28"/>
          <w:lang w:val="fr-FR"/>
        </w:rPr>
        <w:t>objectivité journalistique</w:t>
      </w:r>
      <w:r>
        <w:rPr>
          <w:rFonts w:ascii="Times New Roman" w:hAnsi="Times New Roman" w:cs="Times New Roman"/>
          <w:sz w:val="28"/>
          <w:szCs w:val="28"/>
          <w:lang w:val="fr-FR"/>
        </w:rPr>
        <w:t xml:space="preserve"> est une idéologie majeure. Ces médias fournissent une information vérifiée et contextualisée, essentielle pour une dém</w:t>
      </w:r>
      <w:r>
        <w:rPr>
          <w:rFonts w:ascii="Times New Roman" w:hAnsi="Times New Roman" w:cs="Times New Roman"/>
          <w:sz w:val="28"/>
          <w:szCs w:val="28"/>
          <w:lang w:val="fr-FR"/>
        </w:rPr>
        <w:t>ocratie saine.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Les nouveaux médias, tels que Blast, Le Média et StreePress, pratiquent un </w:t>
      </w:r>
      <w:r>
        <w:rPr>
          <w:rStyle w:val="a4"/>
          <w:rFonts w:ascii="Times New Roman" w:hAnsi="Times New Roman" w:cs="Times New Roman"/>
          <w:sz w:val="28"/>
          <w:szCs w:val="28"/>
          <w:lang w:val="fr-FR"/>
        </w:rPr>
        <w:t>journalisme engagé</w:t>
      </w:r>
      <w:r>
        <w:rPr>
          <w:rFonts w:ascii="Times New Roman" w:hAnsi="Times New Roman" w:cs="Times New Roman"/>
          <w:sz w:val="28"/>
          <w:szCs w:val="28"/>
          <w:lang w:val="fr-FR"/>
        </w:rPr>
        <w:t xml:space="preserve"> qui diverge des grands médias publics. Ils offrent une alternative en donnant la parole à des perspectives souvent marginalisées, tout en enrichiss</w:t>
      </w:r>
      <w:r>
        <w:rPr>
          <w:rFonts w:ascii="Times New Roman" w:hAnsi="Times New Roman" w:cs="Times New Roman"/>
          <w:sz w:val="28"/>
          <w:szCs w:val="28"/>
          <w:lang w:val="fr-FR"/>
        </w:rPr>
        <w:t>ant le paysage médiatique.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 xml:space="preserve">Le CLEMI (Centre pour l’éducation aux médias et à l’information) </w:t>
      </w:r>
      <w:r>
        <w:rPr>
          <w:rStyle w:val="a4"/>
          <w:rFonts w:ascii="Times New Roman" w:hAnsi="Times New Roman" w:cs="Times New Roman"/>
          <w:sz w:val="28"/>
          <w:szCs w:val="28"/>
          <w:lang w:val="fr-FR"/>
        </w:rPr>
        <w:t>sensibilise</w:t>
      </w:r>
      <w:r>
        <w:rPr>
          <w:rFonts w:ascii="Times New Roman" w:hAnsi="Times New Roman" w:cs="Times New Roman"/>
          <w:sz w:val="28"/>
          <w:szCs w:val="28"/>
          <w:lang w:val="fr-FR"/>
        </w:rPr>
        <w:t xml:space="preserve"> les jeunes sur l’information depuis 1983. Cette initiative permet de former de futurs citoyens responsables, capables de discerner les faits des opinion</w:t>
      </w:r>
      <w:r>
        <w:rPr>
          <w:rFonts w:ascii="Times New Roman" w:hAnsi="Times New Roman" w:cs="Times New Roman"/>
          <w:sz w:val="28"/>
          <w:szCs w:val="28"/>
          <w:lang w:val="fr-FR"/>
        </w:rPr>
        <w:t>s et de naviguer avec discernement dans un environnement médiatique complexe.</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citoyens consomment les médias selon leurs préférences et leurs besoins. Cette consommation n’est pas passive : elle influence aussi la production médiatique. Les plateformes</w:t>
      </w:r>
      <w:r>
        <w:rPr>
          <w:rFonts w:ascii="Times New Roman" w:hAnsi="Times New Roman" w:cs="Times New Roman"/>
          <w:sz w:val="28"/>
          <w:szCs w:val="28"/>
          <w:lang w:val="fr-FR"/>
        </w:rPr>
        <w:t xml:space="preserve"> sociales, en particulier, ont transformé les dynamiques de diffusion et de réception de l’information, rendant le paysage médiatique plus interactif et participatif.</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différents types de médias, qu’ils soient traditionnels ou nouveaux, jouent un rôle c</w:t>
      </w:r>
      <w:r>
        <w:rPr>
          <w:rFonts w:ascii="Times New Roman" w:hAnsi="Times New Roman" w:cs="Times New Roman"/>
          <w:sz w:val="28"/>
          <w:szCs w:val="28"/>
          <w:lang w:val="fr-FR"/>
        </w:rPr>
        <w:t>lé dans la société. Ils façonnent et sont façonnés par les citoyens, tout en contribuant à l’éducation et à l’enrichissement du débat public.</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médias jouent un rôle fondamental dans la révélation d’affaires politiques majeures. Le Monde a mis au jour l’</w:t>
      </w:r>
      <w:r>
        <w:rPr>
          <w:rFonts w:ascii="Times New Roman" w:hAnsi="Times New Roman" w:cs="Times New Roman"/>
          <w:sz w:val="28"/>
          <w:szCs w:val="28"/>
          <w:lang w:val="fr-FR"/>
        </w:rPr>
        <w:t xml:space="preserve">affaire du Rainbow Warrior en 1985, Mediapart a révélé l’affaire Cahuzac en 2012, et Le Canard enchaîné l’affaire Fillon en 2017. Ces enquêtes journalistiques démontrent l’importance d’un </w:t>
      </w:r>
      <w:r>
        <w:rPr>
          <w:rStyle w:val="a4"/>
          <w:rFonts w:ascii="Times New Roman" w:hAnsi="Times New Roman" w:cs="Times New Roman"/>
          <w:sz w:val="28"/>
          <w:szCs w:val="28"/>
          <w:lang w:val="fr-FR"/>
        </w:rPr>
        <w:t>journalisme d’investigation</w:t>
      </w:r>
      <w:r>
        <w:rPr>
          <w:rFonts w:ascii="Times New Roman" w:hAnsi="Times New Roman" w:cs="Times New Roman"/>
          <w:sz w:val="28"/>
          <w:szCs w:val="28"/>
          <w:lang w:val="fr-FR"/>
        </w:rPr>
        <w:t xml:space="preserve"> indépendant. Parallèlement, des institut</w:t>
      </w:r>
      <w:r>
        <w:rPr>
          <w:rFonts w:ascii="Times New Roman" w:hAnsi="Times New Roman" w:cs="Times New Roman"/>
          <w:sz w:val="28"/>
          <w:szCs w:val="28"/>
          <w:lang w:val="fr-FR"/>
        </w:rPr>
        <w:t>ions comme l’Arcom veillent au respect du pluralisme politique, garantissant une diversité de points de vue dans les médias.</w:t>
      </w:r>
    </w:p>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 Human Security Report Project a proposé quatre indicateurs pour évaluer la nature démocratique d’un régime. The Economist Group,</w:t>
      </w:r>
      <w:r>
        <w:rPr>
          <w:rFonts w:ascii="Times New Roman" w:hAnsi="Times New Roman" w:cs="Times New Roman"/>
          <w:sz w:val="28"/>
          <w:szCs w:val="28"/>
          <w:lang w:val="fr-FR"/>
        </w:rPr>
        <w:t xml:space="preserve"> de son côté, classe les pays selon 60 critères de démocratie. Ces analyses soulignent le lien étroit entre médias et démocratie. Julia Cagé explore dans ses travaux l’impact des médias sur la démocratie, tandis que Gilles Lipovetsky défend la théorie selo</w:t>
      </w:r>
      <w:r>
        <w:rPr>
          <w:rFonts w:ascii="Times New Roman" w:hAnsi="Times New Roman" w:cs="Times New Roman"/>
          <w:sz w:val="28"/>
          <w:szCs w:val="28"/>
          <w:lang w:val="fr-FR"/>
        </w:rPr>
        <w:t>n laquelle l’écran rapproche les citoyens.</w:t>
      </w:r>
    </w:p>
    <w:p w:rsidR="003417BE" w:rsidRDefault="00C359EE">
      <w:pPr>
        <w:ind w:firstLine="0"/>
        <w:jc w:val="right"/>
        <w:rPr>
          <w:rStyle w:val="a6"/>
          <w:rFonts w:ascii="Times New Roman" w:hAnsi="Times New Roman" w:cs="Times New Roman"/>
          <w:b/>
          <w:bCs/>
          <w:i/>
          <w:iCs/>
          <w:color w:val="000000"/>
          <w:sz w:val="28"/>
          <w:szCs w:val="28"/>
          <w:highlight w:val="magenta"/>
          <w:u w:val="none"/>
          <w:shd w:val="clear" w:color="auto" w:fill="FFFFFF"/>
          <w:lang w:val="fr-FR"/>
        </w:rPr>
      </w:pPr>
      <w:hyperlink r:id="rId75">
        <w:r>
          <w:rPr>
            <w:rStyle w:val="a6"/>
            <w:rFonts w:ascii="Times New Roman" w:hAnsi="Times New Roman" w:cs="Times New Roman"/>
            <w:i/>
            <w:iCs/>
            <w:sz w:val="26"/>
            <w:szCs w:val="26"/>
            <w:lang w:val="fr-FR"/>
          </w:rPr>
          <w:t>https://makeitnow.fr/importance-des-medias-impact-dans-votre-vie-et-dans-la-societe/</w:t>
        </w:r>
      </w:hyperlink>
      <w:r>
        <w:br w:type="page"/>
      </w:r>
    </w:p>
    <w:p w:rsidR="003417BE" w:rsidRDefault="00C359EE">
      <w:pPr>
        <w:ind w:firstLine="0"/>
      </w:pPr>
      <w:r>
        <w:rPr>
          <w:rStyle w:val="a6"/>
          <w:rFonts w:ascii="Times New Roman" w:hAnsi="Times New Roman" w:cs="Times New Roman"/>
          <w:b/>
          <w:bCs/>
          <w:i/>
          <w:iCs/>
          <w:color w:val="000000"/>
          <w:sz w:val="28"/>
          <w:szCs w:val="28"/>
          <w:highlight w:val="magenta"/>
          <w:u w:val="none"/>
          <w:shd w:val="clear" w:color="auto" w:fill="FFFFFF"/>
          <w:lang w:val="fr-FR"/>
        </w:rPr>
        <w:lastRenderedPageBreak/>
        <w:t>6.</w:t>
      </w:r>
      <w:r>
        <w:rPr>
          <w:rStyle w:val="a6"/>
          <w:rFonts w:ascii="Times New Roman" w:hAnsi="Times New Roman" w:cs="Times New Roman"/>
          <w:b/>
          <w:bCs/>
          <w:i/>
          <w:iCs/>
          <w:color w:val="000000"/>
          <w:sz w:val="28"/>
          <w:szCs w:val="28"/>
          <w:u w:val="none"/>
          <w:shd w:val="clear" w:color="auto" w:fill="FFFFFF"/>
          <w:lang w:val="fr-FR"/>
        </w:rPr>
        <w:t xml:space="preserve"> Trouvez le titre à chaque morceau du texte en choisissant parmi les 3 donnés ci-dessous et en proposant le quatrième. Traduisez tout le texte.</w:t>
      </w:r>
    </w:p>
    <w:p w:rsidR="003417BE" w:rsidRDefault="003417BE">
      <w:pPr>
        <w:ind w:hanging="57"/>
      </w:pPr>
    </w:p>
    <w:p w:rsidR="003417BE" w:rsidRDefault="00C359EE">
      <w:pPr>
        <w:tabs>
          <w:tab w:val="left" w:pos="390"/>
        </w:tabs>
        <w:spacing w:line="0" w:lineRule="atLeast"/>
        <w:ind w:firstLine="0"/>
      </w:pPr>
      <w:bookmarkStart w:id="25" w:name="Neutralite-et-independance-des-medias"/>
      <w:bookmarkEnd w:id="25"/>
      <w:r>
        <w:rPr>
          <w:rStyle w:val="a6"/>
          <w:rFonts w:ascii="Times New Roman" w:eastAsia="Times New Roman" w:hAnsi="Times New Roman" w:cs="Times New Roman"/>
          <w:i/>
          <w:iCs/>
          <w:color w:val="000000"/>
          <w:sz w:val="28"/>
          <w:szCs w:val="28"/>
          <w:u w:val="none"/>
          <w:shd w:val="clear" w:color="auto" w:fill="FFFFFF"/>
          <w:lang w:val="fr-FR"/>
        </w:rPr>
        <w:t xml:space="preserve">Neutralité et indépendance des médias — Marchandisation et infodivertissement — Fake news : un fléau omniprésent </w:t>
      </w:r>
    </w:p>
    <w:p w:rsidR="003417BE" w:rsidRDefault="003417BE">
      <w:pPr>
        <w:tabs>
          <w:tab w:val="left" w:pos="390"/>
        </w:tabs>
        <w:spacing w:line="0" w:lineRule="atLeast"/>
        <w:ind w:firstLine="0"/>
      </w:pPr>
    </w:p>
    <w:p w:rsidR="003417BE" w:rsidRDefault="00C359EE">
      <w:pPr>
        <w:tabs>
          <w:tab w:val="left" w:pos="390"/>
        </w:tabs>
        <w:spacing w:line="0" w:lineRule="atLeast"/>
        <w:ind w:firstLine="0"/>
        <w:jc w:val="center"/>
        <w:rPr>
          <w:rFonts w:ascii="Times New Roman" w:hAnsi="Times New Roman" w:cs="Times New Roman"/>
          <w:sz w:val="28"/>
          <w:szCs w:val="28"/>
          <w:lang w:val="fr-FR"/>
        </w:rPr>
      </w:pPr>
      <w:r>
        <w:rPr>
          <w:rStyle w:val="a6"/>
          <w:rFonts w:ascii="Times New Roman" w:eastAsia="Times New Roman" w:hAnsi="Times New Roman" w:cs="Times New Roman"/>
          <w:b/>
          <w:bCs/>
          <w:color w:val="000000"/>
          <w:sz w:val="28"/>
          <w:szCs w:val="28"/>
          <w:u w:val="none"/>
          <w:shd w:val="clear" w:color="auto" w:fill="FFFFFF"/>
          <w:lang w:val="fr-FR"/>
        </w:rPr>
        <w:t>Défis contemporains : fake news, neutralité et marchandisation des médias</w:t>
      </w:r>
    </w:p>
    <w:p w:rsidR="003417BE" w:rsidRDefault="003417BE">
      <w:pPr>
        <w:rPr>
          <w:rFonts w:ascii="Times New Roman" w:hAnsi="Times New Roman" w:cs="Times New Roman"/>
          <w:sz w:val="28"/>
          <w:szCs w:val="28"/>
          <w:lang w:val="fr-FR"/>
        </w:rPr>
      </w:pPr>
    </w:p>
    <w:p w:rsidR="003417BE" w:rsidRDefault="00C359EE">
      <w:pPr>
        <w:rPr>
          <w:rFonts w:ascii="Times New Roman" w:hAnsi="Times New Roman" w:cs="Times New Roman"/>
          <w:b/>
          <w:bCs/>
          <w:sz w:val="28"/>
          <w:szCs w:val="28"/>
          <w:lang w:val="fr-FR"/>
        </w:rPr>
      </w:pPr>
      <w:r>
        <w:rPr>
          <w:rFonts w:ascii="Times New Roman" w:hAnsi="Times New Roman" w:cs="Times New Roman"/>
          <w:b/>
          <w:bCs/>
          <w:sz w:val="28"/>
          <w:szCs w:val="28"/>
          <w:lang w:val="fr-FR"/>
        </w:rPr>
        <w:t>________________________________________________</w:t>
      </w:r>
    </w:p>
    <w:p w:rsidR="003417BE" w:rsidRDefault="003417BE"/>
    <w:p w:rsidR="003417BE" w:rsidRDefault="00C359EE">
      <w:pPr>
        <w:rPr>
          <w:rFonts w:ascii="Times New Roman" w:hAnsi="Times New Roman" w:cs="Times New Roman"/>
          <w:sz w:val="28"/>
          <w:szCs w:val="28"/>
          <w:lang w:val="fr-FR"/>
        </w:rPr>
      </w:pPr>
      <w:r>
        <w:rPr>
          <w:rFonts w:ascii="Times New Roman" w:hAnsi="Times New Roman" w:cs="Times New Roman"/>
          <w:sz w:val="28"/>
          <w:szCs w:val="28"/>
          <w:lang w:val="fr-FR"/>
        </w:rPr>
        <w:t>Les fake news, o</w:t>
      </w:r>
      <w:r>
        <w:rPr>
          <w:rFonts w:ascii="Times New Roman" w:hAnsi="Times New Roman" w:cs="Times New Roman"/>
          <w:sz w:val="28"/>
          <w:szCs w:val="28"/>
          <w:lang w:val="fr-FR"/>
        </w:rPr>
        <w:t xml:space="preserve">u fausses informations, représentent un défi majeur pour les médias contemporains. </w:t>
      </w:r>
      <w:r>
        <w:rPr>
          <w:rStyle w:val="a4"/>
          <w:rFonts w:ascii="Times New Roman" w:hAnsi="Times New Roman" w:cs="Times New Roman"/>
          <w:sz w:val="28"/>
          <w:szCs w:val="28"/>
          <w:lang w:val="fr-FR"/>
        </w:rPr>
        <w:t>Ouest France</w:t>
      </w:r>
      <w:r>
        <w:rPr>
          <w:rFonts w:ascii="Times New Roman" w:hAnsi="Times New Roman" w:cs="Times New Roman"/>
          <w:sz w:val="28"/>
          <w:szCs w:val="28"/>
          <w:lang w:val="fr-FR"/>
        </w:rPr>
        <w:t xml:space="preserve"> a révélé que la désinformation est particulièrement fréquente sur des plateformes comme Twitter et TikTok. Cela pose un réel problème de crédibilité pour les vé</w:t>
      </w:r>
      <w:r>
        <w:rPr>
          <w:rFonts w:ascii="Times New Roman" w:hAnsi="Times New Roman" w:cs="Times New Roman"/>
          <w:sz w:val="28"/>
          <w:szCs w:val="28"/>
          <w:lang w:val="fr-FR"/>
        </w:rPr>
        <w:t>ritables organes de presse.</w:t>
      </w:r>
    </w:p>
    <w:p w:rsidR="003417BE" w:rsidRDefault="003417BE">
      <w:pPr>
        <w:rPr>
          <w:rFonts w:ascii="Times New Roman" w:hAnsi="Times New Roman" w:cs="Times New Roman"/>
          <w:sz w:val="28"/>
          <w:szCs w:val="28"/>
          <w:lang w:val="fr-FR"/>
        </w:rPr>
      </w:pPr>
    </w:p>
    <w:p w:rsidR="003417BE" w:rsidRDefault="00C359EE">
      <w:pPr>
        <w:rPr>
          <w:rFonts w:ascii="Times New Roman" w:hAnsi="Times New Roman" w:cs="Times New Roman"/>
          <w:sz w:val="28"/>
          <w:szCs w:val="28"/>
          <w:lang w:val="fr-FR"/>
        </w:rPr>
      </w:pPr>
      <w:r>
        <w:rPr>
          <w:rFonts w:ascii="Times New Roman" w:hAnsi="Times New Roman" w:cs="Times New Roman"/>
          <w:b/>
          <w:bCs/>
          <w:sz w:val="28"/>
          <w:szCs w:val="28"/>
          <w:lang w:val="fr-FR"/>
        </w:rPr>
        <w:t>________________________________________________</w:t>
      </w:r>
    </w:p>
    <w:p w:rsidR="003417BE" w:rsidRDefault="003417BE">
      <w:pPr>
        <w:rPr>
          <w:rFonts w:ascii="Times New Roman" w:hAnsi="Times New Roman" w:cs="Times New Roman"/>
          <w:sz w:val="28"/>
          <w:szCs w:val="28"/>
          <w:lang w:val="fr-FR"/>
        </w:rPr>
      </w:pPr>
    </w:p>
    <w:p w:rsidR="003417BE" w:rsidRDefault="00C359EE">
      <w:r>
        <w:rPr>
          <w:rStyle w:val="a4"/>
          <w:rFonts w:ascii="Times New Roman" w:hAnsi="Times New Roman" w:cs="Times New Roman"/>
          <w:sz w:val="28"/>
          <w:szCs w:val="28"/>
          <w:lang w:val="fr-FR"/>
        </w:rPr>
        <w:t>Oxfam</w:t>
      </w:r>
      <w:r>
        <w:rPr>
          <w:rFonts w:ascii="Times New Roman" w:hAnsi="Times New Roman" w:cs="Times New Roman"/>
          <w:sz w:val="28"/>
          <w:szCs w:val="28"/>
          <w:lang w:val="fr-FR"/>
        </w:rPr>
        <w:t xml:space="preserve"> estime que la concentration des médias menace sérieusement leur indépendance. France Inter a rappelé qu’en France, onze milliardaires détiennent 80 % de la presse quotidie</w:t>
      </w:r>
      <w:r>
        <w:rPr>
          <w:rFonts w:ascii="Times New Roman" w:hAnsi="Times New Roman" w:cs="Times New Roman"/>
          <w:sz w:val="28"/>
          <w:szCs w:val="28"/>
          <w:lang w:val="fr-FR"/>
        </w:rPr>
        <w:t>nne généraliste, une situation qui soulève des questions sur la diversité des opinions et l’objectivité des informations. Dans ce contexte, des initiatives comme le journalisme indépendant de Blast ou de Le Média sont majeures pour garantir un contre-pouvo</w:t>
      </w:r>
      <w:r>
        <w:rPr>
          <w:rFonts w:ascii="Times New Roman" w:hAnsi="Times New Roman" w:cs="Times New Roman"/>
          <w:sz w:val="28"/>
          <w:szCs w:val="28"/>
          <w:lang w:val="fr-FR"/>
        </w:rPr>
        <w:t>ir efficace.</w:t>
      </w:r>
    </w:p>
    <w:p w:rsidR="003417BE" w:rsidRDefault="003417BE"/>
    <w:p w:rsidR="003417BE" w:rsidRDefault="00C359EE">
      <w:pPr>
        <w:rPr>
          <w:rFonts w:ascii="Times New Roman" w:hAnsi="Times New Roman" w:cs="Times New Roman"/>
          <w:sz w:val="28"/>
          <w:szCs w:val="28"/>
          <w:lang w:val="fr-FR"/>
        </w:rPr>
      </w:pPr>
      <w:r>
        <w:rPr>
          <w:rFonts w:ascii="Times New Roman" w:hAnsi="Times New Roman" w:cs="Times New Roman"/>
          <w:b/>
          <w:bCs/>
          <w:sz w:val="28"/>
          <w:szCs w:val="28"/>
          <w:lang w:val="fr-FR"/>
        </w:rPr>
        <w:t>_________________________________________________</w:t>
      </w:r>
    </w:p>
    <w:p w:rsidR="003417BE" w:rsidRDefault="003417BE">
      <w:pPr>
        <w:rPr>
          <w:rFonts w:ascii="Times New Roman" w:hAnsi="Times New Roman" w:cs="Times New Roman"/>
          <w:sz w:val="28"/>
          <w:szCs w:val="28"/>
          <w:lang w:val="fr-FR"/>
        </w:rPr>
      </w:pPr>
    </w:p>
    <w:p w:rsidR="003417BE" w:rsidRDefault="00C359EE">
      <w:r>
        <w:rPr>
          <w:rStyle w:val="a4"/>
          <w:rFonts w:ascii="Times New Roman" w:hAnsi="Times New Roman" w:cs="Times New Roman"/>
          <w:sz w:val="28"/>
          <w:szCs w:val="28"/>
          <w:lang w:val="fr-FR"/>
        </w:rPr>
        <w:t>Les Inrocks</w:t>
      </w:r>
      <w:r>
        <w:rPr>
          <w:rFonts w:ascii="Times New Roman" w:hAnsi="Times New Roman" w:cs="Times New Roman"/>
          <w:sz w:val="28"/>
          <w:szCs w:val="28"/>
          <w:lang w:val="fr-FR"/>
        </w:rPr>
        <w:t xml:space="preserve"> ont étudié l’impact de l’infodivertissement sur le journalisme. Cette tendance à mélanger information et divertissement peut diluer la qualité et la profondeur des analyses journa</w:t>
      </w:r>
      <w:r>
        <w:rPr>
          <w:rFonts w:ascii="Times New Roman" w:hAnsi="Times New Roman" w:cs="Times New Roman"/>
          <w:sz w:val="28"/>
          <w:szCs w:val="28"/>
          <w:lang w:val="fr-FR"/>
        </w:rPr>
        <w:t>listiques. La marchandisation des médias, qui vise avant tout à capter l’attention pour des raisons commerciales, pousse à une course effrénée aux clics au détriment de l’investigation de fond.</w:t>
      </w:r>
    </w:p>
    <w:p w:rsidR="003417BE" w:rsidRDefault="003417BE"/>
    <w:p w:rsidR="003417BE" w:rsidRDefault="00C359EE">
      <w:r>
        <w:rPr>
          <w:rFonts w:ascii="Times New Roman" w:hAnsi="Times New Roman" w:cs="Times New Roman"/>
          <w:b/>
          <w:bCs/>
          <w:sz w:val="28"/>
          <w:szCs w:val="28"/>
          <w:lang w:val="fr-FR"/>
        </w:rPr>
        <w:t>__________________________________________________</w:t>
      </w:r>
    </w:p>
    <w:p w:rsidR="003417BE" w:rsidRDefault="003417BE"/>
    <w:p w:rsidR="003417BE" w:rsidRDefault="00C359EE">
      <w:pPr>
        <w:rPr>
          <w:rStyle w:val="a6"/>
          <w:rFonts w:ascii="Times New Roman" w:hAnsi="Times New Roman" w:cs="Times New Roman"/>
          <w:color w:val="000000"/>
          <w:sz w:val="28"/>
          <w:szCs w:val="28"/>
          <w:u w:val="none"/>
          <w:lang w:val="fr-FR"/>
        </w:rPr>
      </w:pPr>
      <w:r>
        <w:rPr>
          <w:rFonts w:ascii="Times New Roman" w:hAnsi="Times New Roman" w:cs="Times New Roman"/>
          <w:sz w:val="28"/>
          <w:szCs w:val="28"/>
          <w:lang w:val="fr-FR"/>
        </w:rPr>
        <w:t xml:space="preserve">La lutte contre ces tendances requiert une vigilance accrue de la part des consommateurs et des régulateurs. Le renforcement de l’éducation aux médias, par des initiatives comme celles du </w:t>
      </w:r>
      <w:r>
        <w:rPr>
          <w:rStyle w:val="a4"/>
          <w:rFonts w:ascii="Times New Roman" w:hAnsi="Times New Roman" w:cs="Times New Roman"/>
          <w:sz w:val="28"/>
          <w:szCs w:val="28"/>
          <w:lang w:val="fr-FR"/>
        </w:rPr>
        <w:t>CLEMI</w:t>
      </w:r>
      <w:r>
        <w:rPr>
          <w:rFonts w:ascii="Times New Roman" w:hAnsi="Times New Roman" w:cs="Times New Roman"/>
          <w:sz w:val="28"/>
          <w:szCs w:val="28"/>
          <w:lang w:val="fr-FR"/>
        </w:rPr>
        <w:t xml:space="preserve">, est aussi un levier fondamental pour sensibiliser les jeunes </w:t>
      </w:r>
      <w:r>
        <w:rPr>
          <w:rFonts w:ascii="Times New Roman" w:hAnsi="Times New Roman" w:cs="Times New Roman"/>
          <w:sz w:val="28"/>
          <w:szCs w:val="28"/>
          <w:lang w:val="fr-FR"/>
        </w:rPr>
        <w:t>aux dangers de la désinformation et de la concentration des médias.</w:t>
      </w:r>
    </w:p>
    <w:p w:rsidR="003417BE" w:rsidRDefault="00C359EE">
      <w:pPr>
        <w:rPr>
          <w:rFonts w:ascii="Times New Roman" w:hAnsi="Times New Roman" w:cs="Times New Roman"/>
          <w:b/>
          <w:bCs/>
          <w:i/>
          <w:iCs/>
          <w:sz w:val="28"/>
          <w:szCs w:val="28"/>
          <w:highlight w:val="magenta"/>
          <w:lang w:val="fr-FR"/>
        </w:rPr>
      </w:pPr>
      <w:r>
        <w:rPr>
          <w:rStyle w:val="a6"/>
          <w:rFonts w:ascii="Times New Roman" w:hAnsi="Times New Roman" w:cs="Times New Roman"/>
          <w:color w:val="000000"/>
          <w:sz w:val="28"/>
          <w:szCs w:val="28"/>
          <w:u w:val="none"/>
          <w:lang w:val="fr-FR"/>
        </w:rPr>
        <w:t>La relation entre les médias et la société est donc complexe et bidirectionnelle. Les médias influencent la société tout autant qu’ils sont influencés par elle. Cette dynamique continue de</w:t>
      </w:r>
      <w:r>
        <w:rPr>
          <w:rStyle w:val="a6"/>
          <w:rFonts w:ascii="Times New Roman" w:hAnsi="Times New Roman" w:cs="Times New Roman"/>
          <w:color w:val="000000"/>
          <w:sz w:val="28"/>
          <w:szCs w:val="28"/>
          <w:u w:val="none"/>
          <w:lang w:val="fr-FR"/>
        </w:rPr>
        <w:t xml:space="preserve"> façonner nos perceptions et nos interactions, soulignant le rôle fondamental des médias dans l’évolution sociale et politique.</w:t>
      </w:r>
      <w:r>
        <w:br w:type="page"/>
      </w:r>
    </w:p>
    <w:p w:rsidR="003417BE" w:rsidRDefault="00C359EE">
      <w:pPr>
        <w:ind w:firstLine="0"/>
        <w:rPr>
          <w:rFonts w:ascii="Times New Roman" w:hAnsi="Times New Roman" w:cs="Times New Roman"/>
          <w:sz w:val="16"/>
          <w:szCs w:val="16"/>
          <w:lang w:val="fr-FR"/>
        </w:rPr>
      </w:pPr>
      <w:r>
        <w:rPr>
          <w:rFonts w:ascii="Times New Roman" w:hAnsi="Times New Roman" w:cs="Times New Roman"/>
          <w:b/>
          <w:bCs/>
          <w:i/>
          <w:iCs/>
          <w:sz w:val="28"/>
          <w:szCs w:val="28"/>
          <w:highlight w:val="magenta"/>
          <w:lang w:val="fr-FR"/>
        </w:rPr>
        <w:lastRenderedPageBreak/>
        <w:t>7.</w:t>
      </w:r>
      <w:r>
        <w:rPr>
          <w:rFonts w:ascii="Times New Roman" w:hAnsi="Times New Roman" w:cs="Times New Roman"/>
          <w:b/>
          <w:bCs/>
          <w:i/>
          <w:iCs/>
          <w:sz w:val="28"/>
          <w:szCs w:val="28"/>
          <w:lang w:val="fr-FR"/>
        </w:rPr>
        <w:t xml:space="preserve"> Traduisez le texte.</w:t>
      </w:r>
    </w:p>
    <w:p w:rsidR="003417BE" w:rsidRDefault="003417BE">
      <w:pPr>
        <w:rPr>
          <w:rFonts w:ascii="Times New Roman" w:hAnsi="Times New Roman" w:cs="Times New Roman"/>
          <w:sz w:val="16"/>
          <w:szCs w:val="16"/>
          <w:lang w:val="fr-FR"/>
        </w:rPr>
      </w:pPr>
    </w:p>
    <w:p w:rsidR="003417BE" w:rsidRDefault="00C359EE">
      <w:pPr>
        <w:jc w:val="center"/>
        <w:rPr>
          <w:rFonts w:ascii="Times New Roman" w:hAnsi="Times New Roman" w:cs="Times New Roman"/>
          <w:sz w:val="12"/>
          <w:szCs w:val="12"/>
          <w:lang w:val="uk-UA"/>
        </w:rPr>
      </w:pPr>
      <w:r>
        <w:rPr>
          <w:rFonts w:ascii="Times New Roman" w:hAnsi="Times New Roman" w:cs="Times New Roman"/>
          <w:b/>
          <w:bCs/>
          <w:sz w:val="28"/>
          <w:szCs w:val="28"/>
          <w:lang w:val="uk-UA"/>
        </w:rPr>
        <w:t>Мінливий характер ЗМІ:</w:t>
      </w:r>
    </w:p>
    <w:p w:rsidR="003417BE" w:rsidRDefault="003417BE">
      <w:pPr>
        <w:jc w:val="center"/>
        <w:rPr>
          <w:rFonts w:ascii="Times New Roman" w:hAnsi="Times New Roman" w:cs="Times New Roman"/>
          <w:sz w:val="12"/>
          <w:szCs w:val="12"/>
          <w:lang w:val="uk-UA"/>
        </w:rPr>
      </w:pP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 xml:space="preserve">Засоби масової інформації охоплюють «традиційні» мовні ЗМІ, на зразок </w:t>
      </w:r>
      <w:r>
        <w:rPr>
          <w:rFonts w:ascii="Times New Roman" w:hAnsi="Times New Roman" w:cs="Times New Roman"/>
          <w:sz w:val="28"/>
          <w:szCs w:val="28"/>
          <w:lang w:val="uk-UA"/>
        </w:rPr>
        <w:t>телебачення, радіо, кіно, компакт-дисків або DVD-дисків; друковані ЗМІ та інші інформаційні ресурси, зокрема Інтернет. Засоби масової інформації є важливими і набули надзвичайної значущості в нашому суспільстві, тепер навіть важко уявити собі життя без тел</w:t>
      </w:r>
      <w:r>
        <w:rPr>
          <w:rFonts w:ascii="Times New Roman" w:hAnsi="Times New Roman" w:cs="Times New Roman"/>
          <w:sz w:val="28"/>
          <w:szCs w:val="28"/>
          <w:lang w:val="uk-UA"/>
        </w:rPr>
        <w:t>ебачення, електронної пошти, сайтів обміну відео-інформацією, інтернет-порталів новин або блогів. Їх традиційна роль своєрідного вікна у світ постійно зростає. Засоби масової інформації набули нових функцій, вони виступають у якості форуму, що сприяє соціа</w:t>
      </w:r>
      <w:r>
        <w:rPr>
          <w:rFonts w:ascii="Times New Roman" w:hAnsi="Times New Roman" w:cs="Times New Roman"/>
          <w:sz w:val="28"/>
          <w:szCs w:val="28"/>
          <w:lang w:val="uk-UA"/>
        </w:rPr>
        <w:t>льній взаємодії та спілкуванню; завдяки ЗМІ можна купувати або продавати будь-які товари, ЗМІ дозволяють отримати доступ до будь-якої інформації, вони дозволяють розмістити власний медіа-контент.</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Сьогодні з метою отримання необхідної інформації ми значно м</w:t>
      </w:r>
      <w:r>
        <w:rPr>
          <w:rFonts w:ascii="Times New Roman" w:hAnsi="Times New Roman" w:cs="Times New Roman"/>
          <w:sz w:val="28"/>
          <w:szCs w:val="28"/>
          <w:lang w:val="uk-UA"/>
        </w:rPr>
        <w:t>енше довіряємо традиційним засобам масової інформації на зразок газет, телебачення і радіомовлення, більше, натомість, надаємо перевагу інтернет-виданням, супутниковому телебаченню, блогам та соціальним медіа. Ми звертаємось за інформацією до громадських ж</w:t>
      </w:r>
      <w:r>
        <w:rPr>
          <w:rFonts w:ascii="Times New Roman" w:hAnsi="Times New Roman" w:cs="Times New Roman"/>
          <w:sz w:val="28"/>
          <w:szCs w:val="28"/>
          <w:lang w:val="uk-UA"/>
        </w:rPr>
        <w:t xml:space="preserve">урналістів та дикторів, і не лише тих, котрі працюють за фахом. </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 xml:space="preserve">Змінилася сама природа ЗМІ, вони стали невід’ємною частиною подій, що відбуваються. Пряма трансляція перетворилася на нову подію. Ми можемо бачити в реальному часі не тільки футбольні матчі, </w:t>
      </w:r>
      <w:r>
        <w:rPr>
          <w:rFonts w:ascii="Times New Roman" w:hAnsi="Times New Roman" w:cs="Times New Roman"/>
          <w:sz w:val="28"/>
          <w:szCs w:val="28"/>
          <w:lang w:val="uk-UA"/>
        </w:rPr>
        <w:t>але й інциденти з проявами насильства, які відбуваються по сусідству або у віддаленому куточку світу.</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Комерціалізація придушує різноманіття програм. Гонитва за високими рейтингами глядачів і слухачів проявляється в манері викладу новин і поточних подій. Но</w:t>
      </w:r>
      <w:r>
        <w:rPr>
          <w:rFonts w:ascii="Times New Roman" w:hAnsi="Times New Roman" w:cs="Times New Roman"/>
          <w:sz w:val="28"/>
          <w:szCs w:val="28"/>
          <w:lang w:val="uk-UA"/>
        </w:rPr>
        <w:t>вини, відбір документальних матеріалів, пропонованих засобами інформації своїй аудиторії, часто характеризуються як тривіальні, дивні і скандальні.</w:t>
      </w:r>
    </w:p>
    <w:p w:rsidR="003417BE" w:rsidRDefault="00C359EE">
      <w:pPr>
        <w:rPr>
          <w:rFonts w:ascii="Times New Roman" w:hAnsi="Times New Roman" w:cs="Times New Roman"/>
          <w:sz w:val="28"/>
          <w:szCs w:val="28"/>
          <w:lang w:val="uk-UA"/>
        </w:rPr>
      </w:pPr>
      <w:r>
        <w:rPr>
          <w:rFonts w:ascii="Times New Roman" w:hAnsi="Times New Roman" w:cs="Times New Roman"/>
          <w:sz w:val="28"/>
          <w:szCs w:val="28"/>
          <w:lang w:val="uk-UA"/>
        </w:rPr>
        <w:t>Глобальні мережі телекомунікацій служать не тільки як засоби для надання та отримання інформації, але й пере</w:t>
      </w:r>
      <w:r>
        <w:rPr>
          <w:rFonts w:ascii="Times New Roman" w:hAnsi="Times New Roman" w:cs="Times New Roman"/>
          <w:sz w:val="28"/>
          <w:szCs w:val="28"/>
          <w:lang w:val="uk-UA"/>
        </w:rPr>
        <w:t xml:space="preserve">творюють інформацію на одну з найбільш дорогоцінних активів і базу нової глобальної інформаційної економіки. Ті, хто володіють більшим обсягом цих активів разом із відповідною інфраструктурою, мають величезні економічні важелі, які можуть бути перетворені </w:t>
      </w:r>
      <w:r>
        <w:rPr>
          <w:rFonts w:ascii="Times New Roman" w:hAnsi="Times New Roman" w:cs="Times New Roman"/>
          <w:sz w:val="28"/>
          <w:szCs w:val="28"/>
          <w:lang w:val="uk-UA"/>
        </w:rPr>
        <w:t>в політичний, а також дипломатичний вплив.</w:t>
      </w:r>
    </w:p>
    <w:p w:rsidR="003417BE" w:rsidRDefault="00C359EE">
      <w:pPr>
        <w:rPr>
          <w:rFonts w:ascii="Times New Roman" w:hAnsi="Times New Roman" w:cs="Times New Roman"/>
          <w:i/>
          <w:iCs/>
          <w:lang w:val="uk-UA"/>
        </w:rPr>
      </w:pPr>
      <w:r>
        <w:rPr>
          <w:rFonts w:ascii="Times New Roman" w:hAnsi="Times New Roman" w:cs="Times New Roman"/>
          <w:sz w:val="28"/>
          <w:szCs w:val="28"/>
          <w:lang w:val="uk-UA"/>
        </w:rPr>
        <w:t>Розвиток комунікаційних технологій і далекосяжні мережі ЗМІ змінив наш спосіб життя. Люди витрачають значну частину свого робочого і вільного часу сидячи перед моніторами. Дистанційне працевлаштування та електронн</w:t>
      </w:r>
      <w:r>
        <w:rPr>
          <w:rFonts w:ascii="Times New Roman" w:hAnsi="Times New Roman" w:cs="Times New Roman"/>
          <w:sz w:val="28"/>
          <w:szCs w:val="28"/>
          <w:lang w:val="uk-UA"/>
        </w:rPr>
        <w:t>е навчання поширюється швидкими темпами в усьому світі. Батьки переймаються за своїх дітей, в яких зростає пристрасть до телевізора, відео-ігор, мобільних телефонів або соціальних мереж, але в той самий час дорослі так само відчувають залежність від ЗМІ, х</w:t>
      </w:r>
      <w:r>
        <w:rPr>
          <w:rFonts w:ascii="Times New Roman" w:hAnsi="Times New Roman" w:cs="Times New Roman"/>
          <w:sz w:val="28"/>
          <w:szCs w:val="28"/>
          <w:lang w:val="uk-UA"/>
        </w:rPr>
        <w:t>оча й вид ЗМІ, яким надається перевага, може відрізнятися.</w:t>
      </w:r>
      <w:r>
        <w:br w:type="page"/>
      </w:r>
    </w:p>
    <w:p w:rsidR="003417BE" w:rsidRDefault="003417BE">
      <w:pPr>
        <w:jc w:val="right"/>
        <w:rPr>
          <w:rFonts w:ascii="Times New Roman" w:hAnsi="Times New Roman" w:cs="Times New Roman"/>
          <w:i/>
          <w:iCs/>
          <w:lang w:val="uk-UA"/>
        </w:rPr>
      </w:pPr>
    </w:p>
    <w:p w:rsidR="003417BE" w:rsidRDefault="003417BE">
      <w:pPr>
        <w:rPr>
          <w:rFonts w:ascii="Times New Roman" w:hAnsi="Times New Roman" w:cs="Times New Roman"/>
          <w:i/>
          <w:iCs/>
          <w:lang w:val="uk-UA"/>
        </w:rPr>
      </w:pPr>
    </w:p>
    <w:p w:rsidR="003417BE" w:rsidRDefault="00C359EE">
      <w:pPr>
        <w:ind w:firstLine="0"/>
        <w:jc w:val="center"/>
        <w:rPr>
          <w:rFonts w:ascii="Times New Roman" w:hAnsi="Times New Roman" w:cs="Times New Roman"/>
          <w:sz w:val="32"/>
          <w:szCs w:val="32"/>
          <w:highlight w:val="white"/>
          <w:lang w:val="fr-FR"/>
        </w:rPr>
      </w:pPr>
      <w:r>
        <w:rPr>
          <w:rFonts w:ascii="Times New Roman" w:hAnsi="Times New Roman" w:cs="Times New Roman"/>
          <w:b/>
          <w:bCs/>
          <w:sz w:val="28"/>
          <w:szCs w:val="28"/>
          <w:lang w:val="fr-FR"/>
        </w:rPr>
        <w:t>Sommaire</w:t>
      </w:r>
    </w:p>
    <w:p w:rsidR="003417BE" w:rsidRDefault="003417BE">
      <w:pPr>
        <w:spacing w:line="0" w:lineRule="atLeast"/>
        <w:ind w:firstLine="0"/>
        <w:jc w:val="left"/>
        <w:rPr>
          <w:rFonts w:ascii="Times New Roman" w:hAnsi="Times New Roman" w:cs="Times New Roman"/>
          <w:sz w:val="32"/>
          <w:szCs w:val="32"/>
          <w:highlight w:val="white"/>
          <w:lang w:val="fr-FR"/>
        </w:rPr>
      </w:pPr>
    </w:p>
    <w:p w:rsidR="003417BE" w:rsidRDefault="003417BE">
      <w:pPr>
        <w:spacing w:line="0" w:lineRule="atLeast"/>
        <w:ind w:firstLine="0"/>
        <w:jc w:val="left"/>
        <w:rPr>
          <w:rFonts w:ascii="Times New Roman" w:eastAsia="Times New Roman" w:hAnsi="Times New Roman" w:cs="Times New Roman"/>
          <w:sz w:val="32"/>
          <w:szCs w:val="32"/>
          <w:highlight w:val="white"/>
          <w:lang w:val="fr-FR"/>
        </w:rPr>
      </w:pPr>
    </w:p>
    <w:p w:rsidR="003417BE" w:rsidRDefault="00C359EE">
      <w:pPr>
        <w:spacing w:line="0" w:lineRule="atLeast"/>
        <w:ind w:firstLine="0"/>
        <w:jc w:val="left"/>
        <w:rPr>
          <w:rFonts w:ascii="Times New Roman" w:eastAsia="Times New Roman" w:hAnsi="Times New Roman" w:cs="Times New Roman"/>
          <w:sz w:val="32"/>
          <w:szCs w:val="32"/>
          <w:highlight w:val="white"/>
          <w:lang w:val="fr-FR"/>
        </w:rPr>
      </w:pPr>
      <w:r>
        <w:rPr>
          <w:rFonts w:ascii="Times New Roman" w:eastAsia="Times New Roman" w:hAnsi="Times New Roman" w:cs="Times New Roman"/>
          <w:sz w:val="32"/>
          <w:szCs w:val="32"/>
          <w:highlight w:val="white"/>
          <w:lang w:val="fr-FR"/>
        </w:rPr>
        <w:t>Introduction ….…………………………………………………...     3</w:t>
      </w:r>
    </w:p>
    <w:p w:rsidR="003417BE" w:rsidRDefault="003417BE">
      <w:pPr>
        <w:spacing w:line="0" w:lineRule="atLeast"/>
        <w:ind w:firstLine="0"/>
        <w:jc w:val="left"/>
        <w:rPr>
          <w:rFonts w:ascii="Times New Roman" w:eastAsia="Times New Roman" w:hAnsi="Times New Roman" w:cs="Times New Roman"/>
          <w:sz w:val="32"/>
          <w:szCs w:val="32"/>
          <w:highlight w:val="white"/>
          <w:lang w:val="fr-FR"/>
        </w:rPr>
      </w:pPr>
    </w:p>
    <w:p w:rsidR="003417BE" w:rsidRDefault="00C359EE">
      <w:pPr>
        <w:spacing w:line="0" w:lineRule="atLeast"/>
        <w:ind w:firstLine="0"/>
        <w:jc w:val="left"/>
        <w:rPr>
          <w:rFonts w:ascii="Times New Roman" w:eastAsia="Times New Roman" w:hAnsi="Times New Roman" w:cs="Times New Roman"/>
          <w:sz w:val="28"/>
          <w:szCs w:val="28"/>
          <w:highlight w:val="white"/>
          <w:lang w:val="fr-FR"/>
        </w:rPr>
      </w:pPr>
      <w:r>
        <w:rPr>
          <w:rFonts w:ascii="Times New Roman" w:eastAsia="Times New Roman" w:hAnsi="Times New Roman" w:cs="Times New Roman"/>
          <w:sz w:val="32"/>
          <w:szCs w:val="32"/>
          <w:highlight w:val="white"/>
          <w:lang w:val="fr-FR"/>
        </w:rPr>
        <w:t>1. LES RELATIONS INTERNATIONALES</w:t>
      </w:r>
    </w:p>
    <w:p w:rsidR="003417BE" w:rsidRDefault="00C359EE">
      <w:pPr>
        <w:spacing w:line="0" w:lineRule="atLeast"/>
        <w:ind w:right="624" w:firstLine="0"/>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highlight w:val="white"/>
          <w:lang w:val="fr-FR"/>
        </w:rPr>
        <w:t>Unité I.</w:t>
      </w:r>
      <w:r>
        <w:rPr>
          <w:rFonts w:ascii="Times New Roman" w:eastAsia="Times New Roman" w:hAnsi="Times New Roman" w:cs="Times New Roman"/>
          <w:sz w:val="28"/>
          <w:szCs w:val="28"/>
          <w:lang w:val="fr-FR"/>
        </w:rPr>
        <w:t xml:space="preserve">  Bruxelles .…………………………………………………………      4</w:t>
      </w:r>
    </w:p>
    <w:p w:rsidR="003417BE" w:rsidRDefault="00C359EE">
      <w:pPr>
        <w:tabs>
          <w:tab w:val="left" w:pos="7980"/>
        </w:tabs>
        <w:spacing w:line="0" w:lineRule="atLeast"/>
        <w:ind w:firstLine="0"/>
        <w:jc w:val="left"/>
        <w:rPr>
          <w:rFonts w:ascii="Times New Roman" w:eastAsia="Times New Roman" w:hAnsi="Times New Roman" w:cs="Times New Roman"/>
          <w:color w:val="1D2228"/>
          <w:sz w:val="28"/>
          <w:szCs w:val="28"/>
          <w:highlight w:val="white"/>
          <w:lang w:val="fr-FR"/>
        </w:rPr>
      </w:pPr>
      <w:r>
        <w:rPr>
          <w:rFonts w:ascii="Times New Roman" w:eastAsia="Times New Roman" w:hAnsi="Times New Roman" w:cs="Times New Roman"/>
          <w:sz w:val="28"/>
          <w:szCs w:val="28"/>
          <w:lang w:val="fr-FR"/>
        </w:rPr>
        <w:t>Unité II.  Strasbourg .……………………………………………………….      8</w:t>
      </w:r>
    </w:p>
    <w:p w:rsidR="003417BE" w:rsidRDefault="00C359EE">
      <w:pPr>
        <w:tabs>
          <w:tab w:val="left" w:pos="7980"/>
        </w:tabs>
        <w:spacing w:line="0" w:lineRule="atLeast"/>
        <w:ind w:firstLine="0"/>
        <w:jc w:val="left"/>
        <w:rPr>
          <w:rFonts w:ascii="Times New Roman" w:eastAsia="Times New Roman" w:hAnsi="Times New Roman" w:cs="Times New Roman"/>
          <w:sz w:val="28"/>
          <w:szCs w:val="28"/>
          <w:lang w:val="fr-FR"/>
        </w:rPr>
      </w:pPr>
      <w:r>
        <w:rPr>
          <w:rFonts w:ascii="Times New Roman" w:eastAsia="Times New Roman" w:hAnsi="Times New Roman" w:cs="Times New Roman"/>
          <w:color w:val="1D2228"/>
          <w:sz w:val="28"/>
          <w:szCs w:val="28"/>
          <w:highlight w:val="white"/>
          <w:lang w:val="fr-FR"/>
        </w:rPr>
        <w:t>Unité III.  L’Union européenne ……………………………………………     12</w:t>
      </w:r>
    </w:p>
    <w:p w:rsidR="003417BE" w:rsidRDefault="00C359EE">
      <w:pPr>
        <w:tabs>
          <w:tab w:val="left" w:pos="7980"/>
        </w:tabs>
        <w:spacing w:line="0" w:lineRule="atLeast"/>
        <w:ind w:firstLine="0"/>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Unité IV.  Traités européens ……………………………………………….     18</w:t>
      </w:r>
    </w:p>
    <w:p w:rsidR="003417BE" w:rsidRDefault="00C359EE">
      <w:pPr>
        <w:tabs>
          <w:tab w:val="left" w:pos="7980"/>
        </w:tabs>
        <w:spacing w:line="0" w:lineRule="atLeast"/>
        <w:ind w:firstLine="0"/>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Unité V.  Comment l'Union européenne prend-elle ses décisions ?………..     23</w:t>
      </w:r>
    </w:p>
    <w:p w:rsidR="003417BE" w:rsidRDefault="00C359EE">
      <w:pPr>
        <w:tabs>
          <w:tab w:val="left" w:pos="7980"/>
        </w:tabs>
        <w:spacing w:line="0" w:lineRule="atLeast"/>
        <w:ind w:firstLine="0"/>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Unité VI.  Organisation des nations Unis ………………………………….     32</w:t>
      </w:r>
    </w:p>
    <w:p w:rsidR="003417BE" w:rsidRDefault="00C359EE">
      <w:pPr>
        <w:tabs>
          <w:tab w:val="left" w:pos="7980"/>
        </w:tabs>
        <w:spacing w:line="0" w:lineRule="atLeast"/>
        <w:ind w:firstLine="0"/>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Unité</w:t>
      </w:r>
      <w:r>
        <w:rPr>
          <w:rFonts w:ascii="Times New Roman" w:eastAsia="Times New Roman" w:hAnsi="Times New Roman" w:cs="Times New Roman"/>
          <w:sz w:val="28"/>
          <w:szCs w:val="28"/>
          <w:lang w:val="fr-FR"/>
        </w:rPr>
        <w:t xml:space="preserve"> VII.  Chapitre I de la Charte des Nations unies ……………………..     39</w:t>
      </w:r>
    </w:p>
    <w:p w:rsidR="003417BE" w:rsidRDefault="00C359EE">
      <w:pPr>
        <w:tabs>
          <w:tab w:val="left" w:pos="7980"/>
        </w:tabs>
        <w:spacing w:line="0" w:lineRule="atLeast"/>
        <w:ind w:firstLine="0"/>
        <w:jc w:val="left"/>
        <w:rPr>
          <w:rFonts w:ascii="Times New Roman" w:hAnsi="Times New Roman" w:cs="Times New Roman"/>
          <w:sz w:val="28"/>
          <w:szCs w:val="28"/>
          <w:lang w:val="fr-FR"/>
        </w:rPr>
      </w:pPr>
      <w:r>
        <w:rPr>
          <w:rFonts w:ascii="Times New Roman" w:eastAsia="Times New Roman" w:hAnsi="Times New Roman" w:cs="Times New Roman"/>
          <w:sz w:val="28"/>
          <w:szCs w:val="28"/>
          <w:lang w:val="fr-FR"/>
        </w:rPr>
        <w:t>Unité VIII.  OTAN……………………………..…………………………...     42</w:t>
      </w:r>
    </w:p>
    <w:p w:rsidR="003417BE" w:rsidRDefault="003417BE">
      <w:pPr>
        <w:tabs>
          <w:tab w:val="left" w:pos="7980"/>
        </w:tabs>
        <w:spacing w:line="0" w:lineRule="atLeast"/>
        <w:ind w:firstLine="0"/>
        <w:jc w:val="left"/>
        <w:rPr>
          <w:rFonts w:ascii="Times New Roman" w:hAnsi="Times New Roman" w:cs="Times New Roman"/>
          <w:sz w:val="28"/>
          <w:szCs w:val="28"/>
          <w:lang w:val="fr-FR"/>
        </w:rPr>
      </w:pPr>
    </w:p>
    <w:p w:rsidR="003417BE" w:rsidRDefault="00C359EE">
      <w:pPr>
        <w:tabs>
          <w:tab w:val="left" w:pos="7980"/>
        </w:tabs>
        <w:spacing w:line="0" w:lineRule="atLeast"/>
        <w:ind w:firstLine="0"/>
        <w:jc w:val="left"/>
        <w:rPr>
          <w:rFonts w:ascii="Times New Roman" w:eastAsia="Times New Roman" w:hAnsi="Times New Roman" w:cs="Times New Roman"/>
          <w:sz w:val="28"/>
          <w:szCs w:val="28"/>
          <w:lang w:val="fr-FR"/>
        </w:rPr>
      </w:pPr>
      <w:r>
        <w:rPr>
          <w:rFonts w:ascii="Times New Roman" w:hAnsi="Times New Roman" w:cs="Times New Roman"/>
          <w:sz w:val="32"/>
          <w:szCs w:val="32"/>
          <w:highlight w:val="white"/>
          <w:lang w:val="fr-FR"/>
        </w:rPr>
        <w:t>2. LA RÉPUBLIQUE FRANÇAISE</w:t>
      </w:r>
    </w:p>
    <w:p w:rsidR="003417BE" w:rsidRDefault="00C359EE">
      <w:pPr>
        <w:tabs>
          <w:tab w:val="left" w:pos="7980"/>
        </w:tabs>
        <w:spacing w:line="0" w:lineRule="atLeast"/>
        <w:ind w:firstLine="0"/>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Unité I.  La politique et l’administration de la France .…………………….     52</w:t>
      </w:r>
    </w:p>
    <w:p w:rsidR="003417BE" w:rsidRDefault="00C359EE">
      <w:pPr>
        <w:tabs>
          <w:tab w:val="left" w:pos="7980"/>
        </w:tabs>
        <w:spacing w:line="0" w:lineRule="atLeast"/>
        <w:ind w:firstLine="0"/>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Unité II.  Ministère de l'Europe et </w:t>
      </w:r>
      <w:r>
        <w:rPr>
          <w:rFonts w:ascii="Times New Roman" w:eastAsia="Times New Roman" w:hAnsi="Times New Roman" w:cs="Times New Roman"/>
          <w:sz w:val="28"/>
          <w:szCs w:val="28"/>
          <w:lang w:val="fr-FR"/>
        </w:rPr>
        <w:t>des Affaires étrangères ………………...     59</w:t>
      </w:r>
    </w:p>
    <w:p w:rsidR="003417BE" w:rsidRDefault="00C359EE">
      <w:pPr>
        <w:tabs>
          <w:tab w:val="left" w:pos="7980"/>
        </w:tabs>
        <w:spacing w:line="0" w:lineRule="atLeast"/>
        <w:ind w:firstLine="0"/>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Unité III.  L’économie française ………………………………………...….     64</w:t>
      </w:r>
    </w:p>
    <w:p w:rsidR="003417BE" w:rsidRDefault="00C359EE">
      <w:pPr>
        <w:tabs>
          <w:tab w:val="left" w:pos="7980"/>
        </w:tabs>
        <w:spacing w:line="0" w:lineRule="atLeast"/>
        <w:ind w:firstLine="0"/>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Unité IV.  Administrer le territoire et garantir la sécurité des personnes et</w:t>
      </w:r>
    </w:p>
    <w:p w:rsidR="003417BE" w:rsidRDefault="00C359EE">
      <w:pPr>
        <w:tabs>
          <w:tab w:val="left" w:pos="7980"/>
        </w:tabs>
        <w:spacing w:line="0" w:lineRule="atLeast"/>
        <w:ind w:firstLine="0"/>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des biens. …………………………………………………………………..     73</w:t>
      </w:r>
    </w:p>
    <w:p w:rsidR="003417BE" w:rsidRDefault="00C359EE">
      <w:pPr>
        <w:tabs>
          <w:tab w:val="left" w:pos="7980"/>
        </w:tabs>
        <w:spacing w:line="0" w:lineRule="atLeast"/>
        <w:ind w:firstLine="0"/>
        <w:jc w:val="left"/>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Unité V.  L’industrie de défe</w:t>
      </w:r>
      <w:r>
        <w:rPr>
          <w:rFonts w:ascii="Times New Roman" w:eastAsia="Times New Roman" w:hAnsi="Times New Roman" w:cs="Times New Roman"/>
          <w:sz w:val="28"/>
          <w:szCs w:val="28"/>
          <w:lang w:val="fr-FR"/>
        </w:rPr>
        <w:t>nse française : un secteur pas comme les autres    83</w:t>
      </w:r>
    </w:p>
    <w:p w:rsidR="003417BE" w:rsidRDefault="00C359EE">
      <w:pPr>
        <w:tabs>
          <w:tab w:val="left" w:pos="7980"/>
        </w:tabs>
        <w:spacing w:line="0" w:lineRule="atLeast"/>
        <w:ind w:firstLine="0"/>
        <w:jc w:val="left"/>
        <w:rPr>
          <w:rFonts w:ascii="Times New Roman" w:eastAsia="Times New Roman" w:hAnsi="Times New Roman" w:cs="Times New Roman"/>
          <w:sz w:val="28"/>
          <w:szCs w:val="28"/>
        </w:rPr>
      </w:pPr>
      <w:r>
        <w:rPr>
          <w:rFonts w:ascii="Times New Roman" w:eastAsia="Times New Roman" w:hAnsi="Times New Roman" w:cs="Times New Roman"/>
          <w:sz w:val="28"/>
          <w:szCs w:val="28"/>
          <w:lang w:val="fr-FR"/>
        </w:rPr>
        <w:t>Unité VI.  Les médias français ……………………………………………..     90</w:t>
      </w:r>
    </w:p>
    <w:p w:rsidR="003417BE" w:rsidRDefault="003417BE">
      <w:pPr>
        <w:tabs>
          <w:tab w:val="left" w:pos="7980"/>
        </w:tabs>
        <w:spacing w:line="0" w:lineRule="atLeast"/>
        <w:ind w:firstLine="0"/>
        <w:jc w:val="left"/>
        <w:rPr>
          <w:rFonts w:ascii="Times New Roman" w:eastAsia="Times New Roman" w:hAnsi="Times New Roman" w:cs="Times New Roman"/>
          <w:sz w:val="28"/>
          <w:szCs w:val="28"/>
        </w:rPr>
      </w:pPr>
    </w:p>
    <w:p w:rsidR="003417BE" w:rsidRDefault="00C359EE">
      <w:pPr>
        <w:tabs>
          <w:tab w:val="left" w:pos="7980"/>
        </w:tabs>
        <w:spacing w:line="0" w:lineRule="atLeast"/>
        <w:ind w:firstLine="0"/>
        <w:jc w:val="left"/>
        <w:rPr>
          <w:rFonts w:ascii="Times New Roman" w:eastAsia="Times New Roman" w:hAnsi="Times New Roman" w:cs="Times New Roman"/>
          <w:sz w:val="28"/>
          <w:szCs w:val="28"/>
        </w:rPr>
      </w:pPr>
      <w:r>
        <w:rPr>
          <w:rFonts w:ascii="Times New Roman" w:eastAsia="Times New Roman" w:hAnsi="Times New Roman" w:cs="Times New Roman"/>
          <w:sz w:val="28"/>
          <w:szCs w:val="28"/>
          <w:lang w:val="fr-FR"/>
        </w:rPr>
        <w:t>Sommaire</w:t>
      </w:r>
      <w:r>
        <w:rPr>
          <w:rFonts w:ascii="Times New Roman" w:eastAsia="Times New Roman" w:hAnsi="Times New Roman" w:cs="Times New Roman"/>
          <w:sz w:val="28"/>
          <w:szCs w:val="28"/>
        </w:rPr>
        <w:t xml:space="preserve"> …………………………………………………………………...   101</w:t>
      </w:r>
    </w:p>
    <w:p w:rsidR="003417BE" w:rsidRDefault="003417BE">
      <w:pPr>
        <w:tabs>
          <w:tab w:val="left" w:pos="7980"/>
        </w:tabs>
        <w:spacing w:line="0" w:lineRule="atLeast"/>
        <w:ind w:firstLine="0"/>
        <w:jc w:val="left"/>
        <w:rPr>
          <w:rFonts w:ascii="Times New Roman" w:eastAsia="Times New Roman" w:hAnsi="Times New Roman" w:cs="Times New Roman"/>
          <w:sz w:val="28"/>
          <w:szCs w:val="28"/>
        </w:rPr>
      </w:pPr>
    </w:p>
    <w:p w:rsidR="003417BE" w:rsidRDefault="00C359EE">
      <w:pPr>
        <w:tabs>
          <w:tab w:val="left" w:pos="7980"/>
        </w:tabs>
        <w:spacing w:line="0" w:lineRule="atLeast"/>
        <w:ind w:firstLine="0"/>
        <w:jc w:val="left"/>
        <w:rPr>
          <w:rFonts w:ascii="Times New Roman" w:eastAsia="Times New Roman" w:hAnsi="Times New Roman" w:cs="Times New Roman"/>
          <w:b/>
          <w:bCs/>
          <w:sz w:val="28"/>
          <w:szCs w:val="28"/>
          <w:lang w:val="fr-FR"/>
        </w:rPr>
      </w:pPr>
      <w:r>
        <w:rPr>
          <w:rFonts w:ascii="Times New Roman" w:eastAsia="Times New Roman" w:hAnsi="Times New Roman" w:cs="Times New Roman"/>
          <w:sz w:val="28"/>
          <w:szCs w:val="28"/>
          <w:lang w:val="fr-FR"/>
        </w:rPr>
        <w:t>R</w:t>
      </w:r>
      <w:r>
        <w:rPr>
          <w:rFonts w:ascii="Times New Roman" w:eastAsia="Times New Roman" w:hAnsi="Times New Roman" w:cs="Times New Roman"/>
          <w:sz w:val="28"/>
          <w:szCs w:val="28"/>
        </w:rPr>
        <w:t>é</w:t>
      </w:r>
      <w:r>
        <w:rPr>
          <w:rFonts w:ascii="Times New Roman" w:eastAsia="Times New Roman" w:hAnsi="Times New Roman" w:cs="Times New Roman"/>
          <w:sz w:val="28"/>
          <w:szCs w:val="28"/>
          <w:lang w:val="fr-FR"/>
        </w:rPr>
        <w:t>f</w:t>
      </w:r>
      <w:r>
        <w:rPr>
          <w:rFonts w:ascii="Times New Roman" w:eastAsia="Times New Roman" w:hAnsi="Times New Roman" w:cs="Times New Roman"/>
          <w:sz w:val="28"/>
          <w:szCs w:val="28"/>
        </w:rPr>
        <w:t>é</w:t>
      </w:r>
      <w:r>
        <w:rPr>
          <w:rFonts w:ascii="Times New Roman" w:eastAsia="Times New Roman" w:hAnsi="Times New Roman" w:cs="Times New Roman"/>
          <w:sz w:val="28"/>
          <w:szCs w:val="28"/>
          <w:lang w:val="fr-FR"/>
        </w:rPr>
        <w:t>rences</w:t>
      </w:r>
      <w:r>
        <w:rPr>
          <w:rFonts w:ascii="Times New Roman" w:eastAsia="Times New Roman" w:hAnsi="Times New Roman" w:cs="Times New Roman"/>
          <w:sz w:val="28"/>
          <w:szCs w:val="28"/>
        </w:rPr>
        <w:t xml:space="preserve">  ………………………………………………………………….   102</w:t>
      </w:r>
      <w:r>
        <w:br w:type="page"/>
      </w:r>
    </w:p>
    <w:p w:rsidR="003417BE" w:rsidRDefault="003417BE">
      <w:pPr>
        <w:tabs>
          <w:tab w:val="left" w:pos="7980"/>
        </w:tabs>
        <w:spacing w:line="0" w:lineRule="atLeast"/>
        <w:ind w:firstLine="0"/>
        <w:jc w:val="left"/>
        <w:rPr>
          <w:rFonts w:ascii="Times New Roman" w:eastAsia="Times New Roman" w:hAnsi="Times New Roman" w:cs="Times New Roman"/>
          <w:b/>
          <w:bCs/>
          <w:sz w:val="28"/>
          <w:szCs w:val="28"/>
          <w:lang w:val="fr-FR"/>
        </w:rPr>
      </w:pPr>
    </w:p>
    <w:p w:rsidR="003417BE" w:rsidRDefault="00C359EE">
      <w:pPr>
        <w:tabs>
          <w:tab w:val="left" w:pos="7980"/>
        </w:tabs>
        <w:spacing w:line="0" w:lineRule="atLeast"/>
        <w:ind w:firstLine="0"/>
        <w:jc w:val="center"/>
        <w:rPr>
          <w:rFonts w:ascii="Times New Roman" w:eastAsia="Times New Roman" w:hAnsi="Times New Roman" w:cs="Times New Roman"/>
          <w:color w:val="000000"/>
          <w:sz w:val="28"/>
          <w:szCs w:val="28"/>
          <w:lang w:val="fr-FR"/>
        </w:rPr>
      </w:pPr>
      <w:r>
        <w:rPr>
          <w:rFonts w:ascii="Times New Roman" w:eastAsia="Times New Roman" w:hAnsi="Times New Roman" w:cs="Times New Roman"/>
          <w:b/>
          <w:bCs/>
          <w:sz w:val="28"/>
          <w:szCs w:val="28"/>
          <w:lang w:val="fr-FR"/>
        </w:rPr>
        <w:t>Référence électronique</w:t>
      </w:r>
    </w:p>
    <w:p w:rsidR="003417BE" w:rsidRDefault="003417BE">
      <w:pPr>
        <w:tabs>
          <w:tab w:val="left" w:pos="7980"/>
        </w:tabs>
        <w:spacing w:line="0" w:lineRule="atLeast"/>
        <w:ind w:left="510" w:hanging="510"/>
        <w:rPr>
          <w:rFonts w:ascii="Times New Roman" w:eastAsia="Times New Roman" w:hAnsi="Times New Roman" w:cs="Times New Roman"/>
          <w:color w:val="000000"/>
          <w:sz w:val="28"/>
          <w:szCs w:val="28"/>
          <w:lang w:val="fr-FR"/>
        </w:rPr>
      </w:pPr>
    </w:p>
    <w:p w:rsidR="003417BE" w:rsidRDefault="00C359EE">
      <w:pPr>
        <w:numPr>
          <w:ilvl w:val="0"/>
          <w:numId w:val="49"/>
        </w:numPr>
        <w:tabs>
          <w:tab w:val="left" w:pos="7980"/>
        </w:tabs>
        <w:spacing w:line="0" w:lineRule="atLeast"/>
        <w:rPr>
          <w:rStyle w:val="a6"/>
          <w:rFonts w:ascii="Times New Roman" w:eastAsia="Times New Roman" w:hAnsi="Times New Roman" w:cs="Times New Roman"/>
          <w:color w:val="000000"/>
          <w:sz w:val="28"/>
          <w:szCs w:val="28"/>
          <w:u w:val="none"/>
          <w:lang w:val="fr-FR"/>
        </w:rPr>
      </w:pPr>
      <w:r>
        <w:rPr>
          <w:rStyle w:val="a6"/>
          <w:rFonts w:ascii="Times New Roman" w:eastAsia="Times New Roman" w:hAnsi="Times New Roman" w:cs="Times New Roman"/>
          <w:color w:val="000000"/>
          <w:sz w:val="28"/>
          <w:szCs w:val="28"/>
          <w:u w:val="none"/>
          <w:lang w:val="fr-FR"/>
        </w:rPr>
        <w:t xml:space="preserve">EUROPE DIRECT Reims Grand Est. </w:t>
      </w:r>
      <w:r>
        <w:rPr>
          <w:rStyle w:val="a6"/>
          <w:rFonts w:ascii="Times New Roman" w:eastAsia="Times New Roman" w:hAnsi="Times New Roman" w:cs="Times New Roman"/>
          <w:i/>
          <w:iCs/>
          <w:color w:val="000000"/>
          <w:sz w:val="28"/>
          <w:szCs w:val="28"/>
          <w:u w:val="none"/>
          <w:lang w:val="fr-FR"/>
        </w:rPr>
        <w:t>L’UE c’est quoi?</w:t>
      </w:r>
      <w:r>
        <w:rPr>
          <w:rStyle w:val="a6"/>
          <w:rFonts w:ascii="Times New Roman" w:eastAsia="Times New Roman" w:hAnsi="Times New Roman" w:cs="Times New Roman"/>
          <w:color w:val="000000"/>
          <w:sz w:val="28"/>
          <w:szCs w:val="28"/>
          <w:u w:val="none"/>
          <w:lang w:val="fr-FR"/>
        </w:rPr>
        <w:t xml:space="preserve"> [online]. Disponible sur: </w:t>
      </w:r>
      <w:hyperlink r:id="rId76">
        <w:r>
          <w:rPr>
            <w:rStyle w:val="a6"/>
            <w:rFonts w:ascii="Times New Roman" w:eastAsia="Times New Roman" w:hAnsi="Times New Roman" w:cs="Times New Roman"/>
            <w:color w:val="000000"/>
            <w:sz w:val="28"/>
            <w:szCs w:val="28"/>
            <w:u w:val="none"/>
            <w:lang w:val="fr-FR"/>
          </w:rPr>
          <w:t>https://europedirect-reims.fr/panorama-de-lue/lue-cest-quoi</w:t>
        </w:r>
      </w:hyperlink>
      <w:r>
        <w:rPr>
          <w:rStyle w:val="a6"/>
          <w:rFonts w:ascii="Times New Roman" w:eastAsia="Times New Roman" w:hAnsi="Times New Roman" w:cs="Times New Roman"/>
          <w:color w:val="000000"/>
          <w:sz w:val="28"/>
          <w:szCs w:val="28"/>
          <w:u w:val="none"/>
          <w:lang w:val="fr-FR"/>
        </w:rPr>
        <w:t xml:space="preserve"> [Accès le 28.03.25].</w:t>
      </w:r>
    </w:p>
    <w:p w:rsidR="003417BE" w:rsidRDefault="00C359EE">
      <w:pPr>
        <w:numPr>
          <w:ilvl w:val="0"/>
          <w:numId w:val="49"/>
        </w:numPr>
        <w:tabs>
          <w:tab w:val="left" w:pos="7980"/>
        </w:tabs>
        <w:spacing w:line="0" w:lineRule="atLeast"/>
        <w:rPr>
          <w:rStyle w:val="a6"/>
          <w:rFonts w:ascii="Times New Roman" w:eastAsia="Times New Roman" w:hAnsi="Times New Roman" w:cs="Times New Roman"/>
          <w:color w:val="000000"/>
          <w:sz w:val="28"/>
          <w:szCs w:val="28"/>
          <w:u w:val="none"/>
          <w:lang w:val="fr-FR"/>
        </w:rPr>
      </w:pPr>
      <w:r>
        <w:rPr>
          <w:rStyle w:val="a6"/>
          <w:rFonts w:ascii="Times New Roman" w:eastAsia="Times New Roman" w:hAnsi="Times New Roman" w:cs="Times New Roman"/>
          <w:color w:val="000000"/>
          <w:sz w:val="28"/>
          <w:szCs w:val="28"/>
          <w:u w:val="none"/>
          <w:lang w:val="fr-FR"/>
        </w:rPr>
        <w:t xml:space="preserve">Verdes, J. (2025). </w:t>
      </w:r>
      <w:r>
        <w:rPr>
          <w:rStyle w:val="a6"/>
          <w:rFonts w:ascii="Times New Roman" w:eastAsia="Times New Roman" w:hAnsi="Times New Roman" w:cs="Times New Roman"/>
          <w:i/>
          <w:color w:val="000000"/>
          <w:sz w:val="28"/>
          <w:szCs w:val="28"/>
          <w:u w:val="none"/>
          <w:lang w:val="fr-FR"/>
        </w:rPr>
        <w:t xml:space="preserve">La </w:t>
      </w:r>
      <w:r>
        <w:rPr>
          <w:rStyle w:val="a6"/>
          <w:rFonts w:ascii="Times New Roman" w:eastAsia="Times New Roman" w:hAnsi="Times New Roman" w:cs="Times New Roman"/>
          <w:i/>
          <w:color w:val="000000"/>
          <w:sz w:val="28"/>
          <w:szCs w:val="28"/>
          <w:u w:val="none"/>
          <w:lang w:val="fr-FR"/>
        </w:rPr>
        <w:t>politique de sécurité et de défense commune (PSDC)</w:t>
      </w:r>
      <w:r>
        <w:rPr>
          <w:rStyle w:val="a6"/>
          <w:rFonts w:ascii="Times New Roman" w:eastAsia="Times New Roman" w:hAnsi="Times New Roman" w:cs="Times New Roman"/>
          <w:color w:val="000000"/>
          <w:sz w:val="28"/>
          <w:szCs w:val="28"/>
          <w:u w:val="none"/>
          <w:lang w:val="fr-FR"/>
        </w:rPr>
        <w:t xml:space="preserve"> [online]. Disponible sur: </w:t>
      </w:r>
      <w:hyperlink r:id="rId77">
        <w:r>
          <w:rPr>
            <w:rStyle w:val="a6"/>
            <w:rFonts w:ascii="Times New Roman" w:eastAsia="Times New Roman" w:hAnsi="Times New Roman" w:cs="Times New Roman"/>
            <w:color w:val="000000"/>
            <w:sz w:val="28"/>
            <w:szCs w:val="28"/>
            <w:u w:val="none"/>
            <w:lang w:val="fr-FR"/>
          </w:rPr>
          <w:t>https://www.touteleurope.eu/fonctionnement-de-l-ue/la-politique-de-securite-et-de-defense-commune-psdc/</w:t>
        </w:r>
      </w:hyperlink>
      <w:r>
        <w:rPr>
          <w:rStyle w:val="a6"/>
          <w:rFonts w:ascii="Times New Roman" w:eastAsia="Times New Roman" w:hAnsi="Times New Roman" w:cs="Times New Roman"/>
          <w:color w:val="000000"/>
          <w:sz w:val="28"/>
          <w:szCs w:val="28"/>
          <w:u w:val="none"/>
          <w:lang w:val="fr-FR"/>
        </w:rPr>
        <w:t xml:space="preserve"> [Accès le 28.03.25].</w:t>
      </w:r>
    </w:p>
    <w:p w:rsidR="003417BE" w:rsidRDefault="00C359EE">
      <w:pPr>
        <w:numPr>
          <w:ilvl w:val="0"/>
          <w:numId w:val="49"/>
        </w:numPr>
        <w:tabs>
          <w:tab w:val="left" w:pos="7980"/>
        </w:tabs>
        <w:spacing w:line="0" w:lineRule="atLeast"/>
        <w:rPr>
          <w:rStyle w:val="a6"/>
          <w:rFonts w:ascii="Times New Roman" w:eastAsia="Times New Roman" w:hAnsi="Times New Roman" w:cs="Times New Roman"/>
          <w:color w:val="000000"/>
          <w:sz w:val="28"/>
          <w:szCs w:val="28"/>
          <w:u w:val="none"/>
          <w:lang w:val="fr-FR"/>
        </w:rPr>
      </w:pPr>
      <w:r>
        <w:rPr>
          <w:rStyle w:val="a6"/>
          <w:rFonts w:ascii="Times New Roman" w:eastAsia="Times New Roman" w:hAnsi="Times New Roman" w:cs="Times New Roman"/>
          <w:color w:val="000000"/>
          <w:sz w:val="28"/>
          <w:szCs w:val="28"/>
          <w:u w:val="none"/>
          <w:lang w:val="fr-FR"/>
        </w:rPr>
        <w:t xml:space="preserve">Nations Unies. </w:t>
      </w:r>
      <w:r>
        <w:rPr>
          <w:rStyle w:val="a6"/>
          <w:rFonts w:ascii="Times New Roman" w:eastAsia="Times New Roman" w:hAnsi="Times New Roman" w:cs="Times New Roman"/>
          <w:i/>
          <w:iCs/>
          <w:color w:val="000000"/>
          <w:sz w:val="28"/>
          <w:szCs w:val="28"/>
          <w:u w:val="none"/>
          <w:lang w:val="fr-FR"/>
        </w:rPr>
        <w:t xml:space="preserve">Les organes principaux des Nations Unies </w:t>
      </w:r>
      <w:r>
        <w:rPr>
          <w:rStyle w:val="a6"/>
          <w:rFonts w:ascii="Times New Roman" w:eastAsia="Times New Roman" w:hAnsi="Times New Roman" w:cs="Times New Roman"/>
          <w:color w:val="000000"/>
          <w:sz w:val="28"/>
          <w:szCs w:val="28"/>
          <w:u w:val="none"/>
          <w:lang w:val="fr-FR"/>
        </w:rPr>
        <w:t xml:space="preserve">[online]. Disponible sur: </w:t>
      </w:r>
      <w:hyperlink r:id="rId78">
        <w:r>
          <w:rPr>
            <w:rStyle w:val="a6"/>
            <w:rFonts w:ascii="Times New Roman" w:eastAsia="Times New Roman" w:hAnsi="Times New Roman" w:cs="Times New Roman"/>
            <w:color w:val="000000"/>
            <w:sz w:val="28"/>
            <w:szCs w:val="28"/>
            <w:u w:val="none"/>
            <w:lang w:val="fr-FR"/>
          </w:rPr>
          <w:t>https://www.un.org/fr/about-us/main-bodies</w:t>
        </w:r>
      </w:hyperlink>
      <w:r>
        <w:rPr>
          <w:rStyle w:val="a6"/>
          <w:rFonts w:ascii="Times New Roman" w:eastAsia="Times New Roman" w:hAnsi="Times New Roman" w:cs="Times New Roman"/>
          <w:color w:val="000000"/>
          <w:sz w:val="28"/>
          <w:szCs w:val="28"/>
          <w:u w:val="none"/>
          <w:lang w:val="fr-FR"/>
        </w:rPr>
        <w:t xml:space="preserve"> [Accès le 28.03.25].</w:t>
      </w:r>
    </w:p>
    <w:p w:rsidR="003417BE" w:rsidRDefault="00C359EE">
      <w:pPr>
        <w:numPr>
          <w:ilvl w:val="0"/>
          <w:numId w:val="49"/>
        </w:numPr>
        <w:tabs>
          <w:tab w:val="left" w:pos="7980"/>
        </w:tabs>
        <w:spacing w:line="0" w:lineRule="atLeast"/>
        <w:rPr>
          <w:rStyle w:val="a6"/>
          <w:rFonts w:ascii="Times New Roman" w:eastAsia="Times New Roman" w:hAnsi="Times New Roman" w:cs="Times New Roman"/>
          <w:color w:val="000000"/>
          <w:sz w:val="28"/>
          <w:szCs w:val="28"/>
          <w:u w:val="none"/>
          <w:lang w:val="fr-FR"/>
        </w:rPr>
      </w:pPr>
      <w:r>
        <w:rPr>
          <w:rStyle w:val="a6"/>
          <w:rFonts w:ascii="Times New Roman" w:eastAsia="Times New Roman" w:hAnsi="Times New Roman" w:cs="Times New Roman"/>
          <w:color w:val="000000"/>
          <w:sz w:val="28"/>
          <w:szCs w:val="28"/>
          <w:u w:val="none"/>
          <w:lang w:val="fr-FR"/>
        </w:rPr>
        <w:t xml:space="preserve">Verluise, P. (2024). </w:t>
      </w:r>
      <w:r>
        <w:rPr>
          <w:rStyle w:val="a6"/>
          <w:rFonts w:ascii="Times New Roman" w:eastAsia="Times New Roman" w:hAnsi="Times New Roman" w:cs="Times New Roman"/>
          <w:i/>
          <w:color w:val="000000"/>
          <w:sz w:val="28"/>
          <w:szCs w:val="28"/>
          <w:u w:val="none"/>
          <w:lang w:val="fr-FR"/>
        </w:rPr>
        <w:t>Tectonique de la plaque géopolitique européenne. Quand le cisaillement de l’Europe géographique s’accélère : les conséquences de la guerre en Ukraine (24 févr</w:t>
      </w:r>
      <w:r>
        <w:rPr>
          <w:rStyle w:val="a6"/>
          <w:rFonts w:ascii="Times New Roman" w:eastAsia="Times New Roman" w:hAnsi="Times New Roman" w:cs="Times New Roman"/>
          <w:i/>
          <w:color w:val="000000"/>
          <w:sz w:val="28"/>
          <w:szCs w:val="28"/>
          <w:u w:val="none"/>
          <w:lang w:val="fr-FR"/>
        </w:rPr>
        <w:t>ier 2022-Avril 2024)</w:t>
      </w:r>
      <w:r>
        <w:rPr>
          <w:rStyle w:val="a6"/>
          <w:rFonts w:ascii="Times New Roman" w:eastAsia="Times New Roman" w:hAnsi="Times New Roman" w:cs="Times New Roman"/>
          <w:color w:val="000000"/>
          <w:sz w:val="28"/>
          <w:szCs w:val="28"/>
          <w:u w:val="none"/>
          <w:lang w:val="fr-FR"/>
        </w:rPr>
        <w:t xml:space="preserve"> [online]. Disponible sur: </w:t>
      </w:r>
      <w:hyperlink r:id="rId79">
        <w:r>
          <w:rPr>
            <w:rStyle w:val="a6"/>
            <w:rFonts w:ascii="Times New Roman" w:hAnsi="Times New Roman" w:cs="Times New Roman"/>
            <w:sz w:val="28"/>
            <w:szCs w:val="28"/>
          </w:rPr>
          <w:t>https://www.diploweb.com/Carte-3-3-Tectonique-de-la-plaque-geopoliti</w:t>
        </w:r>
        <w:r>
          <w:rPr>
            <w:rStyle w:val="a6"/>
            <w:rFonts w:ascii="Times New Roman" w:hAnsi="Times New Roman" w:cs="Times New Roman"/>
            <w:sz w:val="28"/>
            <w:szCs w:val="28"/>
          </w:rPr>
          <w:t>que-europeenne-Quand-le-cisaillement-de-l-Europe.html</w:t>
        </w:r>
      </w:hyperlink>
      <w:r>
        <w:rPr>
          <w:rFonts w:ascii="Times New Roman" w:hAnsi="Times New Roman" w:cs="Times New Roman"/>
          <w:sz w:val="28"/>
          <w:szCs w:val="28"/>
        </w:rPr>
        <w:t xml:space="preserve"> </w:t>
      </w:r>
      <w:r>
        <w:rPr>
          <w:rStyle w:val="a6"/>
          <w:rFonts w:ascii="Times New Roman" w:eastAsia="Times New Roman" w:hAnsi="Times New Roman" w:cs="Times New Roman"/>
          <w:color w:val="000000"/>
          <w:sz w:val="28"/>
          <w:szCs w:val="28"/>
          <w:u w:val="none"/>
          <w:lang w:val="fr-FR"/>
        </w:rPr>
        <w:t>[Accès le 28.03.25].</w:t>
      </w:r>
    </w:p>
    <w:p w:rsidR="003417BE" w:rsidRDefault="00C359EE">
      <w:pPr>
        <w:numPr>
          <w:ilvl w:val="0"/>
          <w:numId w:val="49"/>
        </w:numPr>
        <w:tabs>
          <w:tab w:val="left" w:pos="7980"/>
        </w:tabs>
        <w:spacing w:line="0" w:lineRule="atLeast"/>
        <w:rPr>
          <w:rStyle w:val="a6"/>
          <w:rFonts w:ascii="Times New Roman" w:eastAsia="Times New Roman" w:hAnsi="Times New Roman" w:cs="Times New Roman"/>
          <w:i/>
          <w:color w:val="000000"/>
          <w:sz w:val="28"/>
          <w:szCs w:val="28"/>
          <w:u w:val="none"/>
          <w:lang w:val="fr-FR"/>
        </w:rPr>
      </w:pPr>
      <w:r>
        <w:rPr>
          <w:rStyle w:val="a6"/>
          <w:rFonts w:ascii="Times New Roman" w:eastAsia="Times New Roman" w:hAnsi="Times New Roman" w:cs="Times New Roman"/>
          <w:color w:val="000000"/>
          <w:sz w:val="28"/>
          <w:szCs w:val="28"/>
          <w:u w:val="none"/>
          <w:lang w:val="fr-FR"/>
        </w:rPr>
        <w:t xml:space="preserve">Gautier, M. </w:t>
      </w:r>
      <w:bookmarkStart w:id="26" w:name="topicTitle"/>
      <w:bookmarkEnd w:id="26"/>
      <w:r>
        <w:rPr>
          <w:rStyle w:val="a6"/>
          <w:rFonts w:ascii="Times New Roman" w:eastAsia="Times New Roman" w:hAnsi="Times New Roman" w:cs="Times New Roman"/>
          <w:color w:val="000000"/>
          <w:sz w:val="28"/>
          <w:szCs w:val="28"/>
          <w:u w:val="none"/>
          <w:lang w:val="fr-FR"/>
        </w:rPr>
        <w:t xml:space="preserve">(2024). </w:t>
      </w:r>
      <w:r>
        <w:rPr>
          <w:rStyle w:val="a6"/>
          <w:rFonts w:ascii="Times New Roman" w:eastAsia="Times New Roman" w:hAnsi="Times New Roman" w:cs="Times New Roman"/>
          <w:i/>
          <w:color w:val="000000"/>
          <w:sz w:val="28"/>
          <w:szCs w:val="28"/>
          <w:u w:val="none"/>
          <w:lang w:val="fr-FR"/>
        </w:rPr>
        <w:t xml:space="preserve">La situation économique de la France </w:t>
      </w:r>
      <w:r>
        <w:rPr>
          <w:rStyle w:val="a6"/>
          <w:rFonts w:ascii="Times New Roman" w:eastAsia="Times New Roman" w:hAnsi="Times New Roman" w:cs="Times New Roman"/>
          <w:i/>
          <w:color w:val="000000"/>
          <w:sz w:val="28"/>
          <w:szCs w:val="28"/>
          <w:u w:val="none"/>
        </w:rPr>
        <w:t>–</w:t>
      </w:r>
      <w:r>
        <w:rPr>
          <w:rStyle w:val="a6"/>
          <w:rFonts w:ascii="Times New Roman" w:eastAsia="Times New Roman" w:hAnsi="Times New Roman" w:cs="Times New Roman"/>
          <w:i/>
          <w:color w:val="000000"/>
          <w:sz w:val="28"/>
          <w:szCs w:val="28"/>
          <w:u w:val="none"/>
          <w:lang w:val="fr-FR"/>
        </w:rPr>
        <w:t xml:space="preserve"> Faits et chiffres</w:t>
      </w:r>
    </w:p>
    <w:p w:rsidR="003417BE" w:rsidRDefault="00C359EE">
      <w:pPr>
        <w:tabs>
          <w:tab w:val="left" w:pos="7980"/>
        </w:tabs>
        <w:spacing w:line="0" w:lineRule="atLeast"/>
        <w:ind w:left="720" w:firstLine="0"/>
        <w:rPr>
          <w:rStyle w:val="a6"/>
          <w:rFonts w:ascii="Times New Roman" w:eastAsia="Times New Roman" w:hAnsi="Times New Roman" w:cs="Times New Roman"/>
          <w:color w:val="000000"/>
          <w:sz w:val="28"/>
          <w:szCs w:val="28"/>
          <w:u w:val="none"/>
          <w:lang w:val="fr-FR"/>
        </w:rPr>
      </w:pPr>
      <w:r>
        <w:rPr>
          <w:rStyle w:val="a6"/>
          <w:rFonts w:ascii="Times New Roman" w:eastAsia="Times New Roman" w:hAnsi="Times New Roman" w:cs="Times New Roman"/>
          <w:color w:val="000000"/>
          <w:sz w:val="28"/>
          <w:szCs w:val="28"/>
          <w:u w:val="none"/>
          <w:lang w:val="fr-FR"/>
        </w:rPr>
        <w:t xml:space="preserve">[online]. Disponible sur: </w:t>
      </w:r>
      <w:hyperlink r:id="rId80" w:anchor="topicOverview" w:history="1">
        <w:r>
          <w:rPr>
            <w:rStyle w:val="a6"/>
            <w:rFonts w:ascii="Times New Roman" w:eastAsia="Times New Roman" w:hAnsi="Times New Roman" w:cs="Times New Roman"/>
            <w:color w:val="000000"/>
            <w:sz w:val="28"/>
            <w:szCs w:val="28"/>
            <w:u w:val="none"/>
            <w:lang w:val="fr-FR"/>
          </w:rPr>
          <w:t>https://fr.statista.com/themes/5711/la-situation-economique-de-la-france/#topicOverview</w:t>
        </w:r>
      </w:hyperlink>
      <w:r>
        <w:rPr>
          <w:rStyle w:val="a6"/>
          <w:rFonts w:ascii="Times New Roman" w:eastAsia="Times New Roman" w:hAnsi="Times New Roman" w:cs="Times New Roman"/>
          <w:color w:val="000000"/>
          <w:sz w:val="28"/>
          <w:szCs w:val="28"/>
          <w:u w:val="none"/>
          <w:lang w:val="fr-FR"/>
        </w:rPr>
        <w:t xml:space="preserve"> [Accès le 28.03.25].</w:t>
      </w:r>
    </w:p>
    <w:p w:rsidR="003417BE" w:rsidRDefault="00C359EE">
      <w:pPr>
        <w:numPr>
          <w:ilvl w:val="0"/>
          <w:numId w:val="49"/>
        </w:numPr>
        <w:tabs>
          <w:tab w:val="left" w:pos="7980"/>
        </w:tabs>
        <w:spacing w:line="0" w:lineRule="atLeast"/>
        <w:rPr>
          <w:rStyle w:val="a6"/>
          <w:rFonts w:ascii="Times New Roman" w:eastAsia="Times New Roman" w:hAnsi="Times New Roman" w:cs="Times New Roman"/>
          <w:color w:val="000000"/>
          <w:sz w:val="28"/>
          <w:szCs w:val="28"/>
          <w:u w:val="none"/>
          <w:lang w:val="fr-FR"/>
        </w:rPr>
      </w:pPr>
      <w:r>
        <w:rPr>
          <w:rStyle w:val="a6"/>
          <w:rFonts w:ascii="Times New Roman" w:eastAsia="Times New Roman" w:hAnsi="Times New Roman" w:cs="Times New Roman"/>
          <w:color w:val="000000"/>
          <w:sz w:val="28"/>
          <w:szCs w:val="28"/>
          <w:u w:val="none"/>
          <w:lang w:val="fr-FR"/>
        </w:rPr>
        <w:t xml:space="preserve">Dessinemoileco.com. </w:t>
      </w:r>
      <w:r>
        <w:rPr>
          <w:rStyle w:val="a6"/>
          <w:rFonts w:ascii="Times New Roman" w:eastAsia="Times New Roman" w:hAnsi="Times New Roman" w:cs="Times New Roman"/>
          <w:i/>
          <w:iCs/>
          <w:color w:val="000000"/>
          <w:sz w:val="28"/>
          <w:szCs w:val="28"/>
          <w:u w:val="none"/>
          <w:lang w:val="fr-FR"/>
        </w:rPr>
        <w:t>Temps de travail et productivit</w:t>
      </w:r>
      <w:r>
        <w:rPr>
          <w:rStyle w:val="a6"/>
          <w:rFonts w:ascii="Times New Roman" w:eastAsia="Times New Roman" w:hAnsi="Times New Roman" w:cs="Times New Roman"/>
          <w:i/>
          <w:iCs/>
          <w:color w:val="000000"/>
          <w:sz w:val="28"/>
          <w:szCs w:val="28"/>
          <w:u w:val="none"/>
          <w:lang w:val="fr-FR"/>
        </w:rPr>
        <w:t>é : Les Français travaillent-ils moins que les autres ?</w:t>
      </w:r>
      <w:r>
        <w:rPr>
          <w:rStyle w:val="a6"/>
          <w:rFonts w:ascii="Times New Roman" w:eastAsia="Times New Roman" w:hAnsi="Times New Roman" w:cs="Times New Roman"/>
          <w:color w:val="000000"/>
          <w:sz w:val="28"/>
          <w:szCs w:val="28"/>
          <w:u w:val="none"/>
          <w:lang w:val="fr-FR"/>
        </w:rPr>
        <w:t xml:space="preserve"> [online]. Disponible sur: </w:t>
      </w:r>
      <w:hyperlink r:id="rId81">
        <w:r>
          <w:rPr>
            <w:rStyle w:val="a6"/>
            <w:rFonts w:ascii="Times New Roman" w:eastAsia="Times New Roman" w:hAnsi="Times New Roman" w:cs="Times New Roman"/>
            <w:color w:val="000000"/>
            <w:sz w:val="28"/>
            <w:szCs w:val="28"/>
            <w:u w:val="none"/>
            <w:lang w:val="fr-FR"/>
          </w:rPr>
          <w:t>https://dessinemoileco.com/temps-de-travail-productivite-francais-tra</w:t>
        </w:r>
        <w:r>
          <w:rPr>
            <w:rStyle w:val="a6"/>
            <w:rFonts w:ascii="Times New Roman" w:eastAsia="Times New Roman" w:hAnsi="Times New Roman" w:cs="Times New Roman"/>
            <w:color w:val="000000"/>
            <w:sz w:val="28"/>
            <w:szCs w:val="28"/>
            <w:u w:val="none"/>
            <w:lang w:val="fr-FR"/>
          </w:rPr>
          <w:t>vaillent-autres/</w:t>
        </w:r>
      </w:hyperlink>
      <w:r>
        <w:rPr>
          <w:rStyle w:val="a6"/>
          <w:rFonts w:ascii="Times New Roman" w:eastAsia="Times New Roman" w:hAnsi="Times New Roman" w:cs="Times New Roman"/>
          <w:color w:val="000000"/>
          <w:sz w:val="28"/>
          <w:szCs w:val="28"/>
          <w:u w:val="none"/>
          <w:lang w:val="fr-FR"/>
        </w:rPr>
        <w:t xml:space="preserve"> [Accès le 28.03.25].</w:t>
      </w:r>
    </w:p>
    <w:p w:rsidR="003417BE" w:rsidRDefault="00C359EE">
      <w:pPr>
        <w:numPr>
          <w:ilvl w:val="0"/>
          <w:numId w:val="49"/>
        </w:numPr>
        <w:tabs>
          <w:tab w:val="left" w:pos="7980"/>
        </w:tabs>
        <w:spacing w:line="0" w:lineRule="atLeast"/>
        <w:rPr>
          <w:rStyle w:val="a6"/>
          <w:rFonts w:ascii="Times New Roman" w:eastAsia="Times New Roman" w:hAnsi="Times New Roman" w:cs="Times New Roman"/>
          <w:color w:val="000000"/>
          <w:sz w:val="28"/>
          <w:szCs w:val="28"/>
          <w:u w:val="none"/>
          <w:lang w:val="fr-FR"/>
        </w:rPr>
      </w:pPr>
      <w:r>
        <w:rPr>
          <w:rStyle w:val="a6"/>
          <w:rFonts w:ascii="Times New Roman" w:eastAsia="Times New Roman" w:hAnsi="Times New Roman" w:cs="Times New Roman"/>
          <w:color w:val="000000"/>
          <w:sz w:val="28"/>
          <w:szCs w:val="28"/>
          <w:u w:val="none"/>
          <w:lang w:val="fr-FR"/>
        </w:rPr>
        <w:t xml:space="preserve">Haedrich, J.M. (2019). </w:t>
      </w:r>
      <w:r>
        <w:rPr>
          <w:rStyle w:val="a6"/>
          <w:rFonts w:ascii="Times New Roman" w:eastAsia="Times New Roman" w:hAnsi="Times New Roman" w:cs="Times New Roman"/>
          <w:i/>
          <w:color w:val="000000"/>
          <w:sz w:val="28"/>
          <w:szCs w:val="28"/>
          <w:u w:val="none"/>
          <w:lang w:val="fr-FR"/>
        </w:rPr>
        <w:t>Emmanuel Macron appelle les grands investisseurs à miser sur la tech française</w:t>
      </w:r>
      <w:r>
        <w:rPr>
          <w:rStyle w:val="a6"/>
          <w:rFonts w:ascii="Times New Roman" w:eastAsia="Times New Roman" w:hAnsi="Times New Roman" w:cs="Times New Roman"/>
          <w:color w:val="000000"/>
          <w:sz w:val="28"/>
          <w:szCs w:val="28"/>
          <w:u w:val="none"/>
          <w:lang w:val="fr-FR"/>
        </w:rPr>
        <w:t xml:space="preserve"> [online]. Disponible sur: </w:t>
      </w:r>
      <w:hyperlink r:id="rId82">
        <w:r>
          <w:rPr>
            <w:rStyle w:val="a6"/>
            <w:rFonts w:ascii="Times New Roman" w:eastAsia="Times New Roman" w:hAnsi="Times New Roman" w:cs="Times New Roman"/>
            <w:color w:val="000000"/>
            <w:sz w:val="28"/>
            <w:szCs w:val="28"/>
            <w:u w:val="none"/>
            <w:lang w:val="fr-FR"/>
          </w:rPr>
          <w:t>https://www.20minutes.fr/high-tech/2606387-20190917-french-tech-emmanuel-macron-appelle-grands-investisseurs-miser-tech-francaise</w:t>
        </w:r>
      </w:hyperlink>
      <w:r>
        <w:rPr>
          <w:rStyle w:val="a6"/>
          <w:rFonts w:ascii="Times New Roman" w:eastAsia="Times New Roman" w:hAnsi="Times New Roman" w:cs="Times New Roman"/>
          <w:color w:val="000000"/>
          <w:sz w:val="28"/>
          <w:szCs w:val="28"/>
          <w:u w:val="none"/>
          <w:lang w:val="fr-FR"/>
        </w:rPr>
        <w:t xml:space="preserve"> [Accès le 28.03.25].</w:t>
      </w:r>
    </w:p>
    <w:p w:rsidR="003417BE" w:rsidRDefault="00C359EE">
      <w:pPr>
        <w:numPr>
          <w:ilvl w:val="0"/>
          <w:numId w:val="49"/>
        </w:numPr>
        <w:tabs>
          <w:tab w:val="left" w:pos="7980"/>
        </w:tabs>
        <w:spacing w:line="0" w:lineRule="atLeast"/>
        <w:rPr>
          <w:rStyle w:val="a6"/>
          <w:rFonts w:ascii="Times New Roman" w:eastAsia="Times New Roman" w:hAnsi="Times New Roman" w:cs="Times New Roman"/>
          <w:color w:val="000000"/>
          <w:sz w:val="28"/>
          <w:szCs w:val="28"/>
          <w:u w:val="none"/>
          <w:lang w:val="fr-FR"/>
        </w:rPr>
      </w:pPr>
      <w:r>
        <w:rPr>
          <w:rStyle w:val="a6"/>
          <w:rFonts w:ascii="Times New Roman" w:eastAsia="Times New Roman" w:hAnsi="Times New Roman" w:cs="Times New Roman"/>
          <w:color w:val="000000"/>
          <w:sz w:val="28"/>
          <w:szCs w:val="28"/>
          <w:u w:val="none"/>
          <w:lang w:val="fr-FR"/>
        </w:rPr>
        <w:t xml:space="preserve">info.gouv.fr, (2025). </w:t>
      </w:r>
      <w:r>
        <w:rPr>
          <w:rStyle w:val="a6"/>
          <w:rFonts w:ascii="Times New Roman" w:eastAsia="Times New Roman" w:hAnsi="Times New Roman" w:cs="Times New Roman"/>
          <w:i/>
          <w:iCs/>
          <w:color w:val="000000"/>
          <w:sz w:val="28"/>
          <w:szCs w:val="28"/>
          <w:u w:val="none"/>
          <w:lang w:val="fr-FR"/>
        </w:rPr>
        <w:t>Ministère de l’Intérieur</w:t>
      </w:r>
      <w:r>
        <w:rPr>
          <w:rStyle w:val="a6"/>
          <w:rFonts w:ascii="Times New Roman" w:eastAsia="Times New Roman" w:hAnsi="Times New Roman" w:cs="Times New Roman"/>
          <w:color w:val="000000"/>
          <w:sz w:val="28"/>
          <w:szCs w:val="28"/>
          <w:u w:val="none"/>
          <w:lang w:val="fr-FR"/>
        </w:rPr>
        <w:t xml:space="preserve"> [online]. Disponible sur: </w:t>
      </w:r>
      <w:hyperlink r:id="rId83">
        <w:r>
          <w:rPr>
            <w:rStyle w:val="a6"/>
            <w:rFonts w:ascii="Times New Roman" w:eastAsia="Times New Roman" w:hAnsi="Times New Roman" w:cs="Times New Roman"/>
            <w:color w:val="000000"/>
            <w:sz w:val="28"/>
            <w:szCs w:val="28"/>
            <w:u w:val="none"/>
            <w:lang w:val="fr-FR"/>
          </w:rPr>
          <w:t>https://www.info.gouv.fr/ministere/ministere-de-linterieur</w:t>
        </w:r>
      </w:hyperlink>
      <w:r>
        <w:rPr>
          <w:rStyle w:val="a6"/>
          <w:rFonts w:ascii="Times New Roman" w:eastAsia="Times New Roman" w:hAnsi="Times New Roman" w:cs="Times New Roman"/>
          <w:color w:val="000000"/>
          <w:sz w:val="28"/>
          <w:szCs w:val="28"/>
          <w:u w:val="none"/>
          <w:lang w:val="fr-FR"/>
        </w:rPr>
        <w:t xml:space="preserve"> [Accès le 28.03.25].</w:t>
      </w:r>
    </w:p>
    <w:p w:rsidR="003417BE" w:rsidRDefault="00C359EE">
      <w:pPr>
        <w:numPr>
          <w:ilvl w:val="0"/>
          <w:numId w:val="49"/>
        </w:numPr>
        <w:tabs>
          <w:tab w:val="left" w:pos="7980"/>
        </w:tabs>
        <w:spacing w:line="0" w:lineRule="atLeast"/>
        <w:rPr>
          <w:rStyle w:val="a6"/>
          <w:rFonts w:ascii="Times New Roman" w:eastAsia="Times New Roman" w:hAnsi="Times New Roman" w:cs="Times New Roman"/>
          <w:color w:val="000000"/>
          <w:sz w:val="28"/>
          <w:szCs w:val="28"/>
          <w:u w:val="none"/>
          <w:lang w:val="fr-FR"/>
        </w:rPr>
      </w:pPr>
      <w:r>
        <w:rPr>
          <w:rStyle w:val="a6"/>
          <w:rFonts w:ascii="Times New Roman" w:eastAsia="Times New Roman" w:hAnsi="Times New Roman" w:cs="Times New Roman"/>
          <w:color w:val="000000"/>
          <w:sz w:val="28"/>
          <w:szCs w:val="28"/>
          <w:u w:val="none"/>
          <w:lang w:val="fr-FR"/>
        </w:rPr>
        <w:t xml:space="preserve">vie-publique.fr, (2024). </w:t>
      </w:r>
      <w:r>
        <w:rPr>
          <w:rStyle w:val="a6"/>
          <w:rFonts w:ascii="Times New Roman" w:eastAsia="Times New Roman" w:hAnsi="Times New Roman" w:cs="Times New Roman"/>
          <w:i/>
          <w:iCs/>
          <w:color w:val="000000"/>
          <w:sz w:val="28"/>
          <w:szCs w:val="28"/>
          <w:u w:val="none"/>
          <w:lang w:val="fr-FR"/>
        </w:rPr>
        <w:t>Loi du 26 janvier 2024 pour contrôler l'immigr</w:t>
      </w:r>
      <w:r>
        <w:rPr>
          <w:rStyle w:val="a6"/>
          <w:rFonts w:ascii="Times New Roman" w:eastAsia="Times New Roman" w:hAnsi="Times New Roman" w:cs="Times New Roman"/>
          <w:i/>
          <w:iCs/>
          <w:color w:val="000000"/>
          <w:sz w:val="28"/>
          <w:szCs w:val="28"/>
          <w:u w:val="none"/>
          <w:lang w:val="fr-FR"/>
        </w:rPr>
        <w:t>ation, améliorer l’intégration</w:t>
      </w:r>
      <w:r>
        <w:rPr>
          <w:rStyle w:val="a6"/>
          <w:rFonts w:ascii="Times New Roman" w:eastAsia="Times New Roman" w:hAnsi="Times New Roman" w:cs="Times New Roman"/>
          <w:color w:val="000000"/>
          <w:sz w:val="28"/>
          <w:szCs w:val="28"/>
          <w:u w:val="none"/>
          <w:lang w:val="fr-FR"/>
        </w:rPr>
        <w:t xml:space="preserve"> [online]. Disponible sur: </w:t>
      </w:r>
      <w:hyperlink r:id="rId84">
        <w:r>
          <w:rPr>
            <w:rStyle w:val="a6"/>
            <w:rFonts w:ascii="Times New Roman" w:eastAsia="Times New Roman" w:hAnsi="Times New Roman" w:cs="Times New Roman"/>
            <w:color w:val="000000"/>
            <w:sz w:val="28"/>
            <w:szCs w:val="28"/>
            <w:u w:val="none"/>
            <w:lang w:val="fr-FR"/>
          </w:rPr>
          <w:t>https://www.vie-publique.fr/loi/287993-loi-immigration-integration-asile-du-26-janvier-2</w:t>
        </w:r>
        <w:r>
          <w:rPr>
            <w:rStyle w:val="a6"/>
            <w:rFonts w:ascii="Times New Roman" w:eastAsia="Times New Roman" w:hAnsi="Times New Roman" w:cs="Times New Roman"/>
            <w:color w:val="000000"/>
            <w:sz w:val="28"/>
            <w:szCs w:val="28"/>
            <w:u w:val="none"/>
            <w:lang w:val="fr-FR"/>
          </w:rPr>
          <w:t>024</w:t>
        </w:r>
      </w:hyperlink>
      <w:r>
        <w:rPr>
          <w:rStyle w:val="a6"/>
          <w:rFonts w:ascii="Times New Roman" w:eastAsia="Times New Roman" w:hAnsi="Times New Roman" w:cs="Times New Roman"/>
          <w:color w:val="000000"/>
          <w:sz w:val="28"/>
          <w:szCs w:val="28"/>
          <w:u w:val="none"/>
          <w:lang w:val="fr-FR"/>
        </w:rPr>
        <w:t xml:space="preserve"> [Accès le 28.03.25].</w:t>
      </w:r>
    </w:p>
    <w:p w:rsidR="003417BE" w:rsidRDefault="00C359EE">
      <w:pPr>
        <w:numPr>
          <w:ilvl w:val="0"/>
          <w:numId w:val="49"/>
        </w:numPr>
        <w:tabs>
          <w:tab w:val="left" w:pos="7980"/>
        </w:tabs>
        <w:spacing w:line="0" w:lineRule="atLeast"/>
        <w:rPr>
          <w:rStyle w:val="a6"/>
          <w:rFonts w:ascii="Times New Roman" w:eastAsia="Times New Roman" w:hAnsi="Times New Roman" w:cs="Times New Roman"/>
          <w:color w:val="000000"/>
          <w:sz w:val="28"/>
          <w:szCs w:val="28"/>
          <w:u w:val="none"/>
          <w:lang w:val="fr-FR"/>
        </w:rPr>
      </w:pPr>
      <w:r>
        <w:rPr>
          <w:rStyle w:val="a6"/>
          <w:rFonts w:ascii="Times New Roman" w:eastAsia="Times New Roman" w:hAnsi="Times New Roman" w:cs="Times New Roman"/>
          <w:color w:val="000000"/>
          <w:sz w:val="28"/>
          <w:szCs w:val="28"/>
          <w:u w:val="none"/>
          <w:lang w:val="fr-FR"/>
        </w:rPr>
        <w:t xml:space="preserve">Fourt, O. (2019). </w:t>
      </w:r>
      <w:r>
        <w:rPr>
          <w:rStyle w:val="a6"/>
          <w:rFonts w:ascii="Times New Roman" w:eastAsia="Times New Roman" w:hAnsi="Times New Roman" w:cs="Times New Roman"/>
          <w:i/>
          <w:color w:val="000000"/>
          <w:sz w:val="28"/>
          <w:szCs w:val="28"/>
          <w:u w:val="none"/>
          <w:lang w:val="fr-FR"/>
        </w:rPr>
        <w:t>Salon du Bourget : heure des choix?</w:t>
      </w:r>
      <w:r>
        <w:rPr>
          <w:rStyle w:val="a6"/>
          <w:rFonts w:ascii="Times New Roman" w:eastAsia="Times New Roman" w:hAnsi="Times New Roman" w:cs="Times New Roman"/>
          <w:color w:val="000000"/>
          <w:sz w:val="28"/>
          <w:szCs w:val="28"/>
          <w:u w:val="none"/>
          <w:lang w:val="fr-FR"/>
        </w:rPr>
        <w:t xml:space="preserve"> [online]. Disponible sur: </w:t>
      </w:r>
      <w:hyperlink r:id="rId85">
        <w:r>
          <w:rPr>
            <w:rStyle w:val="a6"/>
            <w:rFonts w:ascii="Times New Roman" w:eastAsia="Times New Roman" w:hAnsi="Times New Roman" w:cs="Times New Roman"/>
            <w:color w:val="000000"/>
            <w:sz w:val="28"/>
            <w:szCs w:val="28"/>
            <w:u w:val="none"/>
            <w:lang w:val="fr-FR"/>
          </w:rPr>
          <w:t>https://www.rfi.fr/fr/franc</w:t>
        </w:r>
        <w:r>
          <w:rPr>
            <w:rStyle w:val="a6"/>
            <w:rFonts w:ascii="Times New Roman" w:eastAsia="Times New Roman" w:hAnsi="Times New Roman" w:cs="Times New Roman"/>
            <w:color w:val="000000"/>
            <w:sz w:val="28"/>
            <w:szCs w:val="28"/>
            <w:u w:val="none"/>
            <w:lang w:val="fr-FR"/>
          </w:rPr>
          <w:t>e/20190615-salon-bourget-aeronautique-boeing-airbus-kerosene-electrique-avion</w:t>
        </w:r>
      </w:hyperlink>
      <w:r>
        <w:rPr>
          <w:rStyle w:val="a6"/>
          <w:rFonts w:ascii="Times New Roman" w:eastAsia="Times New Roman" w:hAnsi="Times New Roman" w:cs="Times New Roman"/>
          <w:color w:val="000000"/>
          <w:sz w:val="28"/>
          <w:szCs w:val="28"/>
          <w:u w:val="none"/>
          <w:lang w:val="fr-FR"/>
        </w:rPr>
        <w:t xml:space="preserve"> [Accès le 28.03.25].</w:t>
      </w:r>
    </w:p>
    <w:p w:rsidR="003417BE" w:rsidRDefault="00C359EE">
      <w:pPr>
        <w:numPr>
          <w:ilvl w:val="0"/>
          <w:numId w:val="49"/>
        </w:numPr>
        <w:tabs>
          <w:tab w:val="left" w:pos="7980"/>
        </w:tabs>
        <w:spacing w:line="0" w:lineRule="atLeast"/>
        <w:rPr>
          <w:rStyle w:val="a6"/>
          <w:rFonts w:ascii="Times New Roman" w:eastAsia="Times New Roman" w:hAnsi="Times New Roman" w:cs="Times New Roman"/>
          <w:color w:val="000000"/>
          <w:sz w:val="28"/>
          <w:szCs w:val="28"/>
          <w:u w:val="none"/>
          <w:lang w:val="fr-FR"/>
        </w:rPr>
      </w:pPr>
      <w:r>
        <w:rPr>
          <w:rStyle w:val="a6"/>
          <w:rFonts w:ascii="Times New Roman" w:eastAsia="Times New Roman" w:hAnsi="Times New Roman" w:cs="Times New Roman"/>
          <w:color w:val="000000"/>
          <w:sz w:val="28"/>
          <w:szCs w:val="28"/>
          <w:u w:val="none"/>
          <w:lang w:val="fr-FR"/>
        </w:rPr>
        <w:t xml:space="preserve">makeitnow.fr, (2025). </w:t>
      </w:r>
      <w:bookmarkStart w:id="27" w:name="Les-differents-types-de-medias"/>
      <w:bookmarkEnd w:id="27"/>
      <w:r>
        <w:rPr>
          <w:rStyle w:val="a6"/>
          <w:rFonts w:ascii="Times New Roman" w:eastAsia="Times New Roman" w:hAnsi="Times New Roman" w:cs="Times New Roman"/>
          <w:i/>
          <w:iCs/>
          <w:color w:val="000000"/>
          <w:sz w:val="28"/>
          <w:szCs w:val="28"/>
          <w:u w:val="none"/>
          <w:lang w:val="fr-FR"/>
        </w:rPr>
        <w:t>Les différents types de médias et leur rôle dans la communication moderne</w:t>
      </w:r>
      <w:r>
        <w:rPr>
          <w:rStyle w:val="a6"/>
          <w:rFonts w:ascii="Times New Roman" w:eastAsia="Times New Roman" w:hAnsi="Times New Roman" w:cs="Times New Roman"/>
          <w:color w:val="000000"/>
          <w:sz w:val="28"/>
          <w:szCs w:val="28"/>
          <w:u w:val="none"/>
          <w:lang w:val="fr-FR"/>
        </w:rPr>
        <w:t xml:space="preserve"> [online]. Disponible sur: </w:t>
      </w:r>
      <w:hyperlink r:id="rId86">
        <w:r>
          <w:rPr>
            <w:rStyle w:val="a6"/>
            <w:rFonts w:ascii="Times New Roman" w:eastAsia="Times New Roman" w:hAnsi="Times New Roman" w:cs="Times New Roman"/>
            <w:color w:val="000000"/>
            <w:sz w:val="28"/>
            <w:szCs w:val="28"/>
            <w:u w:val="none"/>
            <w:lang w:val="fr-FR"/>
          </w:rPr>
          <w:t>https://makeitnow.fr/differents-types-de-medias-et-leur-role-dans-la-communication-moderne/</w:t>
        </w:r>
      </w:hyperlink>
      <w:r>
        <w:rPr>
          <w:rStyle w:val="a6"/>
          <w:rFonts w:ascii="Times New Roman" w:eastAsia="Times New Roman" w:hAnsi="Times New Roman" w:cs="Times New Roman"/>
          <w:color w:val="000000"/>
          <w:sz w:val="28"/>
          <w:szCs w:val="28"/>
          <w:u w:val="none"/>
          <w:lang w:val="fr-FR"/>
        </w:rPr>
        <w:t xml:space="preserve"> [Accès le 28.03.25].</w:t>
      </w:r>
    </w:p>
    <w:p w:rsidR="003417BE" w:rsidRDefault="00C359EE">
      <w:pPr>
        <w:numPr>
          <w:ilvl w:val="0"/>
          <w:numId w:val="49"/>
        </w:numPr>
        <w:tabs>
          <w:tab w:val="left" w:pos="7980"/>
        </w:tabs>
        <w:spacing w:line="0" w:lineRule="atLeast"/>
        <w:rPr>
          <w:rStyle w:val="a6"/>
          <w:rFonts w:ascii="Times New Roman" w:eastAsia="Times New Roman" w:hAnsi="Times New Roman" w:cs="Times New Roman"/>
          <w:b/>
          <w:bCs/>
          <w:color w:val="000000"/>
          <w:sz w:val="28"/>
          <w:szCs w:val="28"/>
          <w:highlight w:val="white"/>
          <w:u w:val="none"/>
          <w:lang w:val="fr-FR"/>
        </w:rPr>
      </w:pPr>
      <w:bookmarkStart w:id="28" w:name="Lrsquoimpact-des-medias-sur-lrsquoopinio"/>
      <w:bookmarkEnd w:id="28"/>
      <w:r>
        <w:rPr>
          <w:rStyle w:val="a6"/>
          <w:rFonts w:ascii="Times New Roman" w:eastAsia="Times New Roman" w:hAnsi="Times New Roman" w:cs="Times New Roman"/>
          <w:color w:val="000000"/>
          <w:sz w:val="28"/>
          <w:szCs w:val="28"/>
          <w:u w:val="none"/>
          <w:lang w:val="fr-FR"/>
        </w:rPr>
        <w:t>makeitnow.fr, (2025).</w:t>
      </w:r>
      <w:r>
        <w:rPr>
          <w:rStyle w:val="a6"/>
          <w:rFonts w:ascii="Times New Roman" w:eastAsia="Times New Roman" w:hAnsi="Times New Roman" w:cs="Times New Roman"/>
          <w:i/>
          <w:iCs/>
          <w:color w:val="000000"/>
          <w:sz w:val="28"/>
          <w:szCs w:val="28"/>
          <w:u w:val="none"/>
          <w:lang w:val="fr-FR"/>
        </w:rPr>
        <w:t xml:space="preserve"> L’impact des</w:t>
      </w:r>
      <w:r>
        <w:rPr>
          <w:rStyle w:val="a6"/>
          <w:rFonts w:ascii="Times New Roman" w:eastAsia="Times New Roman" w:hAnsi="Times New Roman" w:cs="Times New Roman"/>
          <w:i/>
          <w:iCs/>
          <w:color w:val="000000"/>
          <w:sz w:val="28"/>
          <w:szCs w:val="28"/>
          <w:u w:val="none"/>
          <w:lang w:val="fr-FR"/>
        </w:rPr>
        <w:t xml:space="preserve"> médias sur l’opinion publique et la démocratie</w:t>
      </w:r>
      <w:r>
        <w:rPr>
          <w:rStyle w:val="a6"/>
          <w:rFonts w:ascii="Times New Roman" w:eastAsia="Times New Roman" w:hAnsi="Times New Roman" w:cs="Times New Roman"/>
          <w:color w:val="000000"/>
          <w:sz w:val="28"/>
          <w:szCs w:val="28"/>
          <w:u w:val="none"/>
          <w:lang w:val="fr-FR"/>
        </w:rPr>
        <w:t xml:space="preserve"> [online]. Disponible sur: </w:t>
      </w:r>
      <w:r>
        <w:rPr>
          <w:rFonts w:ascii="Times New Roman" w:eastAsia="Times New Roman" w:hAnsi="Times New Roman" w:cs="Times New Roman"/>
          <w:sz w:val="28"/>
          <w:szCs w:val="28"/>
          <w:lang w:val="fr-FR"/>
        </w:rPr>
        <w:t>https://makeitnow.fr/importance-des-medias-impact-dans-votre-vie-et-dans-la-societe/</w:t>
      </w:r>
      <w:r>
        <w:rPr>
          <w:rStyle w:val="a6"/>
          <w:rFonts w:ascii="Times New Roman" w:eastAsia="Times New Roman" w:hAnsi="Times New Roman" w:cs="Times New Roman"/>
          <w:sz w:val="28"/>
          <w:szCs w:val="28"/>
          <w:lang w:val="fr-FR"/>
        </w:rPr>
        <w:t xml:space="preserve"> </w:t>
      </w:r>
      <w:r>
        <w:rPr>
          <w:rStyle w:val="a6"/>
          <w:rFonts w:ascii="Times New Roman" w:eastAsia="Times New Roman" w:hAnsi="Times New Roman" w:cs="Times New Roman"/>
          <w:color w:val="000000"/>
          <w:sz w:val="28"/>
          <w:szCs w:val="28"/>
          <w:u w:val="none"/>
          <w:lang w:val="fr-FR"/>
        </w:rPr>
        <w:t>[Accès le 28.03.25].</w:t>
      </w:r>
    </w:p>
    <w:p w:rsidR="003417BE" w:rsidRDefault="00C359EE">
      <w:pPr>
        <w:jc w:val="center"/>
        <w:rPr>
          <w:rFonts w:ascii="Times New Roman" w:hAnsi="Times New Roman" w:cs="Times New Roman"/>
          <w:sz w:val="28"/>
          <w:szCs w:val="28"/>
        </w:rPr>
      </w:pPr>
      <w:r>
        <w:lastRenderedPageBreak/>
        <w:br w:type="page"/>
      </w:r>
    </w:p>
    <w:p w:rsidR="003417BE" w:rsidRDefault="003417BE">
      <w:pPr>
        <w:ind w:firstLine="0"/>
        <w:rPr>
          <w:rFonts w:ascii="Times New Roman" w:eastAsia="Times New Roman" w:hAnsi="Times New Roman" w:cs="Times New Roman"/>
          <w:i/>
          <w:iCs/>
          <w:sz w:val="28"/>
          <w:szCs w:val="28"/>
          <w:highlight w:val="white"/>
          <w:lang w:val="uk-UA"/>
        </w:rPr>
      </w:pPr>
    </w:p>
    <w:p w:rsidR="003417BE" w:rsidRDefault="003417BE">
      <w:pPr>
        <w:ind w:firstLine="0"/>
        <w:jc w:val="left"/>
        <w:rPr>
          <w:rFonts w:ascii="Times New Roman" w:eastAsia="Times New Roman" w:hAnsi="Times New Roman" w:cs="Times New Roman"/>
          <w:i/>
          <w:iCs/>
          <w:sz w:val="28"/>
          <w:szCs w:val="28"/>
          <w:highlight w:val="white"/>
          <w:lang w:val="uk-UA"/>
        </w:rPr>
      </w:pPr>
    </w:p>
    <w:p w:rsidR="003417BE" w:rsidRDefault="00C359EE">
      <w:pPr>
        <w:jc w:val="center"/>
        <w:rPr>
          <w:rFonts w:ascii="Times New Roman" w:hAnsi="Times New Roman" w:cs="Times New Roman"/>
          <w:sz w:val="28"/>
          <w:szCs w:val="28"/>
          <w:lang w:val="uk-UA"/>
        </w:rPr>
      </w:pPr>
      <w:r>
        <w:rPr>
          <w:rFonts w:ascii="Times New Roman" w:hAnsi="Times New Roman" w:cs="Times New Roman"/>
          <w:i/>
          <w:iCs/>
          <w:sz w:val="28"/>
          <w:szCs w:val="28"/>
          <w:lang w:val="uk-UA"/>
        </w:rPr>
        <w:t>Навчальне видання</w:t>
      </w:r>
    </w:p>
    <w:p w:rsidR="003417BE" w:rsidRDefault="003417BE">
      <w:pPr>
        <w:rPr>
          <w:rFonts w:ascii="Times New Roman" w:hAnsi="Times New Roman" w:cs="Times New Roman"/>
          <w:sz w:val="28"/>
          <w:szCs w:val="28"/>
          <w:lang w:val="uk-UA"/>
        </w:rPr>
      </w:pPr>
    </w:p>
    <w:p w:rsidR="003417BE" w:rsidRDefault="003417BE">
      <w:pPr>
        <w:rPr>
          <w:rFonts w:ascii="Times New Roman" w:hAnsi="Times New Roman" w:cs="Times New Roman"/>
          <w:sz w:val="28"/>
          <w:szCs w:val="28"/>
          <w:lang w:val="uk-UA"/>
        </w:rPr>
      </w:pPr>
    </w:p>
    <w:p w:rsidR="003417BE" w:rsidRDefault="003417BE">
      <w:pPr>
        <w:rPr>
          <w:rFonts w:ascii="Times New Roman" w:hAnsi="Times New Roman" w:cs="Times New Roman"/>
          <w:sz w:val="28"/>
          <w:szCs w:val="28"/>
          <w:lang w:val="uk-UA"/>
        </w:rPr>
      </w:pPr>
    </w:p>
    <w:p w:rsidR="003417BE" w:rsidRDefault="003417BE">
      <w:pPr>
        <w:rPr>
          <w:rFonts w:ascii="Times New Roman" w:hAnsi="Times New Roman" w:cs="Times New Roman"/>
          <w:sz w:val="28"/>
          <w:szCs w:val="28"/>
          <w:lang w:val="uk-UA"/>
        </w:rPr>
      </w:pPr>
    </w:p>
    <w:p w:rsidR="003417BE" w:rsidRDefault="00C359EE">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ПЕРЕКЛАДАЦЬКИЙ ПРАКТИКУМ</w:t>
      </w:r>
    </w:p>
    <w:p w:rsidR="003417BE" w:rsidRDefault="00C359EE">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З ФРАНЦУЗЬКОЇ МОВИ</w:t>
      </w:r>
    </w:p>
    <w:p w:rsidR="003417BE" w:rsidRDefault="00C359EE">
      <w:pPr>
        <w:jc w:val="center"/>
        <w:rPr>
          <w:rFonts w:ascii="Times New Roman" w:hAnsi="Times New Roman" w:cs="Times New Roman"/>
          <w:sz w:val="28"/>
          <w:szCs w:val="28"/>
          <w:lang w:val="uk-UA"/>
        </w:rPr>
      </w:pPr>
      <w:r>
        <w:rPr>
          <w:rFonts w:ascii="Times New Roman" w:hAnsi="Times New Roman" w:cs="Times New Roman"/>
          <w:b/>
          <w:bCs/>
          <w:sz w:val="28"/>
          <w:szCs w:val="28"/>
          <w:lang w:val="uk-UA"/>
        </w:rPr>
        <w:t>СУСПІЛЬНО-ПОЛІТИЧНИЙ ПЕРЕКЛАД</w:t>
      </w:r>
    </w:p>
    <w:p w:rsidR="003417BE" w:rsidRDefault="003417BE">
      <w:pPr>
        <w:jc w:val="center"/>
        <w:rPr>
          <w:rFonts w:ascii="Times New Roman" w:hAnsi="Times New Roman" w:cs="Times New Roman"/>
          <w:sz w:val="28"/>
          <w:szCs w:val="28"/>
          <w:lang w:val="uk-UA"/>
        </w:rPr>
      </w:pPr>
    </w:p>
    <w:p w:rsidR="003417BE" w:rsidRDefault="00C359EE">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Для студентів V курсу факультету «Референт-перекладач», </w:t>
      </w:r>
    </w:p>
    <w:p w:rsidR="003417BE" w:rsidRDefault="00C359EE">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які навчаються за спеціальністю </w:t>
      </w:r>
    </w:p>
    <w:p w:rsidR="003417BE" w:rsidRDefault="00C359EE">
      <w:pPr>
        <w:jc w:val="center"/>
        <w:rPr>
          <w:rFonts w:ascii="Times New Roman" w:hAnsi="Times New Roman" w:cs="Times New Roman"/>
          <w:sz w:val="28"/>
          <w:szCs w:val="28"/>
          <w:lang w:val="uk-UA"/>
        </w:rPr>
      </w:pPr>
      <w:r>
        <w:rPr>
          <w:rFonts w:ascii="Times New Roman" w:hAnsi="Times New Roman" w:cs="Times New Roman"/>
          <w:sz w:val="28"/>
          <w:szCs w:val="28"/>
          <w:lang w:val="uk-UA"/>
        </w:rPr>
        <w:t>035 Філологія (Переклад)</w:t>
      </w:r>
    </w:p>
    <w:p w:rsidR="003417BE" w:rsidRDefault="003417BE">
      <w:pPr>
        <w:jc w:val="center"/>
        <w:rPr>
          <w:rFonts w:ascii="Times New Roman" w:hAnsi="Times New Roman" w:cs="Times New Roman"/>
          <w:sz w:val="28"/>
          <w:szCs w:val="28"/>
          <w:lang w:val="uk-UA"/>
        </w:rPr>
      </w:pPr>
    </w:p>
    <w:p w:rsidR="003417BE" w:rsidRDefault="003417BE">
      <w:pPr>
        <w:jc w:val="center"/>
        <w:rPr>
          <w:rFonts w:ascii="Times New Roman" w:hAnsi="Times New Roman" w:cs="Times New Roman"/>
          <w:sz w:val="28"/>
          <w:szCs w:val="28"/>
          <w:lang w:val="uk-UA"/>
        </w:rPr>
      </w:pPr>
    </w:p>
    <w:p w:rsidR="003417BE" w:rsidRDefault="00C359EE">
      <w:pPr>
        <w:jc w:val="center"/>
        <w:rPr>
          <w:rFonts w:ascii="Times New Roman" w:hAnsi="Times New Roman" w:cs="Times New Roman"/>
          <w:sz w:val="28"/>
          <w:szCs w:val="28"/>
          <w:lang w:val="uk-UA"/>
        </w:rPr>
      </w:pPr>
      <w:r>
        <w:rPr>
          <w:rFonts w:ascii="Times New Roman" w:hAnsi="Times New Roman" w:cs="Times New Roman"/>
          <w:sz w:val="28"/>
          <w:szCs w:val="28"/>
          <w:lang w:val="uk-UA"/>
        </w:rPr>
        <w:t>Автор-упорядник  ЮРʼЄВА Наталія Прохорівна</w:t>
      </w:r>
    </w:p>
    <w:p w:rsidR="003417BE" w:rsidRDefault="003417BE">
      <w:pPr>
        <w:jc w:val="center"/>
        <w:rPr>
          <w:rFonts w:ascii="Times New Roman" w:hAnsi="Times New Roman" w:cs="Times New Roman"/>
          <w:sz w:val="28"/>
          <w:szCs w:val="28"/>
          <w:lang w:val="uk-UA"/>
        </w:rPr>
      </w:pPr>
    </w:p>
    <w:p w:rsidR="003417BE" w:rsidRDefault="003417BE">
      <w:pPr>
        <w:jc w:val="center"/>
        <w:rPr>
          <w:rFonts w:ascii="Times New Roman" w:hAnsi="Times New Roman" w:cs="Times New Roman"/>
          <w:sz w:val="28"/>
          <w:szCs w:val="28"/>
          <w:lang w:val="uk-UA"/>
        </w:rPr>
      </w:pPr>
    </w:p>
    <w:p w:rsidR="003417BE" w:rsidRDefault="003417BE">
      <w:pPr>
        <w:jc w:val="center"/>
        <w:rPr>
          <w:rFonts w:ascii="Times New Roman" w:hAnsi="Times New Roman" w:cs="Times New Roman"/>
          <w:sz w:val="28"/>
          <w:szCs w:val="28"/>
          <w:lang w:val="uk-UA"/>
        </w:rPr>
      </w:pPr>
    </w:p>
    <w:p w:rsidR="003417BE" w:rsidRDefault="00C359EE">
      <w:pPr>
        <w:jc w:val="center"/>
        <w:rPr>
          <w:rFonts w:ascii="Times New Roman" w:hAnsi="Times New Roman" w:cs="Times New Roman"/>
          <w:sz w:val="28"/>
          <w:szCs w:val="28"/>
          <w:lang w:val="uk-UA"/>
        </w:rPr>
      </w:pPr>
      <w:r>
        <w:rPr>
          <w:rFonts w:ascii="Times New Roman" w:hAnsi="Times New Roman" w:cs="Times New Roman"/>
          <w:sz w:val="28"/>
          <w:szCs w:val="28"/>
          <w:lang w:val="uk-UA"/>
        </w:rPr>
        <w:t>В авторській редакції</w:t>
      </w:r>
    </w:p>
    <w:p w:rsidR="003417BE" w:rsidRDefault="003417BE">
      <w:pPr>
        <w:jc w:val="center"/>
        <w:rPr>
          <w:rFonts w:ascii="Times New Roman" w:hAnsi="Times New Roman" w:cs="Times New Roman"/>
          <w:sz w:val="28"/>
          <w:szCs w:val="28"/>
          <w:lang w:val="uk-UA"/>
        </w:rPr>
      </w:pPr>
    </w:p>
    <w:p w:rsidR="003417BE" w:rsidRDefault="00C359EE">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Відповідальна за випуск </w:t>
      </w:r>
      <w:r>
        <w:rPr>
          <w:rFonts w:ascii="Times New Roman" w:hAnsi="Times New Roman" w:cs="Times New Roman"/>
          <w:i/>
          <w:iCs/>
          <w:sz w:val="28"/>
          <w:szCs w:val="28"/>
          <w:lang w:val="uk-UA"/>
        </w:rPr>
        <w:t>Л.В.</w:t>
      </w:r>
      <w:r>
        <w:rPr>
          <w:rFonts w:ascii="Times New Roman" w:eastAsia="Times New Roman" w:hAnsi="Times New Roman" w:cs="Times New Roman"/>
          <w:i/>
          <w:iCs/>
          <w:sz w:val="28"/>
          <w:szCs w:val="28"/>
          <w:lang w:val="uk-UA"/>
        </w:rPr>
        <w:t>Михайлова</w:t>
      </w:r>
    </w:p>
    <w:p w:rsidR="003417BE" w:rsidRDefault="00C359EE">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Комп’ютерний набір </w:t>
      </w:r>
      <w:r>
        <w:rPr>
          <w:rFonts w:ascii="Times New Roman" w:hAnsi="Times New Roman" w:cs="Times New Roman"/>
          <w:i/>
          <w:iCs/>
          <w:sz w:val="28"/>
          <w:szCs w:val="28"/>
          <w:lang w:val="uk-UA"/>
        </w:rPr>
        <w:t>Н.П.Юрʼєва</w:t>
      </w:r>
    </w:p>
    <w:p w:rsidR="003417BE" w:rsidRDefault="003417BE">
      <w:pPr>
        <w:jc w:val="center"/>
        <w:rPr>
          <w:rFonts w:ascii="Times New Roman" w:hAnsi="Times New Roman" w:cs="Times New Roman"/>
          <w:sz w:val="28"/>
          <w:szCs w:val="28"/>
          <w:lang w:val="uk-UA"/>
        </w:rPr>
      </w:pPr>
    </w:p>
    <w:p w:rsidR="003417BE" w:rsidRDefault="00C359EE">
      <w:pPr>
        <w:jc w:val="center"/>
        <w:rPr>
          <w:rFonts w:ascii="Times New Roman" w:hAnsi="Times New Roman" w:cs="Times New Roman"/>
          <w:sz w:val="28"/>
          <w:szCs w:val="28"/>
          <w:lang w:val="uk-UA"/>
        </w:rPr>
      </w:pPr>
      <w:r>
        <w:rPr>
          <w:rFonts w:ascii="Times New Roman" w:hAnsi="Times New Roman" w:cs="Times New Roman"/>
          <w:sz w:val="28"/>
          <w:szCs w:val="28"/>
          <w:lang w:val="uk-UA"/>
        </w:rPr>
        <w:t>Підписано до друку  Формат 60х84/16.</w:t>
      </w:r>
    </w:p>
    <w:p w:rsidR="003417BE" w:rsidRDefault="00C359EE">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Папір офсетний. Гарнітура «Таймс». </w:t>
      </w:r>
    </w:p>
    <w:p w:rsidR="003417BE" w:rsidRDefault="00C359EE">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Ум. друк. Арк. . Обл.-вид. арк. . </w:t>
      </w:r>
    </w:p>
    <w:p w:rsidR="003417BE" w:rsidRDefault="00C359EE">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Тираж 20 пр. Зам.№ </w:t>
      </w:r>
    </w:p>
    <w:p w:rsidR="003417BE" w:rsidRDefault="003417BE">
      <w:pPr>
        <w:jc w:val="center"/>
        <w:rPr>
          <w:rFonts w:ascii="Times New Roman" w:hAnsi="Times New Roman" w:cs="Times New Roman"/>
          <w:sz w:val="28"/>
          <w:szCs w:val="28"/>
          <w:lang w:val="uk-UA"/>
        </w:rPr>
      </w:pPr>
    </w:p>
    <w:p w:rsidR="003417BE" w:rsidRDefault="003417BE">
      <w:pPr>
        <w:jc w:val="center"/>
        <w:rPr>
          <w:rFonts w:ascii="Times New Roman" w:hAnsi="Times New Roman" w:cs="Times New Roman"/>
          <w:sz w:val="28"/>
          <w:szCs w:val="28"/>
          <w:lang w:val="uk-UA"/>
        </w:rPr>
      </w:pPr>
    </w:p>
    <w:p w:rsidR="003417BE" w:rsidRDefault="003417BE">
      <w:pPr>
        <w:jc w:val="center"/>
        <w:rPr>
          <w:rFonts w:ascii="Times New Roman" w:hAnsi="Times New Roman" w:cs="Times New Roman"/>
          <w:sz w:val="28"/>
          <w:szCs w:val="28"/>
          <w:lang w:val="uk-UA"/>
        </w:rPr>
      </w:pPr>
    </w:p>
    <w:p w:rsidR="003417BE" w:rsidRDefault="003417BE">
      <w:pPr>
        <w:jc w:val="center"/>
        <w:rPr>
          <w:rFonts w:ascii="Times New Roman" w:hAnsi="Times New Roman" w:cs="Times New Roman"/>
          <w:sz w:val="28"/>
          <w:szCs w:val="28"/>
          <w:lang w:val="uk-UA"/>
        </w:rPr>
      </w:pPr>
    </w:p>
    <w:p w:rsidR="003417BE" w:rsidRDefault="00C359EE">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Видавництво </w:t>
      </w:r>
    </w:p>
    <w:p w:rsidR="003417BE" w:rsidRDefault="00C359EE">
      <w:pPr>
        <w:jc w:val="center"/>
        <w:rPr>
          <w:rFonts w:ascii="Times New Roman" w:hAnsi="Times New Roman" w:cs="Times New Roman"/>
          <w:sz w:val="28"/>
          <w:szCs w:val="28"/>
          <w:lang w:val="uk-UA"/>
        </w:rPr>
      </w:pPr>
      <w:r>
        <w:rPr>
          <w:rFonts w:ascii="Times New Roman" w:hAnsi="Times New Roman" w:cs="Times New Roman"/>
          <w:sz w:val="28"/>
          <w:szCs w:val="28"/>
          <w:lang w:val="uk-UA"/>
        </w:rPr>
        <w:t>Народної української академії</w:t>
      </w:r>
    </w:p>
    <w:p w:rsidR="003417BE" w:rsidRDefault="00C359EE">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Свідоцтво No1153 від 16.12.2002. </w:t>
      </w:r>
    </w:p>
    <w:p w:rsidR="003417BE" w:rsidRDefault="003417BE">
      <w:pPr>
        <w:jc w:val="center"/>
        <w:rPr>
          <w:rFonts w:ascii="Times New Roman" w:hAnsi="Times New Roman" w:cs="Times New Roman"/>
          <w:sz w:val="28"/>
          <w:szCs w:val="28"/>
          <w:lang w:val="uk-UA"/>
        </w:rPr>
      </w:pPr>
    </w:p>
    <w:p w:rsidR="003417BE" w:rsidRDefault="00C359EE">
      <w:pPr>
        <w:jc w:val="center"/>
        <w:rPr>
          <w:rFonts w:ascii="Times New Roman" w:hAnsi="Times New Roman" w:cs="Times New Roman"/>
          <w:sz w:val="28"/>
          <w:szCs w:val="28"/>
          <w:lang w:val="uk-UA"/>
        </w:rPr>
      </w:pPr>
      <w:r>
        <w:rPr>
          <w:rFonts w:ascii="Times New Roman" w:hAnsi="Times New Roman" w:cs="Times New Roman"/>
          <w:sz w:val="28"/>
          <w:szCs w:val="28"/>
          <w:lang w:val="uk-UA"/>
        </w:rPr>
        <w:t>Надруковано у в</w:t>
      </w:r>
      <w:r>
        <w:rPr>
          <w:rFonts w:ascii="Times New Roman" w:hAnsi="Times New Roman" w:cs="Times New Roman"/>
          <w:sz w:val="28"/>
          <w:szCs w:val="28"/>
          <w:lang w:val="uk-UA"/>
        </w:rPr>
        <w:t>идавництві</w:t>
      </w:r>
    </w:p>
    <w:p w:rsidR="003417BE" w:rsidRDefault="00C359EE">
      <w:pPr>
        <w:jc w:val="center"/>
        <w:rPr>
          <w:rFonts w:ascii="Times New Roman" w:hAnsi="Times New Roman" w:cs="Times New Roman"/>
          <w:sz w:val="28"/>
          <w:szCs w:val="28"/>
          <w:lang w:val="uk-UA"/>
        </w:rPr>
      </w:pPr>
      <w:r>
        <w:rPr>
          <w:rFonts w:ascii="Times New Roman" w:hAnsi="Times New Roman" w:cs="Times New Roman"/>
          <w:sz w:val="28"/>
          <w:szCs w:val="28"/>
          <w:lang w:val="uk-UA"/>
        </w:rPr>
        <w:t>Народної української академії</w:t>
      </w:r>
    </w:p>
    <w:p w:rsidR="003417BE" w:rsidRDefault="003417BE">
      <w:pPr>
        <w:jc w:val="center"/>
        <w:rPr>
          <w:rFonts w:ascii="Times New Roman" w:hAnsi="Times New Roman" w:cs="Times New Roman"/>
          <w:sz w:val="28"/>
          <w:szCs w:val="28"/>
          <w:lang w:val="uk-UA"/>
        </w:rPr>
      </w:pPr>
    </w:p>
    <w:p w:rsidR="003417BE" w:rsidRDefault="00C359EE">
      <w:pPr>
        <w:jc w:val="center"/>
        <w:rPr>
          <w:lang w:val="ru-RU"/>
        </w:rPr>
      </w:pPr>
      <w:r>
        <w:rPr>
          <w:rFonts w:ascii="Times New Roman" w:hAnsi="Times New Roman" w:cs="Times New Roman"/>
          <w:sz w:val="28"/>
          <w:szCs w:val="28"/>
          <w:lang w:val="uk-UA"/>
        </w:rPr>
        <w:t>61000, Харків, МСП, вул. Майка Йогансена, 27</w:t>
      </w:r>
      <w:bookmarkEnd w:id="23"/>
    </w:p>
    <w:sectPr w:rsidR="003417BE">
      <w:headerReference w:type="default" r:id="rId87"/>
      <w:footerReference w:type="default" r:id="rId88"/>
      <w:pgSz w:w="11906" w:h="16838"/>
      <w:pgMar w:top="1134" w:right="1134" w:bottom="1134" w:left="1134" w:header="708" w:footer="708" w:gutter="0"/>
      <w:pgNumType w:start="3"/>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9EE" w:rsidRDefault="00C359EE">
      <w:r>
        <w:separator/>
      </w:r>
    </w:p>
  </w:endnote>
  <w:endnote w:type="continuationSeparator" w:id="0">
    <w:p w:rsidR="00C359EE" w:rsidRDefault="00C35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1"/>
    <w:family w:val="roman"/>
    <w:pitch w:val="variable"/>
  </w:font>
  <w:font w:name="Liberation Serif">
    <w:altName w:val="Times New Roman"/>
    <w:charset w:val="01"/>
    <w:family w:val="roman"/>
    <w:pitch w:val="variable"/>
  </w:font>
  <w:font w:name="Noto Serif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Liberation Serif;Times New Roma">
    <w:altName w:val="Times New Roman"/>
    <w:panose1 w:val="00000000000000000000"/>
    <w:charset w:val="00"/>
    <w:family w:val="roman"/>
    <w:notTrueType/>
    <w:pitch w:val="default"/>
  </w:font>
  <w:font w:name="WenQuanYi Micro Hei;Times New R">
    <w:altName w:val="Times New Roman"/>
    <w:panose1 w:val="00000000000000000000"/>
    <w:charset w:val="00"/>
    <w:family w:val="roman"/>
    <w:notTrueType/>
    <w:pitch w:val="default"/>
  </w:font>
  <w:font w:name="Lohit Devanagari;Times New Roma">
    <w:altName w:val="Times New Roman"/>
    <w:panose1 w:val="00000000000000000000"/>
    <w:charset w:val="00"/>
    <w:family w:val="roman"/>
    <w:notTrueType/>
    <w:pitch w:val="default"/>
  </w:font>
  <w:font w:name="Liberation Sans;Arial">
    <w:altName w:val="Times New Roman"/>
    <w:panose1 w:val="00000000000000000000"/>
    <w:charset w:val="00"/>
    <w:family w:val="roman"/>
    <w:notTrueType/>
    <w:pitch w:val="default"/>
  </w:font>
  <w:font w:name="OpenSymbol;Arial Unicode MS">
    <w:altName w:val="Times New Roman"/>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Times;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BE" w:rsidRDefault="00C359EE">
    <w:pPr>
      <w:pStyle w:val="ab"/>
      <w:jc w:val="center"/>
    </w:pPr>
    <w:r>
      <w:fldChar w:fldCharType="begin"/>
    </w:r>
    <w:r>
      <w:instrText xml:space="preserve"> PAGE </w:instrText>
    </w:r>
    <w:r>
      <w:fldChar w:fldCharType="separate"/>
    </w:r>
    <w:r w:rsidR="009B6202">
      <w:rPr>
        <w:noProof/>
      </w:rPr>
      <w:t>107</w:t>
    </w:r>
    <w:r>
      <w:fldChar w:fldCharType="end"/>
    </w:r>
  </w:p>
  <w:p w:rsidR="003417BE" w:rsidRDefault="003417B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9EE" w:rsidRDefault="00C359EE">
      <w:r>
        <w:separator/>
      </w:r>
    </w:p>
  </w:footnote>
  <w:footnote w:type="continuationSeparator" w:id="0">
    <w:p w:rsidR="00C359EE" w:rsidRDefault="00C359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BE" w:rsidRDefault="003417BE">
    <w:pPr>
      <w:pStyle w:val="aa"/>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05ED0"/>
    <w:multiLevelType w:val="multilevel"/>
    <w:tmpl w:val="4B765760"/>
    <w:lvl w:ilvl="0">
      <w:start w:val="1"/>
      <w:numFmt w:val="bullet"/>
      <w:lvlText w:val=""/>
      <w:lvlJc w:val="left"/>
      <w:pPr>
        <w:tabs>
          <w:tab w:val="num" w:pos="720"/>
        </w:tabs>
        <w:ind w:left="720" w:hanging="360"/>
      </w:pPr>
      <w:rPr>
        <w:rFonts w:ascii="Symbol" w:hAnsi="Symbol" w:cs="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1">
    <w:nsid w:val="067578C2"/>
    <w:multiLevelType w:val="multilevel"/>
    <w:tmpl w:val="0F0A79A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11D550B5"/>
    <w:multiLevelType w:val="multilevel"/>
    <w:tmpl w:val="CA2C974E"/>
    <w:lvl w:ilvl="0">
      <w:start w:val="1"/>
      <w:numFmt w:val="decimal"/>
      <w:lvlText w:val="%1."/>
      <w:lvlJc w:val="left"/>
      <w:pPr>
        <w:tabs>
          <w:tab w:val="num" w:pos="720"/>
        </w:tabs>
        <w:ind w:left="720" w:hanging="360"/>
      </w:pPr>
      <w:rPr>
        <w:rFonts w:ascii="Times New Roman" w:hAnsi="Times New Roman" w:cs="Times New Roman"/>
        <w:b w:val="0"/>
        <w:bCs w:val="0"/>
        <w:i w:val="0"/>
        <w:iCs w:val="0"/>
        <w:sz w:val="28"/>
        <w:szCs w:val="28"/>
      </w:rPr>
    </w:lvl>
    <w:lvl w:ilvl="1">
      <w:start w:val="1"/>
      <w:numFmt w:val="decimal"/>
      <w:lvlText w:val="%2."/>
      <w:lvlJc w:val="left"/>
      <w:pPr>
        <w:tabs>
          <w:tab w:val="num" w:pos="1080"/>
        </w:tabs>
        <w:ind w:left="1080" w:hanging="360"/>
      </w:pPr>
      <w:rPr>
        <w:rFonts w:ascii="Times New Roman" w:hAnsi="Times New Roman" w:cs="Times New Roman"/>
        <w:b w:val="0"/>
        <w:bCs w:val="0"/>
        <w:i w:val="0"/>
        <w:iCs w:val="0"/>
        <w:sz w:val="28"/>
        <w:szCs w:val="28"/>
      </w:rPr>
    </w:lvl>
    <w:lvl w:ilvl="2">
      <w:start w:val="1"/>
      <w:numFmt w:val="decimal"/>
      <w:lvlText w:val="%3."/>
      <w:lvlJc w:val="left"/>
      <w:pPr>
        <w:tabs>
          <w:tab w:val="num" w:pos="1440"/>
        </w:tabs>
        <w:ind w:left="1440" w:hanging="360"/>
      </w:pPr>
      <w:rPr>
        <w:rFonts w:ascii="Times New Roman" w:hAnsi="Times New Roman" w:cs="Times New Roman"/>
        <w:b w:val="0"/>
        <w:bCs w:val="0"/>
        <w:i w:val="0"/>
        <w:iCs w:val="0"/>
        <w:sz w:val="28"/>
        <w:szCs w:val="28"/>
      </w:rPr>
    </w:lvl>
    <w:lvl w:ilvl="3">
      <w:start w:val="1"/>
      <w:numFmt w:val="decimal"/>
      <w:lvlText w:val="%4."/>
      <w:lvlJc w:val="left"/>
      <w:pPr>
        <w:tabs>
          <w:tab w:val="num" w:pos="1800"/>
        </w:tabs>
        <w:ind w:left="1800" w:hanging="360"/>
      </w:pPr>
      <w:rPr>
        <w:rFonts w:ascii="Times New Roman" w:hAnsi="Times New Roman" w:cs="Times New Roman"/>
        <w:b w:val="0"/>
        <w:bCs w:val="0"/>
        <w:i w:val="0"/>
        <w:iCs w:val="0"/>
        <w:sz w:val="28"/>
        <w:szCs w:val="28"/>
      </w:rPr>
    </w:lvl>
    <w:lvl w:ilvl="4">
      <w:start w:val="1"/>
      <w:numFmt w:val="decimal"/>
      <w:lvlText w:val="%5."/>
      <w:lvlJc w:val="left"/>
      <w:pPr>
        <w:tabs>
          <w:tab w:val="num" w:pos="2160"/>
        </w:tabs>
        <w:ind w:left="2160" w:hanging="360"/>
      </w:pPr>
      <w:rPr>
        <w:rFonts w:ascii="Times New Roman" w:hAnsi="Times New Roman" w:cs="Times New Roman"/>
        <w:b w:val="0"/>
        <w:bCs w:val="0"/>
        <w:i w:val="0"/>
        <w:iCs w:val="0"/>
        <w:sz w:val="28"/>
        <w:szCs w:val="28"/>
      </w:rPr>
    </w:lvl>
    <w:lvl w:ilvl="5">
      <w:start w:val="1"/>
      <w:numFmt w:val="decimal"/>
      <w:lvlText w:val="%6."/>
      <w:lvlJc w:val="left"/>
      <w:pPr>
        <w:tabs>
          <w:tab w:val="num" w:pos="2520"/>
        </w:tabs>
        <w:ind w:left="2520" w:hanging="360"/>
      </w:pPr>
      <w:rPr>
        <w:rFonts w:ascii="Times New Roman" w:hAnsi="Times New Roman" w:cs="Times New Roman"/>
        <w:b w:val="0"/>
        <w:bCs w:val="0"/>
        <w:i w:val="0"/>
        <w:iCs w:val="0"/>
        <w:sz w:val="28"/>
        <w:szCs w:val="28"/>
      </w:rPr>
    </w:lvl>
    <w:lvl w:ilvl="6">
      <w:start w:val="1"/>
      <w:numFmt w:val="decimal"/>
      <w:lvlText w:val="%7."/>
      <w:lvlJc w:val="left"/>
      <w:pPr>
        <w:tabs>
          <w:tab w:val="num" w:pos="2880"/>
        </w:tabs>
        <w:ind w:left="2880" w:hanging="360"/>
      </w:pPr>
      <w:rPr>
        <w:rFonts w:ascii="Times New Roman" w:hAnsi="Times New Roman" w:cs="Times New Roman"/>
        <w:b w:val="0"/>
        <w:bCs w:val="0"/>
        <w:i w:val="0"/>
        <w:iCs w:val="0"/>
        <w:sz w:val="28"/>
        <w:szCs w:val="28"/>
      </w:rPr>
    </w:lvl>
    <w:lvl w:ilvl="7">
      <w:start w:val="1"/>
      <w:numFmt w:val="decimal"/>
      <w:lvlText w:val="%8."/>
      <w:lvlJc w:val="left"/>
      <w:pPr>
        <w:tabs>
          <w:tab w:val="num" w:pos="3240"/>
        </w:tabs>
        <w:ind w:left="3240" w:hanging="360"/>
      </w:pPr>
      <w:rPr>
        <w:rFonts w:ascii="Times New Roman" w:hAnsi="Times New Roman" w:cs="Times New Roman"/>
        <w:b w:val="0"/>
        <w:bCs w:val="0"/>
        <w:i w:val="0"/>
        <w:iCs w:val="0"/>
        <w:sz w:val="28"/>
        <w:szCs w:val="28"/>
      </w:rPr>
    </w:lvl>
    <w:lvl w:ilvl="8">
      <w:start w:val="1"/>
      <w:numFmt w:val="decimal"/>
      <w:lvlText w:val="%9."/>
      <w:lvlJc w:val="left"/>
      <w:pPr>
        <w:tabs>
          <w:tab w:val="num" w:pos="3600"/>
        </w:tabs>
        <w:ind w:left="3600" w:hanging="360"/>
      </w:pPr>
      <w:rPr>
        <w:rFonts w:ascii="Times New Roman" w:hAnsi="Times New Roman" w:cs="Times New Roman"/>
        <w:b w:val="0"/>
        <w:bCs w:val="0"/>
        <w:i w:val="0"/>
        <w:iCs w:val="0"/>
        <w:sz w:val="28"/>
        <w:szCs w:val="28"/>
      </w:rPr>
    </w:lvl>
  </w:abstractNum>
  <w:abstractNum w:abstractNumId="3">
    <w:nsid w:val="126F66BA"/>
    <w:multiLevelType w:val="multilevel"/>
    <w:tmpl w:val="5DC01F4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82D39F4"/>
    <w:multiLevelType w:val="multilevel"/>
    <w:tmpl w:val="2280F9A6"/>
    <w:lvl w:ilvl="0">
      <w:start w:val="1"/>
      <w:numFmt w:val="decimal"/>
      <w:lvlText w:val="%1."/>
      <w:lvlJc w:val="left"/>
      <w:pPr>
        <w:tabs>
          <w:tab w:val="num" w:pos="720"/>
        </w:tabs>
        <w:ind w:left="720" w:hanging="360"/>
      </w:pPr>
      <w:rPr>
        <w:rFonts w:ascii="Times New Roman" w:hAnsi="Times New Roman" w:cs="Times New Roman"/>
        <w:b/>
        <w:bCs/>
        <w:sz w:val="28"/>
        <w:szCs w:val="28"/>
        <w:lang w:val="fr-FR"/>
      </w:rPr>
    </w:lvl>
    <w:lvl w:ilvl="1">
      <w:start w:val="1"/>
      <w:numFmt w:val="decimal"/>
      <w:lvlText w:val="%2."/>
      <w:lvlJc w:val="left"/>
      <w:pPr>
        <w:tabs>
          <w:tab w:val="num" w:pos="1080"/>
        </w:tabs>
        <w:ind w:left="1080" w:hanging="360"/>
      </w:pPr>
      <w:rPr>
        <w:rFonts w:ascii="Times New Roman" w:hAnsi="Times New Roman" w:cs="Times New Roman"/>
        <w:b/>
        <w:bCs/>
        <w:sz w:val="28"/>
        <w:szCs w:val="28"/>
        <w:lang w:val="fr-FR"/>
      </w:rPr>
    </w:lvl>
    <w:lvl w:ilvl="2">
      <w:start w:val="1"/>
      <w:numFmt w:val="decimal"/>
      <w:lvlText w:val="%3."/>
      <w:lvlJc w:val="left"/>
      <w:pPr>
        <w:tabs>
          <w:tab w:val="num" w:pos="1440"/>
        </w:tabs>
        <w:ind w:left="1440" w:hanging="360"/>
      </w:pPr>
      <w:rPr>
        <w:rFonts w:ascii="Times New Roman" w:hAnsi="Times New Roman" w:cs="Times New Roman"/>
        <w:b/>
        <w:bCs/>
        <w:sz w:val="28"/>
        <w:szCs w:val="28"/>
        <w:lang w:val="fr-FR"/>
      </w:rPr>
    </w:lvl>
    <w:lvl w:ilvl="3">
      <w:start w:val="1"/>
      <w:numFmt w:val="decimal"/>
      <w:lvlText w:val="%4."/>
      <w:lvlJc w:val="left"/>
      <w:pPr>
        <w:tabs>
          <w:tab w:val="num" w:pos="1800"/>
        </w:tabs>
        <w:ind w:left="1800" w:hanging="360"/>
      </w:pPr>
      <w:rPr>
        <w:rFonts w:ascii="Times New Roman" w:hAnsi="Times New Roman" w:cs="Times New Roman"/>
        <w:b/>
        <w:bCs/>
        <w:sz w:val="28"/>
        <w:szCs w:val="28"/>
        <w:lang w:val="fr-FR"/>
      </w:rPr>
    </w:lvl>
    <w:lvl w:ilvl="4">
      <w:start w:val="1"/>
      <w:numFmt w:val="decimal"/>
      <w:lvlText w:val="%5."/>
      <w:lvlJc w:val="left"/>
      <w:pPr>
        <w:tabs>
          <w:tab w:val="num" w:pos="2160"/>
        </w:tabs>
        <w:ind w:left="2160" w:hanging="360"/>
      </w:pPr>
      <w:rPr>
        <w:rFonts w:ascii="Times New Roman" w:hAnsi="Times New Roman" w:cs="Times New Roman"/>
        <w:b/>
        <w:bCs/>
        <w:sz w:val="28"/>
        <w:szCs w:val="28"/>
        <w:lang w:val="fr-FR"/>
      </w:rPr>
    </w:lvl>
    <w:lvl w:ilvl="5">
      <w:start w:val="1"/>
      <w:numFmt w:val="decimal"/>
      <w:lvlText w:val="%6."/>
      <w:lvlJc w:val="left"/>
      <w:pPr>
        <w:tabs>
          <w:tab w:val="num" w:pos="2520"/>
        </w:tabs>
        <w:ind w:left="2520" w:hanging="360"/>
      </w:pPr>
      <w:rPr>
        <w:rFonts w:ascii="Times New Roman" w:hAnsi="Times New Roman" w:cs="Times New Roman"/>
        <w:b/>
        <w:bCs/>
        <w:sz w:val="28"/>
        <w:szCs w:val="28"/>
        <w:lang w:val="fr-FR"/>
      </w:rPr>
    </w:lvl>
    <w:lvl w:ilvl="6">
      <w:start w:val="1"/>
      <w:numFmt w:val="decimal"/>
      <w:lvlText w:val="%7."/>
      <w:lvlJc w:val="left"/>
      <w:pPr>
        <w:tabs>
          <w:tab w:val="num" w:pos="2880"/>
        </w:tabs>
        <w:ind w:left="2880" w:hanging="360"/>
      </w:pPr>
      <w:rPr>
        <w:rFonts w:ascii="Times New Roman" w:hAnsi="Times New Roman" w:cs="Times New Roman"/>
        <w:b/>
        <w:bCs/>
        <w:sz w:val="28"/>
        <w:szCs w:val="28"/>
        <w:lang w:val="fr-FR"/>
      </w:rPr>
    </w:lvl>
    <w:lvl w:ilvl="7">
      <w:start w:val="1"/>
      <w:numFmt w:val="decimal"/>
      <w:lvlText w:val="%8."/>
      <w:lvlJc w:val="left"/>
      <w:pPr>
        <w:tabs>
          <w:tab w:val="num" w:pos="3240"/>
        </w:tabs>
        <w:ind w:left="3240" w:hanging="360"/>
      </w:pPr>
      <w:rPr>
        <w:rFonts w:ascii="Times New Roman" w:hAnsi="Times New Roman" w:cs="Times New Roman"/>
        <w:b/>
        <w:bCs/>
        <w:sz w:val="28"/>
        <w:szCs w:val="28"/>
        <w:lang w:val="fr-FR"/>
      </w:rPr>
    </w:lvl>
    <w:lvl w:ilvl="8">
      <w:start w:val="1"/>
      <w:numFmt w:val="decimal"/>
      <w:lvlText w:val="%9."/>
      <w:lvlJc w:val="left"/>
      <w:pPr>
        <w:tabs>
          <w:tab w:val="num" w:pos="3600"/>
        </w:tabs>
        <w:ind w:left="3600" w:hanging="360"/>
      </w:pPr>
      <w:rPr>
        <w:rFonts w:ascii="Times New Roman" w:hAnsi="Times New Roman" w:cs="Times New Roman"/>
        <w:b/>
        <w:bCs/>
        <w:sz w:val="28"/>
        <w:szCs w:val="28"/>
        <w:lang w:val="fr-FR"/>
      </w:rPr>
    </w:lvl>
  </w:abstractNum>
  <w:abstractNum w:abstractNumId="5">
    <w:nsid w:val="1A833727"/>
    <w:multiLevelType w:val="multilevel"/>
    <w:tmpl w:val="FFDAF728"/>
    <w:lvl w:ilvl="0">
      <w:start w:val="1"/>
      <w:numFmt w:val="bullet"/>
      <w:lvlText w:val=""/>
      <w:lvlJc w:val="left"/>
      <w:pPr>
        <w:tabs>
          <w:tab w:val="num" w:pos="720"/>
        </w:tabs>
        <w:ind w:left="720" w:hanging="360"/>
      </w:pPr>
      <w:rPr>
        <w:rFonts w:ascii="Symbol" w:hAnsi="Symbol" w:cs="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6">
    <w:nsid w:val="1E93281C"/>
    <w:multiLevelType w:val="multilevel"/>
    <w:tmpl w:val="07C210C6"/>
    <w:lvl w:ilvl="0">
      <w:start w:val="1"/>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2."/>
      <w:lvlJc w:val="left"/>
      <w:pPr>
        <w:tabs>
          <w:tab w:val="num" w:pos="1080"/>
        </w:tabs>
        <w:ind w:left="1080" w:hanging="360"/>
      </w:pPr>
      <w:rPr>
        <w:rFonts w:ascii="Times New Roman" w:hAnsi="Times New Roman" w:cs="Times New Roman"/>
        <w:sz w:val="28"/>
        <w:szCs w:val="28"/>
      </w:rPr>
    </w:lvl>
    <w:lvl w:ilvl="2">
      <w:start w:val="1"/>
      <w:numFmt w:val="decimal"/>
      <w:lvlText w:val="%3."/>
      <w:lvlJc w:val="left"/>
      <w:pPr>
        <w:tabs>
          <w:tab w:val="num" w:pos="1440"/>
        </w:tabs>
        <w:ind w:left="1440" w:hanging="360"/>
      </w:pPr>
      <w:rPr>
        <w:rFonts w:ascii="Times New Roman" w:hAnsi="Times New Roman" w:cs="Times New Roman"/>
        <w:sz w:val="28"/>
        <w:szCs w:val="28"/>
      </w:rPr>
    </w:lvl>
    <w:lvl w:ilvl="3">
      <w:start w:val="1"/>
      <w:numFmt w:val="decimal"/>
      <w:lvlText w:val="%4."/>
      <w:lvlJc w:val="left"/>
      <w:pPr>
        <w:tabs>
          <w:tab w:val="num" w:pos="1800"/>
        </w:tabs>
        <w:ind w:left="1800" w:hanging="360"/>
      </w:pPr>
      <w:rPr>
        <w:rFonts w:ascii="Times New Roman" w:hAnsi="Times New Roman" w:cs="Times New Roman"/>
        <w:sz w:val="28"/>
        <w:szCs w:val="28"/>
      </w:rPr>
    </w:lvl>
    <w:lvl w:ilvl="4">
      <w:start w:val="1"/>
      <w:numFmt w:val="decimal"/>
      <w:lvlText w:val="%5."/>
      <w:lvlJc w:val="left"/>
      <w:pPr>
        <w:tabs>
          <w:tab w:val="num" w:pos="2160"/>
        </w:tabs>
        <w:ind w:left="2160" w:hanging="360"/>
      </w:pPr>
      <w:rPr>
        <w:rFonts w:ascii="Times New Roman" w:hAnsi="Times New Roman" w:cs="Times New Roman"/>
        <w:sz w:val="28"/>
        <w:szCs w:val="28"/>
      </w:rPr>
    </w:lvl>
    <w:lvl w:ilvl="5">
      <w:start w:val="1"/>
      <w:numFmt w:val="decimal"/>
      <w:lvlText w:val="%6."/>
      <w:lvlJc w:val="left"/>
      <w:pPr>
        <w:tabs>
          <w:tab w:val="num" w:pos="2520"/>
        </w:tabs>
        <w:ind w:left="2520" w:hanging="360"/>
      </w:pPr>
      <w:rPr>
        <w:rFonts w:ascii="Times New Roman" w:hAnsi="Times New Roman" w:cs="Times New Roman"/>
        <w:sz w:val="28"/>
        <w:szCs w:val="28"/>
      </w:rPr>
    </w:lvl>
    <w:lvl w:ilvl="6">
      <w:start w:val="1"/>
      <w:numFmt w:val="decimal"/>
      <w:lvlText w:val="%7."/>
      <w:lvlJc w:val="left"/>
      <w:pPr>
        <w:tabs>
          <w:tab w:val="num" w:pos="2880"/>
        </w:tabs>
        <w:ind w:left="2880" w:hanging="360"/>
      </w:pPr>
      <w:rPr>
        <w:rFonts w:ascii="Times New Roman" w:hAnsi="Times New Roman" w:cs="Times New Roman"/>
        <w:sz w:val="28"/>
        <w:szCs w:val="28"/>
      </w:rPr>
    </w:lvl>
    <w:lvl w:ilvl="7">
      <w:start w:val="1"/>
      <w:numFmt w:val="decimal"/>
      <w:lvlText w:val="%8."/>
      <w:lvlJc w:val="left"/>
      <w:pPr>
        <w:tabs>
          <w:tab w:val="num" w:pos="3240"/>
        </w:tabs>
        <w:ind w:left="3240" w:hanging="360"/>
      </w:pPr>
      <w:rPr>
        <w:rFonts w:ascii="Times New Roman" w:hAnsi="Times New Roman" w:cs="Times New Roman"/>
        <w:sz w:val="28"/>
        <w:szCs w:val="28"/>
      </w:rPr>
    </w:lvl>
    <w:lvl w:ilvl="8">
      <w:start w:val="1"/>
      <w:numFmt w:val="decimal"/>
      <w:lvlText w:val="%9."/>
      <w:lvlJc w:val="left"/>
      <w:pPr>
        <w:tabs>
          <w:tab w:val="num" w:pos="3600"/>
        </w:tabs>
        <w:ind w:left="3600" w:hanging="360"/>
      </w:pPr>
      <w:rPr>
        <w:rFonts w:ascii="Times New Roman" w:hAnsi="Times New Roman" w:cs="Times New Roman"/>
        <w:sz w:val="28"/>
        <w:szCs w:val="28"/>
      </w:rPr>
    </w:lvl>
  </w:abstractNum>
  <w:abstractNum w:abstractNumId="7">
    <w:nsid w:val="1EDB7791"/>
    <w:multiLevelType w:val="multilevel"/>
    <w:tmpl w:val="A9D8486E"/>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8">
    <w:nsid w:val="1F70463A"/>
    <w:multiLevelType w:val="multilevel"/>
    <w:tmpl w:val="D340F8DA"/>
    <w:lvl w:ilvl="0">
      <w:start w:val="1"/>
      <w:numFmt w:val="decimal"/>
      <w:lvlText w:val="%1."/>
      <w:lvlJc w:val="left"/>
      <w:pPr>
        <w:tabs>
          <w:tab w:val="num" w:pos="707"/>
        </w:tabs>
        <w:ind w:left="707" w:hanging="283"/>
      </w:pPr>
      <w:rPr>
        <w:rFonts w:ascii="Times New Roman" w:hAnsi="Times New Roman" w:cs="Times New Roman"/>
        <w:b w:val="0"/>
        <w:bCs w:val="0"/>
        <w:i w:val="0"/>
        <w:iCs w:val="0"/>
        <w:sz w:val="28"/>
        <w:szCs w:val="28"/>
      </w:rPr>
    </w:lvl>
    <w:lvl w:ilvl="1">
      <w:start w:val="1"/>
      <w:numFmt w:val="bullet"/>
      <w:lvlText w:val=""/>
      <w:lvlJc w:val="left"/>
      <w:pPr>
        <w:tabs>
          <w:tab w:val="num" w:pos="1414"/>
        </w:tabs>
        <w:ind w:left="1414" w:hanging="283"/>
      </w:pPr>
      <w:rPr>
        <w:rFonts w:ascii="Symbol" w:hAnsi="Symbol" w:cs="Symbol" w:hint="default"/>
        <w:sz w:val="28"/>
        <w:szCs w:val="28"/>
      </w:rPr>
    </w:lvl>
    <w:lvl w:ilvl="2">
      <w:start w:val="1"/>
      <w:numFmt w:val="bullet"/>
      <w:lvlText w:val=""/>
      <w:lvlJc w:val="left"/>
      <w:pPr>
        <w:tabs>
          <w:tab w:val="num" w:pos="2121"/>
        </w:tabs>
        <w:ind w:left="2121" w:hanging="283"/>
      </w:pPr>
      <w:rPr>
        <w:rFonts w:ascii="Symbol" w:hAnsi="Symbol" w:cs="Symbol" w:hint="default"/>
        <w:sz w:val="28"/>
        <w:szCs w:val="28"/>
      </w:rPr>
    </w:lvl>
    <w:lvl w:ilvl="3">
      <w:start w:val="1"/>
      <w:numFmt w:val="bullet"/>
      <w:lvlText w:val=""/>
      <w:lvlJc w:val="left"/>
      <w:pPr>
        <w:tabs>
          <w:tab w:val="num" w:pos="2828"/>
        </w:tabs>
        <w:ind w:left="2828" w:hanging="283"/>
      </w:pPr>
      <w:rPr>
        <w:rFonts w:ascii="Symbol" w:hAnsi="Symbol" w:cs="Symbol" w:hint="default"/>
        <w:sz w:val="28"/>
        <w:szCs w:val="28"/>
      </w:rPr>
    </w:lvl>
    <w:lvl w:ilvl="4">
      <w:start w:val="1"/>
      <w:numFmt w:val="bullet"/>
      <w:lvlText w:val=""/>
      <w:lvlJc w:val="left"/>
      <w:pPr>
        <w:tabs>
          <w:tab w:val="num" w:pos="3535"/>
        </w:tabs>
        <w:ind w:left="3535" w:hanging="283"/>
      </w:pPr>
      <w:rPr>
        <w:rFonts w:ascii="Symbol" w:hAnsi="Symbol" w:cs="Symbol" w:hint="default"/>
        <w:sz w:val="28"/>
        <w:szCs w:val="28"/>
      </w:rPr>
    </w:lvl>
    <w:lvl w:ilvl="5">
      <w:start w:val="1"/>
      <w:numFmt w:val="bullet"/>
      <w:lvlText w:val=""/>
      <w:lvlJc w:val="left"/>
      <w:pPr>
        <w:tabs>
          <w:tab w:val="num" w:pos="4242"/>
        </w:tabs>
        <w:ind w:left="4242" w:hanging="283"/>
      </w:pPr>
      <w:rPr>
        <w:rFonts w:ascii="Symbol" w:hAnsi="Symbol" w:cs="Symbol" w:hint="default"/>
        <w:sz w:val="28"/>
        <w:szCs w:val="28"/>
      </w:rPr>
    </w:lvl>
    <w:lvl w:ilvl="6">
      <w:start w:val="1"/>
      <w:numFmt w:val="bullet"/>
      <w:lvlText w:val=""/>
      <w:lvlJc w:val="left"/>
      <w:pPr>
        <w:tabs>
          <w:tab w:val="num" w:pos="4949"/>
        </w:tabs>
        <w:ind w:left="4949" w:hanging="283"/>
      </w:pPr>
      <w:rPr>
        <w:rFonts w:ascii="Symbol" w:hAnsi="Symbol" w:cs="Symbol" w:hint="default"/>
        <w:sz w:val="28"/>
        <w:szCs w:val="28"/>
      </w:rPr>
    </w:lvl>
    <w:lvl w:ilvl="7">
      <w:start w:val="1"/>
      <w:numFmt w:val="bullet"/>
      <w:lvlText w:val=""/>
      <w:lvlJc w:val="left"/>
      <w:pPr>
        <w:tabs>
          <w:tab w:val="num" w:pos="5656"/>
        </w:tabs>
        <w:ind w:left="5656" w:hanging="283"/>
      </w:pPr>
      <w:rPr>
        <w:rFonts w:ascii="Symbol" w:hAnsi="Symbol" w:cs="Symbol" w:hint="default"/>
        <w:sz w:val="28"/>
        <w:szCs w:val="28"/>
      </w:rPr>
    </w:lvl>
    <w:lvl w:ilvl="8">
      <w:start w:val="1"/>
      <w:numFmt w:val="bullet"/>
      <w:lvlText w:val=""/>
      <w:lvlJc w:val="left"/>
      <w:pPr>
        <w:tabs>
          <w:tab w:val="num" w:pos="6363"/>
        </w:tabs>
        <w:ind w:left="6363" w:hanging="283"/>
      </w:pPr>
      <w:rPr>
        <w:rFonts w:ascii="Symbol" w:hAnsi="Symbol" w:cs="Symbol" w:hint="default"/>
        <w:sz w:val="28"/>
        <w:szCs w:val="28"/>
      </w:rPr>
    </w:lvl>
  </w:abstractNum>
  <w:abstractNum w:abstractNumId="9">
    <w:nsid w:val="24B15374"/>
    <w:multiLevelType w:val="multilevel"/>
    <w:tmpl w:val="93524940"/>
    <w:lvl w:ilvl="0">
      <w:start w:val="1"/>
      <w:numFmt w:val="decimal"/>
      <w:lvlText w:val="%1."/>
      <w:lvlJc w:val="left"/>
      <w:pPr>
        <w:tabs>
          <w:tab w:val="num" w:pos="720"/>
        </w:tabs>
        <w:ind w:left="720" w:hanging="360"/>
      </w:pPr>
      <w:rPr>
        <w:rFonts w:ascii="Times New Roman" w:hAnsi="Times New Roman" w:cs="Times New Roman"/>
        <w:b/>
        <w:bCs/>
        <w:color w:val="7B3D00"/>
        <w:sz w:val="28"/>
        <w:szCs w:val="28"/>
        <w:lang w:val="fr-FR"/>
      </w:rPr>
    </w:lvl>
    <w:lvl w:ilvl="1">
      <w:start w:val="1"/>
      <w:numFmt w:val="decimal"/>
      <w:lvlText w:val="%2."/>
      <w:lvlJc w:val="left"/>
      <w:pPr>
        <w:tabs>
          <w:tab w:val="num" w:pos="1080"/>
        </w:tabs>
        <w:ind w:left="1080" w:hanging="360"/>
      </w:pPr>
      <w:rPr>
        <w:rFonts w:ascii="Times New Roman" w:hAnsi="Times New Roman" w:cs="Times New Roman"/>
        <w:b/>
        <w:bCs/>
        <w:color w:val="7B3D00"/>
        <w:sz w:val="28"/>
        <w:szCs w:val="28"/>
        <w:lang w:val="fr-FR"/>
      </w:rPr>
    </w:lvl>
    <w:lvl w:ilvl="2">
      <w:start w:val="1"/>
      <w:numFmt w:val="decimal"/>
      <w:lvlText w:val="%3."/>
      <w:lvlJc w:val="left"/>
      <w:pPr>
        <w:tabs>
          <w:tab w:val="num" w:pos="1440"/>
        </w:tabs>
        <w:ind w:left="1440" w:hanging="360"/>
      </w:pPr>
      <w:rPr>
        <w:rFonts w:ascii="Times New Roman" w:hAnsi="Times New Roman" w:cs="Times New Roman"/>
        <w:b/>
        <w:bCs/>
        <w:color w:val="7B3D00"/>
        <w:sz w:val="28"/>
        <w:szCs w:val="28"/>
        <w:lang w:val="fr-FR"/>
      </w:rPr>
    </w:lvl>
    <w:lvl w:ilvl="3">
      <w:start w:val="1"/>
      <w:numFmt w:val="decimal"/>
      <w:lvlText w:val="%4."/>
      <w:lvlJc w:val="left"/>
      <w:pPr>
        <w:tabs>
          <w:tab w:val="num" w:pos="1800"/>
        </w:tabs>
        <w:ind w:left="1800" w:hanging="360"/>
      </w:pPr>
      <w:rPr>
        <w:rFonts w:ascii="Times New Roman" w:hAnsi="Times New Roman" w:cs="Times New Roman"/>
        <w:b/>
        <w:bCs/>
        <w:color w:val="7B3D00"/>
        <w:sz w:val="28"/>
        <w:szCs w:val="28"/>
        <w:lang w:val="fr-FR"/>
      </w:rPr>
    </w:lvl>
    <w:lvl w:ilvl="4">
      <w:start w:val="1"/>
      <w:numFmt w:val="decimal"/>
      <w:lvlText w:val="%5."/>
      <w:lvlJc w:val="left"/>
      <w:pPr>
        <w:tabs>
          <w:tab w:val="num" w:pos="2160"/>
        </w:tabs>
        <w:ind w:left="2160" w:hanging="360"/>
      </w:pPr>
      <w:rPr>
        <w:rFonts w:ascii="Times New Roman" w:hAnsi="Times New Roman" w:cs="Times New Roman"/>
        <w:b/>
        <w:bCs/>
        <w:color w:val="7B3D00"/>
        <w:sz w:val="28"/>
        <w:szCs w:val="28"/>
        <w:lang w:val="fr-FR"/>
      </w:rPr>
    </w:lvl>
    <w:lvl w:ilvl="5">
      <w:start w:val="1"/>
      <w:numFmt w:val="decimal"/>
      <w:lvlText w:val="%6."/>
      <w:lvlJc w:val="left"/>
      <w:pPr>
        <w:tabs>
          <w:tab w:val="num" w:pos="2520"/>
        </w:tabs>
        <w:ind w:left="2520" w:hanging="360"/>
      </w:pPr>
      <w:rPr>
        <w:rFonts w:ascii="Times New Roman" w:hAnsi="Times New Roman" w:cs="Times New Roman"/>
        <w:b/>
        <w:bCs/>
        <w:color w:val="7B3D00"/>
        <w:sz w:val="28"/>
        <w:szCs w:val="28"/>
        <w:lang w:val="fr-FR"/>
      </w:rPr>
    </w:lvl>
    <w:lvl w:ilvl="6">
      <w:start w:val="1"/>
      <w:numFmt w:val="decimal"/>
      <w:lvlText w:val="%7."/>
      <w:lvlJc w:val="left"/>
      <w:pPr>
        <w:tabs>
          <w:tab w:val="num" w:pos="2880"/>
        </w:tabs>
        <w:ind w:left="2880" w:hanging="360"/>
      </w:pPr>
      <w:rPr>
        <w:rFonts w:ascii="Times New Roman" w:hAnsi="Times New Roman" w:cs="Times New Roman"/>
        <w:b/>
        <w:bCs/>
        <w:color w:val="7B3D00"/>
        <w:sz w:val="28"/>
        <w:szCs w:val="28"/>
        <w:lang w:val="fr-FR"/>
      </w:rPr>
    </w:lvl>
    <w:lvl w:ilvl="7">
      <w:start w:val="1"/>
      <w:numFmt w:val="decimal"/>
      <w:lvlText w:val="%8."/>
      <w:lvlJc w:val="left"/>
      <w:pPr>
        <w:tabs>
          <w:tab w:val="num" w:pos="3240"/>
        </w:tabs>
        <w:ind w:left="3240" w:hanging="360"/>
      </w:pPr>
      <w:rPr>
        <w:rFonts w:ascii="Times New Roman" w:hAnsi="Times New Roman" w:cs="Times New Roman"/>
        <w:b/>
        <w:bCs/>
        <w:color w:val="7B3D00"/>
        <w:sz w:val="28"/>
        <w:szCs w:val="28"/>
        <w:lang w:val="fr-FR"/>
      </w:rPr>
    </w:lvl>
    <w:lvl w:ilvl="8">
      <w:start w:val="1"/>
      <w:numFmt w:val="decimal"/>
      <w:lvlText w:val="%9."/>
      <w:lvlJc w:val="left"/>
      <w:pPr>
        <w:tabs>
          <w:tab w:val="num" w:pos="3600"/>
        </w:tabs>
        <w:ind w:left="3600" w:hanging="360"/>
      </w:pPr>
      <w:rPr>
        <w:rFonts w:ascii="Times New Roman" w:hAnsi="Times New Roman" w:cs="Times New Roman"/>
        <w:b/>
        <w:bCs/>
        <w:color w:val="7B3D00"/>
        <w:sz w:val="28"/>
        <w:szCs w:val="28"/>
        <w:lang w:val="fr-FR"/>
      </w:rPr>
    </w:lvl>
  </w:abstractNum>
  <w:abstractNum w:abstractNumId="10">
    <w:nsid w:val="24FD4677"/>
    <w:multiLevelType w:val="multilevel"/>
    <w:tmpl w:val="1584C4D2"/>
    <w:lvl w:ilvl="0">
      <w:start w:val="1"/>
      <w:numFmt w:val="decimal"/>
      <w:lvlText w:val="%1."/>
      <w:lvlJc w:val="left"/>
      <w:pPr>
        <w:tabs>
          <w:tab w:val="num" w:pos="720"/>
        </w:tabs>
        <w:ind w:left="720" w:hanging="360"/>
      </w:pPr>
      <w:rPr>
        <w:rFonts w:ascii="Times New Roman" w:hAnsi="Times New Roman" w:cs="Times New Roman"/>
        <w:b/>
        <w:bCs/>
        <w:sz w:val="28"/>
        <w:szCs w:val="28"/>
        <w:lang w:val="fr-FR"/>
      </w:rPr>
    </w:lvl>
    <w:lvl w:ilvl="1">
      <w:start w:val="1"/>
      <w:numFmt w:val="decimal"/>
      <w:lvlText w:val="%2."/>
      <w:lvlJc w:val="left"/>
      <w:pPr>
        <w:tabs>
          <w:tab w:val="num" w:pos="1080"/>
        </w:tabs>
        <w:ind w:left="1080" w:hanging="360"/>
      </w:pPr>
      <w:rPr>
        <w:rFonts w:ascii="Times New Roman" w:hAnsi="Times New Roman" w:cs="Times New Roman"/>
        <w:b/>
        <w:bCs/>
        <w:sz w:val="28"/>
        <w:szCs w:val="28"/>
        <w:lang w:val="fr-FR"/>
      </w:rPr>
    </w:lvl>
    <w:lvl w:ilvl="2">
      <w:start w:val="1"/>
      <w:numFmt w:val="decimal"/>
      <w:lvlText w:val="%3."/>
      <w:lvlJc w:val="left"/>
      <w:pPr>
        <w:tabs>
          <w:tab w:val="num" w:pos="1440"/>
        </w:tabs>
        <w:ind w:left="1440" w:hanging="360"/>
      </w:pPr>
      <w:rPr>
        <w:rFonts w:ascii="Times New Roman" w:hAnsi="Times New Roman" w:cs="Times New Roman"/>
        <w:b/>
        <w:bCs/>
        <w:sz w:val="28"/>
        <w:szCs w:val="28"/>
        <w:lang w:val="fr-FR"/>
      </w:rPr>
    </w:lvl>
    <w:lvl w:ilvl="3">
      <w:start w:val="1"/>
      <w:numFmt w:val="decimal"/>
      <w:lvlText w:val="%4."/>
      <w:lvlJc w:val="left"/>
      <w:pPr>
        <w:tabs>
          <w:tab w:val="num" w:pos="1800"/>
        </w:tabs>
        <w:ind w:left="1800" w:hanging="360"/>
      </w:pPr>
      <w:rPr>
        <w:rFonts w:ascii="Times New Roman" w:hAnsi="Times New Roman" w:cs="Times New Roman"/>
        <w:b/>
        <w:bCs/>
        <w:sz w:val="28"/>
        <w:szCs w:val="28"/>
        <w:lang w:val="fr-FR"/>
      </w:rPr>
    </w:lvl>
    <w:lvl w:ilvl="4">
      <w:start w:val="1"/>
      <w:numFmt w:val="decimal"/>
      <w:lvlText w:val="%5."/>
      <w:lvlJc w:val="left"/>
      <w:pPr>
        <w:tabs>
          <w:tab w:val="num" w:pos="2160"/>
        </w:tabs>
        <w:ind w:left="2160" w:hanging="360"/>
      </w:pPr>
      <w:rPr>
        <w:rFonts w:ascii="Times New Roman" w:hAnsi="Times New Roman" w:cs="Times New Roman"/>
        <w:b/>
        <w:bCs/>
        <w:sz w:val="28"/>
        <w:szCs w:val="28"/>
        <w:lang w:val="fr-FR"/>
      </w:rPr>
    </w:lvl>
    <w:lvl w:ilvl="5">
      <w:start w:val="1"/>
      <w:numFmt w:val="decimal"/>
      <w:lvlText w:val="%6."/>
      <w:lvlJc w:val="left"/>
      <w:pPr>
        <w:tabs>
          <w:tab w:val="num" w:pos="2520"/>
        </w:tabs>
        <w:ind w:left="2520" w:hanging="360"/>
      </w:pPr>
      <w:rPr>
        <w:rFonts w:ascii="Times New Roman" w:hAnsi="Times New Roman" w:cs="Times New Roman"/>
        <w:b/>
        <w:bCs/>
        <w:sz w:val="28"/>
        <w:szCs w:val="28"/>
        <w:lang w:val="fr-FR"/>
      </w:rPr>
    </w:lvl>
    <w:lvl w:ilvl="6">
      <w:start w:val="1"/>
      <w:numFmt w:val="decimal"/>
      <w:lvlText w:val="%7."/>
      <w:lvlJc w:val="left"/>
      <w:pPr>
        <w:tabs>
          <w:tab w:val="num" w:pos="2880"/>
        </w:tabs>
        <w:ind w:left="2880" w:hanging="360"/>
      </w:pPr>
      <w:rPr>
        <w:rFonts w:ascii="Times New Roman" w:hAnsi="Times New Roman" w:cs="Times New Roman"/>
        <w:b/>
        <w:bCs/>
        <w:sz w:val="28"/>
        <w:szCs w:val="28"/>
        <w:lang w:val="fr-FR"/>
      </w:rPr>
    </w:lvl>
    <w:lvl w:ilvl="7">
      <w:start w:val="1"/>
      <w:numFmt w:val="decimal"/>
      <w:lvlText w:val="%8."/>
      <w:lvlJc w:val="left"/>
      <w:pPr>
        <w:tabs>
          <w:tab w:val="num" w:pos="3240"/>
        </w:tabs>
        <w:ind w:left="3240" w:hanging="360"/>
      </w:pPr>
      <w:rPr>
        <w:rFonts w:ascii="Times New Roman" w:hAnsi="Times New Roman" w:cs="Times New Roman"/>
        <w:b/>
        <w:bCs/>
        <w:sz w:val="28"/>
        <w:szCs w:val="28"/>
        <w:lang w:val="fr-FR"/>
      </w:rPr>
    </w:lvl>
    <w:lvl w:ilvl="8">
      <w:start w:val="1"/>
      <w:numFmt w:val="decimal"/>
      <w:lvlText w:val="%9."/>
      <w:lvlJc w:val="left"/>
      <w:pPr>
        <w:tabs>
          <w:tab w:val="num" w:pos="3600"/>
        </w:tabs>
        <w:ind w:left="3600" w:hanging="360"/>
      </w:pPr>
      <w:rPr>
        <w:rFonts w:ascii="Times New Roman" w:hAnsi="Times New Roman" w:cs="Times New Roman"/>
        <w:b/>
        <w:bCs/>
        <w:sz w:val="28"/>
        <w:szCs w:val="28"/>
        <w:lang w:val="fr-FR"/>
      </w:rPr>
    </w:lvl>
  </w:abstractNum>
  <w:abstractNum w:abstractNumId="11">
    <w:nsid w:val="289D5A2B"/>
    <w:multiLevelType w:val="multilevel"/>
    <w:tmpl w:val="C1C8B8D6"/>
    <w:lvl w:ilvl="0">
      <w:start w:val="1"/>
      <w:numFmt w:val="lowerLetter"/>
      <w:lvlText w:val="%1)"/>
      <w:lvlJc w:val="left"/>
      <w:pPr>
        <w:tabs>
          <w:tab w:val="num" w:pos="720"/>
        </w:tabs>
        <w:ind w:left="720" w:hanging="360"/>
      </w:pPr>
      <w:rPr>
        <w:rFonts w:ascii="Times New Roman" w:hAnsi="Times New Roman" w:cs="Times New Roman"/>
        <w:b/>
        <w:bCs/>
        <w:i w:val="0"/>
        <w:iCs w:val="0"/>
        <w:color w:val="7B3D00"/>
        <w:sz w:val="28"/>
        <w:szCs w:val="28"/>
      </w:rPr>
    </w:lvl>
    <w:lvl w:ilvl="1">
      <w:start w:val="1"/>
      <w:numFmt w:val="decimal"/>
      <w:lvlText w:val="%2."/>
      <w:lvlJc w:val="left"/>
      <w:pPr>
        <w:tabs>
          <w:tab w:val="num" w:pos="1080"/>
        </w:tabs>
        <w:ind w:left="1080" w:hanging="360"/>
      </w:pPr>
      <w:rPr>
        <w:rFonts w:ascii="Times New Roman" w:hAnsi="Times New Roman" w:cs="Times New Roman"/>
        <w:b/>
        <w:bCs/>
        <w:i w:val="0"/>
        <w:iCs w:val="0"/>
        <w:color w:val="7B3D00"/>
        <w:sz w:val="28"/>
        <w:szCs w:val="28"/>
      </w:rPr>
    </w:lvl>
    <w:lvl w:ilvl="2">
      <w:start w:val="1"/>
      <w:numFmt w:val="decimal"/>
      <w:lvlText w:val="%3."/>
      <w:lvlJc w:val="left"/>
      <w:pPr>
        <w:tabs>
          <w:tab w:val="num" w:pos="1440"/>
        </w:tabs>
        <w:ind w:left="1440" w:hanging="360"/>
      </w:pPr>
      <w:rPr>
        <w:rFonts w:ascii="Times New Roman" w:hAnsi="Times New Roman" w:cs="Times New Roman"/>
        <w:b/>
        <w:bCs/>
        <w:i w:val="0"/>
        <w:iCs w:val="0"/>
        <w:color w:val="7B3D00"/>
        <w:sz w:val="28"/>
        <w:szCs w:val="28"/>
      </w:rPr>
    </w:lvl>
    <w:lvl w:ilvl="3">
      <w:start w:val="1"/>
      <w:numFmt w:val="decimal"/>
      <w:lvlText w:val="%4."/>
      <w:lvlJc w:val="left"/>
      <w:pPr>
        <w:tabs>
          <w:tab w:val="num" w:pos="1800"/>
        </w:tabs>
        <w:ind w:left="1800" w:hanging="360"/>
      </w:pPr>
      <w:rPr>
        <w:rFonts w:ascii="Times New Roman" w:hAnsi="Times New Roman" w:cs="Times New Roman"/>
        <w:b/>
        <w:bCs/>
        <w:i w:val="0"/>
        <w:iCs w:val="0"/>
        <w:color w:val="7B3D00"/>
        <w:sz w:val="28"/>
        <w:szCs w:val="28"/>
      </w:rPr>
    </w:lvl>
    <w:lvl w:ilvl="4">
      <w:start w:val="1"/>
      <w:numFmt w:val="decimal"/>
      <w:lvlText w:val="%5."/>
      <w:lvlJc w:val="left"/>
      <w:pPr>
        <w:tabs>
          <w:tab w:val="num" w:pos="2160"/>
        </w:tabs>
        <w:ind w:left="2160" w:hanging="360"/>
      </w:pPr>
      <w:rPr>
        <w:rFonts w:ascii="Times New Roman" w:hAnsi="Times New Roman" w:cs="Times New Roman"/>
        <w:b/>
        <w:bCs/>
        <w:i w:val="0"/>
        <w:iCs w:val="0"/>
        <w:color w:val="7B3D00"/>
        <w:sz w:val="28"/>
        <w:szCs w:val="28"/>
      </w:rPr>
    </w:lvl>
    <w:lvl w:ilvl="5">
      <w:start w:val="1"/>
      <w:numFmt w:val="decimal"/>
      <w:lvlText w:val="%6."/>
      <w:lvlJc w:val="left"/>
      <w:pPr>
        <w:tabs>
          <w:tab w:val="num" w:pos="2520"/>
        </w:tabs>
        <w:ind w:left="2520" w:hanging="360"/>
      </w:pPr>
      <w:rPr>
        <w:rFonts w:ascii="Times New Roman" w:hAnsi="Times New Roman" w:cs="Times New Roman"/>
        <w:b/>
        <w:bCs/>
        <w:i w:val="0"/>
        <w:iCs w:val="0"/>
        <w:color w:val="7B3D00"/>
        <w:sz w:val="28"/>
        <w:szCs w:val="28"/>
      </w:rPr>
    </w:lvl>
    <w:lvl w:ilvl="6">
      <w:start w:val="1"/>
      <w:numFmt w:val="decimal"/>
      <w:lvlText w:val="%7."/>
      <w:lvlJc w:val="left"/>
      <w:pPr>
        <w:tabs>
          <w:tab w:val="num" w:pos="2880"/>
        </w:tabs>
        <w:ind w:left="2880" w:hanging="360"/>
      </w:pPr>
      <w:rPr>
        <w:rFonts w:ascii="Times New Roman" w:hAnsi="Times New Roman" w:cs="Times New Roman"/>
        <w:b/>
        <w:bCs/>
        <w:i w:val="0"/>
        <w:iCs w:val="0"/>
        <w:color w:val="7B3D00"/>
        <w:sz w:val="28"/>
        <w:szCs w:val="28"/>
      </w:rPr>
    </w:lvl>
    <w:lvl w:ilvl="7">
      <w:start w:val="1"/>
      <w:numFmt w:val="decimal"/>
      <w:lvlText w:val="%8."/>
      <w:lvlJc w:val="left"/>
      <w:pPr>
        <w:tabs>
          <w:tab w:val="num" w:pos="3240"/>
        </w:tabs>
        <w:ind w:left="3240" w:hanging="360"/>
      </w:pPr>
      <w:rPr>
        <w:rFonts w:ascii="Times New Roman" w:hAnsi="Times New Roman" w:cs="Times New Roman"/>
        <w:b/>
        <w:bCs/>
        <w:i w:val="0"/>
        <w:iCs w:val="0"/>
        <w:color w:val="7B3D00"/>
        <w:sz w:val="28"/>
        <w:szCs w:val="28"/>
      </w:rPr>
    </w:lvl>
    <w:lvl w:ilvl="8">
      <w:start w:val="1"/>
      <w:numFmt w:val="decimal"/>
      <w:lvlText w:val="%9."/>
      <w:lvlJc w:val="left"/>
      <w:pPr>
        <w:tabs>
          <w:tab w:val="num" w:pos="3600"/>
        </w:tabs>
        <w:ind w:left="3600" w:hanging="360"/>
      </w:pPr>
      <w:rPr>
        <w:rFonts w:ascii="Times New Roman" w:hAnsi="Times New Roman" w:cs="Times New Roman"/>
        <w:b/>
        <w:bCs/>
        <w:i w:val="0"/>
        <w:iCs w:val="0"/>
        <w:color w:val="7B3D00"/>
        <w:sz w:val="28"/>
        <w:szCs w:val="28"/>
      </w:rPr>
    </w:lvl>
  </w:abstractNum>
  <w:abstractNum w:abstractNumId="12">
    <w:nsid w:val="2A45541D"/>
    <w:multiLevelType w:val="multilevel"/>
    <w:tmpl w:val="292E20D2"/>
    <w:lvl w:ilvl="0">
      <w:start w:val="1"/>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2."/>
      <w:lvlJc w:val="left"/>
      <w:pPr>
        <w:tabs>
          <w:tab w:val="num" w:pos="1080"/>
        </w:tabs>
        <w:ind w:left="1080" w:hanging="360"/>
      </w:pPr>
      <w:rPr>
        <w:rFonts w:ascii="Times New Roman" w:hAnsi="Times New Roman" w:cs="Times New Roman"/>
        <w:sz w:val="28"/>
        <w:szCs w:val="28"/>
      </w:rPr>
    </w:lvl>
    <w:lvl w:ilvl="2">
      <w:start w:val="1"/>
      <w:numFmt w:val="decimal"/>
      <w:lvlText w:val="%3."/>
      <w:lvlJc w:val="left"/>
      <w:pPr>
        <w:tabs>
          <w:tab w:val="num" w:pos="1440"/>
        </w:tabs>
        <w:ind w:left="1440" w:hanging="360"/>
      </w:pPr>
      <w:rPr>
        <w:rFonts w:ascii="Times New Roman" w:hAnsi="Times New Roman" w:cs="Times New Roman"/>
        <w:sz w:val="28"/>
        <w:szCs w:val="28"/>
      </w:rPr>
    </w:lvl>
    <w:lvl w:ilvl="3">
      <w:start w:val="1"/>
      <w:numFmt w:val="decimal"/>
      <w:lvlText w:val="%4."/>
      <w:lvlJc w:val="left"/>
      <w:pPr>
        <w:tabs>
          <w:tab w:val="num" w:pos="1800"/>
        </w:tabs>
        <w:ind w:left="1800" w:hanging="360"/>
      </w:pPr>
      <w:rPr>
        <w:rFonts w:ascii="Times New Roman" w:hAnsi="Times New Roman" w:cs="Times New Roman"/>
        <w:sz w:val="28"/>
        <w:szCs w:val="28"/>
      </w:rPr>
    </w:lvl>
    <w:lvl w:ilvl="4">
      <w:start w:val="1"/>
      <w:numFmt w:val="decimal"/>
      <w:lvlText w:val="%5."/>
      <w:lvlJc w:val="left"/>
      <w:pPr>
        <w:tabs>
          <w:tab w:val="num" w:pos="2160"/>
        </w:tabs>
        <w:ind w:left="2160" w:hanging="360"/>
      </w:pPr>
      <w:rPr>
        <w:rFonts w:ascii="Times New Roman" w:hAnsi="Times New Roman" w:cs="Times New Roman"/>
        <w:sz w:val="28"/>
        <w:szCs w:val="28"/>
      </w:rPr>
    </w:lvl>
    <w:lvl w:ilvl="5">
      <w:start w:val="1"/>
      <w:numFmt w:val="decimal"/>
      <w:lvlText w:val="%6."/>
      <w:lvlJc w:val="left"/>
      <w:pPr>
        <w:tabs>
          <w:tab w:val="num" w:pos="2520"/>
        </w:tabs>
        <w:ind w:left="2520" w:hanging="360"/>
      </w:pPr>
      <w:rPr>
        <w:rFonts w:ascii="Times New Roman" w:hAnsi="Times New Roman" w:cs="Times New Roman"/>
        <w:sz w:val="28"/>
        <w:szCs w:val="28"/>
      </w:rPr>
    </w:lvl>
    <w:lvl w:ilvl="6">
      <w:start w:val="1"/>
      <w:numFmt w:val="decimal"/>
      <w:lvlText w:val="%7."/>
      <w:lvlJc w:val="left"/>
      <w:pPr>
        <w:tabs>
          <w:tab w:val="num" w:pos="2880"/>
        </w:tabs>
        <w:ind w:left="2880" w:hanging="360"/>
      </w:pPr>
      <w:rPr>
        <w:rFonts w:ascii="Times New Roman" w:hAnsi="Times New Roman" w:cs="Times New Roman"/>
        <w:sz w:val="28"/>
        <w:szCs w:val="28"/>
      </w:rPr>
    </w:lvl>
    <w:lvl w:ilvl="7">
      <w:start w:val="1"/>
      <w:numFmt w:val="decimal"/>
      <w:lvlText w:val="%8."/>
      <w:lvlJc w:val="left"/>
      <w:pPr>
        <w:tabs>
          <w:tab w:val="num" w:pos="3240"/>
        </w:tabs>
        <w:ind w:left="3240" w:hanging="360"/>
      </w:pPr>
      <w:rPr>
        <w:rFonts w:ascii="Times New Roman" w:hAnsi="Times New Roman" w:cs="Times New Roman"/>
        <w:sz w:val="28"/>
        <w:szCs w:val="28"/>
      </w:rPr>
    </w:lvl>
    <w:lvl w:ilvl="8">
      <w:start w:val="1"/>
      <w:numFmt w:val="decimal"/>
      <w:lvlText w:val="%9."/>
      <w:lvlJc w:val="left"/>
      <w:pPr>
        <w:tabs>
          <w:tab w:val="num" w:pos="3600"/>
        </w:tabs>
        <w:ind w:left="3600" w:hanging="360"/>
      </w:pPr>
      <w:rPr>
        <w:rFonts w:ascii="Times New Roman" w:hAnsi="Times New Roman" w:cs="Times New Roman"/>
        <w:sz w:val="28"/>
        <w:szCs w:val="28"/>
      </w:rPr>
    </w:lvl>
  </w:abstractNum>
  <w:abstractNum w:abstractNumId="13">
    <w:nsid w:val="2B1875EB"/>
    <w:multiLevelType w:val="multilevel"/>
    <w:tmpl w:val="19960AB2"/>
    <w:lvl w:ilvl="0">
      <w:start w:val="1"/>
      <w:numFmt w:val="decimal"/>
      <w:lvlText w:val="%1."/>
      <w:lvlJc w:val="left"/>
      <w:pPr>
        <w:tabs>
          <w:tab w:val="num" w:pos="720"/>
        </w:tabs>
        <w:ind w:left="720" w:hanging="360"/>
      </w:pPr>
      <w:rPr>
        <w:rFonts w:ascii="Times New Roman" w:hAnsi="Times New Roman" w:cs="Times New Roman"/>
        <w:b/>
        <w:bCs/>
        <w:color w:val="813709"/>
        <w:sz w:val="28"/>
        <w:szCs w:val="28"/>
        <w:lang w:val="fr-FR"/>
      </w:rPr>
    </w:lvl>
    <w:lvl w:ilvl="1">
      <w:start w:val="1"/>
      <w:numFmt w:val="decimal"/>
      <w:lvlText w:val="%2."/>
      <w:lvlJc w:val="left"/>
      <w:pPr>
        <w:tabs>
          <w:tab w:val="num" w:pos="1080"/>
        </w:tabs>
        <w:ind w:left="1080" w:hanging="360"/>
      </w:pPr>
      <w:rPr>
        <w:rFonts w:ascii="Times New Roman" w:hAnsi="Times New Roman" w:cs="Times New Roman"/>
        <w:b/>
        <w:bCs/>
        <w:color w:val="813709"/>
        <w:sz w:val="28"/>
        <w:szCs w:val="28"/>
        <w:lang w:val="fr-FR"/>
      </w:rPr>
    </w:lvl>
    <w:lvl w:ilvl="2">
      <w:start w:val="1"/>
      <w:numFmt w:val="decimal"/>
      <w:lvlText w:val="%3."/>
      <w:lvlJc w:val="left"/>
      <w:pPr>
        <w:tabs>
          <w:tab w:val="num" w:pos="1440"/>
        </w:tabs>
        <w:ind w:left="1440" w:hanging="360"/>
      </w:pPr>
      <w:rPr>
        <w:rFonts w:ascii="Times New Roman" w:hAnsi="Times New Roman" w:cs="Times New Roman"/>
        <w:b/>
        <w:bCs/>
        <w:color w:val="813709"/>
        <w:sz w:val="28"/>
        <w:szCs w:val="28"/>
        <w:lang w:val="fr-FR"/>
      </w:rPr>
    </w:lvl>
    <w:lvl w:ilvl="3">
      <w:start w:val="1"/>
      <w:numFmt w:val="decimal"/>
      <w:lvlText w:val="%4."/>
      <w:lvlJc w:val="left"/>
      <w:pPr>
        <w:tabs>
          <w:tab w:val="num" w:pos="1800"/>
        </w:tabs>
        <w:ind w:left="1800" w:hanging="360"/>
      </w:pPr>
      <w:rPr>
        <w:rFonts w:ascii="Times New Roman" w:hAnsi="Times New Roman" w:cs="Times New Roman"/>
        <w:b/>
        <w:bCs/>
        <w:color w:val="813709"/>
        <w:sz w:val="28"/>
        <w:szCs w:val="28"/>
        <w:lang w:val="fr-FR"/>
      </w:rPr>
    </w:lvl>
    <w:lvl w:ilvl="4">
      <w:start w:val="1"/>
      <w:numFmt w:val="decimal"/>
      <w:lvlText w:val="%5."/>
      <w:lvlJc w:val="left"/>
      <w:pPr>
        <w:tabs>
          <w:tab w:val="num" w:pos="2160"/>
        </w:tabs>
        <w:ind w:left="2160" w:hanging="360"/>
      </w:pPr>
      <w:rPr>
        <w:rFonts w:ascii="Times New Roman" w:hAnsi="Times New Roman" w:cs="Times New Roman"/>
        <w:b/>
        <w:bCs/>
        <w:color w:val="813709"/>
        <w:sz w:val="28"/>
        <w:szCs w:val="28"/>
        <w:lang w:val="fr-FR"/>
      </w:rPr>
    </w:lvl>
    <w:lvl w:ilvl="5">
      <w:start w:val="1"/>
      <w:numFmt w:val="decimal"/>
      <w:lvlText w:val="%6."/>
      <w:lvlJc w:val="left"/>
      <w:pPr>
        <w:tabs>
          <w:tab w:val="num" w:pos="2520"/>
        </w:tabs>
        <w:ind w:left="2520" w:hanging="360"/>
      </w:pPr>
      <w:rPr>
        <w:rFonts w:ascii="Times New Roman" w:hAnsi="Times New Roman" w:cs="Times New Roman"/>
        <w:b/>
        <w:bCs/>
        <w:color w:val="813709"/>
        <w:sz w:val="28"/>
        <w:szCs w:val="28"/>
        <w:lang w:val="fr-FR"/>
      </w:rPr>
    </w:lvl>
    <w:lvl w:ilvl="6">
      <w:start w:val="1"/>
      <w:numFmt w:val="decimal"/>
      <w:lvlText w:val="%7."/>
      <w:lvlJc w:val="left"/>
      <w:pPr>
        <w:tabs>
          <w:tab w:val="num" w:pos="2880"/>
        </w:tabs>
        <w:ind w:left="2880" w:hanging="360"/>
      </w:pPr>
      <w:rPr>
        <w:rFonts w:ascii="Times New Roman" w:hAnsi="Times New Roman" w:cs="Times New Roman"/>
        <w:b/>
        <w:bCs/>
        <w:color w:val="813709"/>
        <w:sz w:val="28"/>
        <w:szCs w:val="28"/>
        <w:lang w:val="fr-FR"/>
      </w:rPr>
    </w:lvl>
    <w:lvl w:ilvl="7">
      <w:start w:val="1"/>
      <w:numFmt w:val="decimal"/>
      <w:lvlText w:val="%8."/>
      <w:lvlJc w:val="left"/>
      <w:pPr>
        <w:tabs>
          <w:tab w:val="num" w:pos="3240"/>
        </w:tabs>
        <w:ind w:left="3240" w:hanging="360"/>
      </w:pPr>
      <w:rPr>
        <w:rFonts w:ascii="Times New Roman" w:hAnsi="Times New Roman" w:cs="Times New Roman"/>
        <w:b/>
        <w:bCs/>
        <w:color w:val="813709"/>
        <w:sz w:val="28"/>
        <w:szCs w:val="28"/>
        <w:lang w:val="fr-FR"/>
      </w:rPr>
    </w:lvl>
    <w:lvl w:ilvl="8">
      <w:start w:val="1"/>
      <w:numFmt w:val="decimal"/>
      <w:lvlText w:val="%9."/>
      <w:lvlJc w:val="left"/>
      <w:pPr>
        <w:tabs>
          <w:tab w:val="num" w:pos="3600"/>
        </w:tabs>
        <w:ind w:left="3600" w:hanging="360"/>
      </w:pPr>
      <w:rPr>
        <w:rFonts w:ascii="Times New Roman" w:hAnsi="Times New Roman" w:cs="Times New Roman"/>
        <w:b/>
        <w:bCs/>
        <w:color w:val="813709"/>
        <w:sz w:val="28"/>
        <w:szCs w:val="28"/>
        <w:lang w:val="fr-FR"/>
      </w:rPr>
    </w:lvl>
  </w:abstractNum>
  <w:abstractNum w:abstractNumId="14">
    <w:nsid w:val="300C0BCB"/>
    <w:multiLevelType w:val="multilevel"/>
    <w:tmpl w:val="41B066BA"/>
    <w:lvl w:ilvl="0">
      <w:start w:val="1"/>
      <w:numFmt w:val="decimal"/>
      <w:lvlText w:val="%1."/>
      <w:lvlJc w:val="left"/>
      <w:pPr>
        <w:tabs>
          <w:tab w:val="num" w:pos="720"/>
        </w:tabs>
        <w:ind w:left="720" w:hanging="360"/>
      </w:pPr>
      <w:rPr>
        <w:rFonts w:ascii="Times New Roman" w:hAnsi="Times New Roman" w:cs="Times New Roman"/>
        <w:b/>
        <w:bCs/>
        <w:sz w:val="28"/>
        <w:szCs w:val="28"/>
        <w:lang w:val="fr-FR"/>
      </w:rPr>
    </w:lvl>
    <w:lvl w:ilvl="1">
      <w:start w:val="1"/>
      <w:numFmt w:val="decimal"/>
      <w:lvlText w:val="%2."/>
      <w:lvlJc w:val="left"/>
      <w:pPr>
        <w:tabs>
          <w:tab w:val="num" w:pos="1080"/>
        </w:tabs>
        <w:ind w:left="1080" w:hanging="360"/>
      </w:pPr>
      <w:rPr>
        <w:rFonts w:ascii="Times New Roman" w:hAnsi="Times New Roman" w:cs="Times New Roman"/>
        <w:b/>
        <w:bCs/>
        <w:sz w:val="28"/>
        <w:szCs w:val="28"/>
        <w:lang w:val="fr-FR"/>
      </w:rPr>
    </w:lvl>
    <w:lvl w:ilvl="2">
      <w:start w:val="1"/>
      <w:numFmt w:val="decimal"/>
      <w:lvlText w:val="%3."/>
      <w:lvlJc w:val="left"/>
      <w:pPr>
        <w:tabs>
          <w:tab w:val="num" w:pos="1440"/>
        </w:tabs>
        <w:ind w:left="1440" w:hanging="360"/>
      </w:pPr>
      <w:rPr>
        <w:rFonts w:ascii="Times New Roman" w:hAnsi="Times New Roman" w:cs="Times New Roman"/>
        <w:b/>
        <w:bCs/>
        <w:sz w:val="28"/>
        <w:szCs w:val="28"/>
        <w:lang w:val="fr-FR"/>
      </w:rPr>
    </w:lvl>
    <w:lvl w:ilvl="3">
      <w:start w:val="1"/>
      <w:numFmt w:val="decimal"/>
      <w:lvlText w:val="%4."/>
      <w:lvlJc w:val="left"/>
      <w:pPr>
        <w:tabs>
          <w:tab w:val="num" w:pos="1800"/>
        </w:tabs>
        <w:ind w:left="1800" w:hanging="360"/>
      </w:pPr>
      <w:rPr>
        <w:rFonts w:ascii="Times New Roman" w:hAnsi="Times New Roman" w:cs="Times New Roman"/>
        <w:b/>
        <w:bCs/>
        <w:sz w:val="28"/>
        <w:szCs w:val="28"/>
        <w:lang w:val="fr-FR"/>
      </w:rPr>
    </w:lvl>
    <w:lvl w:ilvl="4">
      <w:start w:val="1"/>
      <w:numFmt w:val="decimal"/>
      <w:lvlText w:val="%5."/>
      <w:lvlJc w:val="left"/>
      <w:pPr>
        <w:tabs>
          <w:tab w:val="num" w:pos="2160"/>
        </w:tabs>
        <w:ind w:left="2160" w:hanging="360"/>
      </w:pPr>
      <w:rPr>
        <w:rFonts w:ascii="Times New Roman" w:hAnsi="Times New Roman" w:cs="Times New Roman"/>
        <w:b/>
        <w:bCs/>
        <w:sz w:val="28"/>
        <w:szCs w:val="28"/>
        <w:lang w:val="fr-FR"/>
      </w:rPr>
    </w:lvl>
    <w:lvl w:ilvl="5">
      <w:start w:val="1"/>
      <w:numFmt w:val="decimal"/>
      <w:lvlText w:val="%6."/>
      <w:lvlJc w:val="left"/>
      <w:pPr>
        <w:tabs>
          <w:tab w:val="num" w:pos="2520"/>
        </w:tabs>
        <w:ind w:left="2520" w:hanging="360"/>
      </w:pPr>
      <w:rPr>
        <w:rFonts w:ascii="Times New Roman" w:hAnsi="Times New Roman" w:cs="Times New Roman"/>
        <w:b/>
        <w:bCs/>
        <w:sz w:val="28"/>
        <w:szCs w:val="28"/>
        <w:lang w:val="fr-FR"/>
      </w:rPr>
    </w:lvl>
    <w:lvl w:ilvl="6">
      <w:start w:val="1"/>
      <w:numFmt w:val="decimal"/>
      <w:lvlText w:val="%7."/>
      <w:lvlJc w:val="left"/>
      <w:pPr>
        <w:tabs>
          <w:tab w:val="num" w:pos="2880"/>
        </w:tabs>
        <w:ind w:left="2880" w:hanging="360"/>
      </w:pPr>
      <w:rPr>
        <w:rFonts w:ascii="Times New Roman" w:hAnsi="Times New Roman" w:cs="Times New Roman"/>
        <w:b/>
        <w:bCs/>
        <w:sz w:val="28"/>
        <w:szCs w:val="28"/>
        <w:lang w:val="fr-FR"/>
      </w:rPr>
    </w:lvl>
    <w:lvl w:ilvl="7">
      <w:start w:val="1"/>
      <w:numFmt w:val="decimal"/>
      <w:lvlText w:val="%8."/>
      <w:lvlJc w:val="left"/>
      <w:pPr>
        <w:tabs>
          <w:tab w:val="num" w:pos="3240"/>
        </w:tabs>
        <w:ind w:left="3240" w:hanging="360"/>
      </w:pPr>
      <w:rPr>
        <w:rFonts w:ascii="Times New Roman" w:hAnsi="Times New Roman" w:cs="Times New Roman"/>
        <w:b/>
        <w:bCs/>
        <w:sz w:val="28"/>
        <w:szCs w:val="28"/>
        <w:lang w:val="fr-FR"/>
      </w:rPr>
    </w:lvl>
    <w:lvl w:ilvl="8">
      <w:start w:val="1"/>
      <w:numFmt w:val="decimal"/>
      <w:lvlText w:val="%9."/>
      <w:lvlJc w:val="left"/>
      <w:pPr>
        <w:tabs>
          <w:tab w:val="num" w:pos="3600"/>
        </w:tabs>
        <w:ind w:left="3600" w:hanging="360"/>
      </w:pPr>
      <w:rPr>
        <w:rFonts w:ascii="Times New Roman" w:hAnsi="Times New Roman" w:cs="Times New Roman"/>
        <w:b/>
        <w:bCs/>
        <w:sz w:val="28"/>
        <w:szCs w:val="28"/>
        <w:lang w:val="fr-FR"/>
      </w:rPr>
    </w:lvl>
  </w:abstractNum>
  <w:abstractNum w:abstractNumId="15">
    <w:nsid w:val="31B53372"/>
    <w:multiLevelType w:val="multilevel"/>
    <w:tmpl w:val="A46E7CE2"/>
    <w:lvl w:ilvl="0">
      <w:start w:val="1"/>
      <w:numFmt w:val="lowerLetter"/>
      <w:lvlText w:val="%1)"/>
      <w:lvlJc w:val="left"/>
      <w:pPr>
        <w:tabs>
          <w:tab w:val="num" w:pos="720"/>
        </w:tabs>
        <w:ind w:left="720" w:hanging="360"/>
      </w:pPr>
      <w:rPr>
        <w:rFonts w:ascii="Times New Roman" w:hAnsi="Times New Roman" w:cs="Times New Roman"/>
        <w:b/>
        <w:bCs/>
        <w:i w:val="0"/>
        <w:iCs w:val="0"/>
        <w:color w:val="7B3D00"/>
        <w:sz w:val="28"/>
        <w:szCs w:val="28"/>
      </w:rPr>
    </w:lvl>
    <w:lvl w:ilvl="1">
      <w:start w:val="1"/>
      <w:numFmt w:val="lowerLetter"/>
      <w:lvlText w:val="%2)"/>
      <w:lvlJc w:val="left"/>
      <w:pPr>
        <w:tabs>
          <w:tab w:val="num" w:pos="1080"/>
        </w:tabs>
        <w:ind w:left="1080" w:hanging="360"/>
      </w:pPr>
      <w:rPr>
        <w:rFonts w:ascii="Times New Roman" w:hAnsi="Times New Roman" w:cs="Times New Roman"/>
        <w:b/>
        <w:bCs/>
        <w:i w:val="0"/>
        <w:iCs w:val="0"/>
        <w:color w:val="7B3D00"/>
        <w:sz w:val="28"/>
        <w:szCs w:val="28"/>
      </w:rPr>
    </w:lvl>
    <w:lvl w:ilvl="2">
      <w:start w:val="1"/>
      <w:numFmt w:val="lowerLetter"/>
      <w:lvlText w:val="%3)"/>
      <w:lvlJc w:val="left"/>
      <w:pPr>
        <w:tabs>
          <w:tab w:val="num" w:pos="1440"/>
        </w:tabs>
        <w:ind w:left="1440" w:hanging="360"/>
      </w:pPr>
      <w:rPr>
        <w:rFonts w:ascii="Times New Roman" w:hAnsi="Times New Roman" w:cs="Times New Roman"/>
        <w:b/>
        <w:bCs/>
        <w:i w:val="0"/>
        <w:iCs w:val="0"/>
        <w:color w:val="7B3D00"/>
        <w:sz w:val="28"/>
        <w:szCs w:val="28"/>
      </w:rPr>
    </w:lvl>
    <w:lvl w:ilvl="3">
      <w:start w:val="1"/>
      <w:numFmt w:val="lowerLetter"/>
      <w:lvlText w:val="%4)"/>
      <w:lvlJc w:val="left"/>
      <w:pPr>
        <w:tabs>
          <w:tab w:val="num" w:pos="1800"/>
        </w:tabs>
        <w:ind w:left="1800" w:hanging="360"/>
      </w:pPr>
      <w:rPr>
        <w:rFonts w:ascii="Times New Roman" w:hAnsi="Times New Roman" w:cs="Times New Roman"/>
        <w:b/>
        <w:bCs/>
        <w:i w:val="0"/>
        <w:iCs w:val="0"/>
        <w:color w:val="7B3D00"/>
        <w:sz w:val="28"/>
        <w:szCs w:val="28"/>
      </w:rPr>
    </w:lvl>
    <w:lvl w:ilvl="4">
      <w:start w:val="1"/>
      <w:numFmt w:val="lowerLetter"/>
      <w:lvlText w:val="%5)"/>
      <w:lvlJc w:val="left"/>
      <w:pPr>
        <w:tabs>
          <w:tab w:val="num" w:pos="2160"/>
        </w:tabs>
        <w:ind w:left="2160" w:hanging="360"/>
      </w:pPr>
      <w:rPr>
        <w:rFonts w:ascii="Times New Roman" w:hAnsi="Times New Roman" w:cs="Times New Roman"/>
        <w:b/>
        <w:bCs/>
        <w:i w:val="0"/>
        <w:iCs w:val="0"/>
        <w:color w:val="7B3D00"/>
        <w:sz w:val="28"/>
        <w:szCs w:val="28"/>
      </w:rPr>
    </w:lvl>
    <w:lvl w:ilvl="5">
      <w:start w:val="1"/>
      <w:numFmt w:val="lowerLetter"/>
      <w:lvlText w:val="%6)"/>
      <w:lvlJc w:val="left"/>
      <w:pPr>
        <w:tabs>
          <w:tab w:val="num" w:pos="2520"/>
        </w:tabs>
        <w:ind w:left="2520" w:hanging="360"/>
      </w:pPr>
      <w:rPr>
        <w:rFonts w:ascii="Times New Roman" w:hAnsi="Times New Roman" w:cs="Times New Roman"/>
        <w:b/>
        <w:bCs/>
        <w:i w:val="0"/>
        <w:iCs w:val="0"/>
        <w:color w:val="7B3D00"/>
        <w:sz w:val="28"/>
        <w:szCs w:val="28"/>
      </w:rPr>
    </w:lvl>
    <w:lvl w:ilvl="6">
      <w:start w:val="1"/>
      <w:numFmt w:val="lowerLetter"/>
      <w:lvlText w:val="%7)"/>
      <w:lvlJc w:val="left"/>
      <w:pPr>
        <w:tabs>
          <w:tab w:val="num" w:pos="2880"/>
        </w:tabs>
        <w:ind w:left="2880" w:hanging="360"/>
      </w:pPr>
      <w:rPr>
        <w:rFonts w:ascii="Times New Roman" w:hAnsi="Times New Roman" w:cs="Times New Roman"/>
        <w:b/>
        <w:bCs/>
        <w:i w:val="0"/>
        <w:iCs w:val="0"/>
        <w:color w:val="7B3D00"/>
        <w:sz w:val="28"/>
        <w:szCs w:val="28"/>
      </w:rPr>
    </w:lvl>
    <w:lvl w:ilvl="7">
      <w:start w:val="1"/>
      <w:numFmt w:val="lowerLetter"/>
      <w:lvlText w:val="%8)"/>
      <w:lvlJc w:val="left"/>
      <w:pPr>
        <w:tabs>
          <w:tab w:val="num" w:pos="3240"/>
        </w:tabs>
        <w:ind w:left="3240" w:hanging="360"/>
      </w:pPr>
      <w:rPr>
        <w:rFonts w:ascii="Times New Roman" w:hAnsi="Times New Roman" w:cs="Times New Roman"/>
        <w:b/>
        <w:bCs/>
        <w:i w:val="0"/>
        <w:iCs w:val="0"/>
        <w:color w:val="7B3D00"/>
        <w:sz w:val="28"/>
        <w:szCs w:val="28"/>
      </w:rPr>
    </w:lvl>
    <w:lvl w:ilvl="8">
      <w:start w:val="1"/>
      <w:numFmt w:val="lowerLetter"/>
      <w:lvlText w:val="%9)"/>
      <w:lvlJc w:val="left"/>
      <w:pPr>
        <w:tabs>
          <w:tab w:val="num" w:pos="3600"/>
        </w:tabs>
        <w:ind w:left="3600" w:hanging="360"/>
      </w:pPr>
      <w:rPr>
        <w:rFonts w:ascii="Times New Roman" w:hAnsi="Times New Roman" w:cs="Times New Roman"/>
        <w:b/>
        <w:bCs/>
        <w:i w:val="0"/>
        <w:iCs w:val="0"/>
        <w:color w:val="7B3D00"/>
        <w:sz w:val="28"/>
        <w:szCs w:val="28"/>
      </w:rPr>
    </w:lvl>
  </w:abstractNum>
  <w:abstractNum w:abstractNumId="16">
    <w:nsid w:val="32F06451"/>
    <w:multiLevelType w:val="multilevel"/>
    <w:tmpl w:val="6A68A162"/>
    <w:lvl w:ilvl="0">
      <w:start w:val="1"/>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2."/>
      <w:lvlJc w:val="left"/>
      <w:pPr>
        <w:tabs>
          <w:tab w:val="num" w:pos="1080"/>
        </w:tabs>
        <w:ind w:left="1080" w:hanging="360"/>
      </w:pPr>
      <w:rPr>
        <w:rFonts w:ascii="Times New Roman" w:hAnsi="Times New Roman" w:cs="Times New Roman"/>
        <w:sz w:val="28"/>
        <w:szCs w:val="28"/>
      </w:rPr>
    </w:lvl>
    <w:lvl w:ilvl="2">
      <w:start w:val="1"/>
      <w:numFmt w:val="decimal"/>
      <w:lvlText w:val="%3."/>
      <w:lvlJc w:val="left"/>
      <w:pPr>
        <w:tabs>
          <w:tab w:val="num" w:pos="1440"/>
        </w:tabs>
        <w:ind w:left="1440" w:hanging="360"/>
      </w:pPr>
      <w:rPr>
        <w:rFonts w:ascii="Times New Roman" w:hAnsi="Times New Roman" w:cs="Times New Roman"/>
        <w:sz w:val="28"/>
        <w:szCs w:val="28"/>
      </w:rPr>
    </w:lvl>
    <w:lvl w:ilvl="3">
      <w:start w:val="1"/>
      <w:numFmt w:val="decimal"/>
      <w:lvlText w:val="%4."/>
      <w:lvlJc w:val="left"/>
      <w:pPr>
        <w:tabs>
          <w:tab w:val="num" w:pos="1800"/>
        </w:tabs>
        <w:ind w:left="1800" w:hanging="360"/>
      </w:pPr>
      <w:rPr>
        <w:rFonts w:ascii="Times New Roman" w:hAnsi="Times New Roman" w:cs="Times New Roman"/>
        <w:sz w:val="28"/>
        <w:szCs w:val="28"/>
      </w:rPr>
    </w:lvl>
    <w:lvl w:ilvl="4">
      <w:start w:val="1"/>
      <w:numFmt w:val="decimal"/>
      <w:lvlText w:val="%5."/>
      <w:lvlJc w:val="left"/>
      <w:pPr>
        <w:tabs>
          <w:tab w:val="num" w:pos="2160"/>
        </w:tabs>
        <w:ind w:left="2160" w:hanging="360"/>
      </w:pPr>
      <w:rPr>
        <w:rFonts w:ascii="Times New Roman" w:hAnsi="Times New Roman" w:cs="Times New Roman"/>
        <w:sz w:val="28"/>
        <w:szCs w:val="28"/>
      </w:rPr>
    </w:lvl>
    <w:lvl w:ilvl="5">
      <w:start w:val="1"/>
      <w:numFmt w:val="decimal"/>
      <w:lvlText w:val="%6."/>
      <w:lvlJc w:val="left"/>
      <w:pPr>
        <w:tabs>
          <w:tab w:val="num" w:pos="2520"/>
        </w:tabs>
        <w:ind w:left="2520" w:hanging="360"/>
      </w:pPr>
      <w:rPr>
        <w:rFonts w:ascii="Times New Roman" w:hAnsi="Times New Roman" w:cs="Times New Roman"/>
        <w:sz w:val="28"/>
        <w:szCs w:val="28"/>
      </w:rPr>
    </w:lvl>
    <w:lvl w:ilvl="6">
      <w:start w:val="1"/>
      <w:numFmt w:val="decimal"/>
      <w:lvlText w:val="%7."/>
      <w:lvlJc w:val="left"/>
      <w:pPr>
        <w:tabs>
          <w:tab w:val="num" w:pos="2880"/>
        </w:tabs>
        <w:ind w:left="2880" w:hanging="360"/>
      </w:pPr>
      <w:rPr>
        <w:rFonts w:ascii="Times New Roman" w:hAnsi="Times New Roman" w:cs="Times New Roman"/>
        <w:sz w:val="28"/>
        <w:szCs w:val="28"/>
      </w:rPr>
    </w:lvl>
    <w:lvl w:ilvl="7">
      <w:start w:val="1"/>
      <w:numFmt w:val="decimal"/>
      <w:lvlText w:val="%8."/>
      <w:lvlJc w:val="left"/>
      <w:pPr>
        <w:tabs>
          <w:tab w:val="num" w:pos="3240"/>
        </w:tabs>
        <w:ind w:left="3240" w:hanging="360"/>
      </w:pPr>
      <w:rPr>
        <w:rFonts w:ascii="Times New Roman" w:hAnsi="Times New Roman" w:cs="Times New Roman"/>
        <w:sz w:val="28"/>
        <w:szCs w:val="28"/>
      </w:rPr>
    </w:lvl>
    <w:lvl w:ilvl="8">
      <w:start w:val="1"/>
      <w:numFmt w:val="decimal"/>
      <w:lvlText w:val="%9."/>
      <w:lvlJc w:val="left"/>
      <w:pPr>
        <w:tabs>
          <w:tab w:val="num" w:pos="3600"/>
        </w:tabs>
        <w:ind w:left="3600" w:hanging="360"/>
      </w:pPr>
      <w:rPr>
        <w:rFonts w:ascii="Times New Roman" w:hAnsi="Times New Roman" w:cs="Times New Roman"/>
        <w:sz w:val="28"/>
        <w:szCs w:val="28"/>
      </w:rPr>
    </w:lvl>
  </w:abstractNum>
  <w:abstractNum w:abstractNumId="17">
    <w:nsid w:val="34D34BCB"/>
    <w:multiLevelType w:val="multilevel"/>
    <w:tmpl w:val="F670C1B6"/>
    <w:lvl w:ilvl="0">
      <w:start w:val="1"/>
      <w:numFmt w:val="decimal"/>
      <w:lvlText w:val="%1."/>
      <w:lvlJc w:val="left"/>
      <w:pPr>
        <w:tabs>
          <w:tab w:val="num" w:pos="720"/>
        </w:tabs>
        <w:ind w:left="720" w:hanging="360"/>
      </w:pPr>
      <w:rPr>
        <w:rFonts w:ascii="Times New Roman" w:hAnsi="Times New Roman" w:cs="Times New Roman"/>
        <w:b/>
        <w:bCs/>
        <w:sz w:val="28"/>
        <w:szCs w:val="28"/>
        <w:lang w:val="fr-FR"/>
      </w:rPr>
    </w:lvl>
    <w:lvl w:ilvl="1">
      <w:start w:val="1"/>
      <w:numFmt w:val="decimal"/>
      <w:lvlText w:val="%2."/>
      <w:lvlJc w:val="left"/>
      <w:pPr>
        <w:tabs>
          <w:tab w:val="num" w:pos="1080"/>
        </w:tabs>
        <w:ind w:left="1080" w:hanging="360"/>
      </w:pPr>
      <w:rPr>
        <w:rFonts w:ascii="Times New Roman" w:hAnsi="Times New Roman" w:cs="Times New Roman"/>
        <w:b/>
        <w:bCs/>
        <w:sz w:val="28"/>
        <w:szCs w:val="28"/>
        <w:lang w:val="fr-FR"/>
      </w:rPr>
    </w:lvl>
    <w:lvl w:ilvl="2">
      <w:start w:val="1"/>
      <w:numFmt w:val="decimal"/>
      <w:lvlText w:val="%3."/>
      <w:lvlJc w:val="left"/>
      <w:pPr>
        <w:tabs>
          <w:tab w:val="num" w:pos="1440"/>
        </w:tabs>
        <w:ind w:left="1440" w:hanging="360"/>
      </w:pPr>
      <w:rPr>
        <w:rFonts w:ascii="Times New Roman" w:hAnsi="Times New Roman" w:cs="Times New Roman"/>
        <w:b/>
        <w:bCs/>
        <w:sz w:val="28"/>
        <w:szCs w:val="28"/>
        <w:lang w:val="fr-FR"/>
      </w:rPr>
    </w:lvl>
    <w:lvl w:ilvl="3">
      <w:start w:val="1"/>
      <w:numFmt w:val="decimal"/>
      <w:lvlText w:val="%4."/>
      <w:lvlJc w:val="left"/>
      <w:pPr>
        <w:tabs>
          <w:tab w:val="num" w:pos="1800"/>
        </w:tabs>
        <w:ind w:left="1800" w:hanging="360"/>
      </w:pPr>
      <w:rPr>
        <w:rFonts w:ascii="Times New Roman" w:hAnsi="Times New Roman" w:cs="Times New Roman"/>
        <w:b/>
        <w:bCs/>
        <w:sz w:val="28"/>
        <w:szCs w:val="28"/>
        <w:lang w:val="fr-FR"/>
      </w:rPr>
    </w:lvl>
    <w:lvl w:ilvl="4">
      <w:start w:val="1"/>
      <w:numFmt w:val="decimal"/>
      <w:lvlText w:val="%5."/>
      <w:lvlJc w:val="left"/>
      <w:pPr>
        <w:tabs>
          <w:tab w:val="num" w:pos="2160"/>
        </w:tabs>
        <w:ind w:left="2160" w:hanging="360"/>
      </w:pPr>
      <w:rPr>
        <w:rFonts w:ascii="Times New Roman" w:hAnsi="Times New Roman" w:cs="Times New Roman"/>
        <w:b/>
        <w:bCs/>
        <w:sz w:val="28"/>
        <w:szCs w:val="28"/>
        <w:lang w:val="fr-FR"/>
      </w:rPr>
    </w:lvl>
    <w:lvl w:ilvl="5">
      <w:start w:val="1"/>
      <w:numFmt w:val="decimal"/>
      <w:lvlText w:val="%6."/>
      <w:lvlJc w:val="left"/>
      <w:pPr>
        <w:tabs>
          <w:tab w:val="num" w:pos="2520"/>
        </w:tabs>
        <w:ind w:left="2520" w:hanging="360"/>
      </w:pPr>
      <w:rPr>
        <w:rFonts w:ascii="Times New Roman" w:hAnsi="Times New Roman" w:cs="Times New Roman"/>
        <w:b/>
        <w:bCs/>
        <w:sz w:val="28"/>
        <w:szCs w:val="28"/>
        <w:lang w:val="fr-FR"/>
      </w:rPr>
    </w:lvl>
    <w:lvl w:ilvl="6">
      <w:start w:val="1"/>
      <w:numFmt w:val="decimal"/>
      <w:lvlText w:val="%7."/>
      <w:lvlJc w:val="left"/>
      <w:pPr>
        <w:tabs>
          <w:tab w:val="num" w:pos="2880"/>
        </w:tabs>
        <w:ind w:left="2880" w:hanging="360"/>
      </w:pPr>
      <w:rPr>
        <w:rFonts w:ascii="Times New Roman" w:hAnsi="Times New Roman" w:cs="Times New Roman"/>
        <w:b/>
        <w:bCs/>
        <w:sz w:val="28"/>
        <w:szCs w:val="28"/>
        <w:lang w:val="fr-FR"/>
      </w:rPr>
    </w:lvl>
    <w:lvl w:ilvl="7">
      <w:start w:val="1"/>
      <w:numFmt w:val="decimal"/>
      <w:lvlText w:val="%8."/>
      <w:lvlJc w:val="left"/>
      <w:pPr>
        <w:tabs>
          <w:tab w:val="num" w:pos="3240"/>
        </w:tabs>
        <w:ind w:left="3240" w:hanging="360"/>
      </w:pPr>
      <w:rPr>
        <w:rFonts w:ascii="Times New Roman" w:hAnsi="Times New Roman" w:cs="Times New Roman"/>
        <w:b/>
        <w:bCs/>
        <w:sz w:val="28"/>
        <w:szCs w:val="28"/>
        <w:lang w:val="fr-FR"/>
      </w:rPr>
    </w:lvl>
    <w:lvl w:ilvl="8">
      <w:start w:val="1"/>
      <w:numFmt w:val="decimal"/>
      <w:lvlText w:val="%9."/>
      <w:lvlJc w:val="left"/>
      <w:pPr>
        <w:tabs>
          <w:tab w:val="num" w:pos="3600"/>
        </w:tabs>
        <w:ind w:left="3600" w:hanging="360"/>
      </w:pPr>
      <w:rPr>
        <w:rFonts w:ascii="Times New Roman" w:hAnsi="Times New Roman" w:cs="Times New Roman"/>
        <w:b/>
        <w:bCs/>
        <w:sz w:val="28"/>
        <w:szCs w:val="28"/>
        <w:lang w:val="fr-FR"/>
      </w:rPr>
    </w:lvl>
  </w:abstractNum>
  <w:abstractNum w:abstractNumId="18">
    <w:nsid w:val="36CA183A"/>
    <w:multiLevelType w:val="multilevel"/>
    <w:tmpl w:val="3508CC60"/>
    <w:lvl w:ilvl="0">
      <w:start w:val="1"/>
      <w:numFmt w:val="decimal"/>
      <w:lvlText w:val="%1."/>
      <w:lvlJc w:val="left"/>
      <w:pPr>
        <w:tabs>
          <w:tab w:val="num" w:pos="720"/>
        </w:tabs>
        <w:ind w:left="720" w:hanging="360"/>
      </w:pPr>
      <w:rPr>
        <w:rFonts w:ascii="Times New Roman" w:hAnsi="Times New Roman" w:cs="Times New Roman"/>
        <w:b w:val="0"/>
        <w:bCs w:val="0"/>
        <w:i w:val="0"/>
        <w:iCs w:val="0"/>
        <w:sz w:val="28"/>
        <w:szCs w:val="28"/>
      </w:rPr>
    </w:lvl>
    <w:lvl w:ilvl="1">
      <w:start w:val="1"/>
      <w:numFmt w:val="decimal"/>
      <w:lvlText w:val="%2."/>
      <w:lvlJc w:val="left"/>
      <w:pPr>
        <w:tabs>
          <w:tab w:val="num" w:pos="1080"/>
        </w:tabs>
        <w:ind w:left="1080" w:hanging="360"/>
      </w:pPr>
      <w:rPr>
        <w:rFonts w:ascii="Times New Roman" w:hAnsi="Times New Roman" w:cs="Times New Roman"/>
        <w:b w:val="0"/>
        <w:bCs w:val="0"/>
        <w:i w:val="0"/>
        <w:iCs w:val="0"/>
        <w:sz w:val="28"/>
        <w:szCs w:val="28"/>
      </w:rPr>
    </w:lvl>
    <w:lvl w:ilvl="2">
      <w:start w:val="1"/>
      <w:numFmt w:val="decimal"/>
      <w:lvlText w:val="%3."/>
      <w:lvlJc w:val="left"/>
      <w:pPr>
        <w:tabs>
          <w:tab w:val="num" w:pos="1440"/>
        </w:tabs>
        <w:ind w:left="1440" w:hanging="360"/>
      </w:pPr>
      <w:rPr>
        <w:rFonts w:ascii="Times New Roman" w:hAnsi="Times New Roman" w:cs="Times New Roman"/>
        <w:b w:val="0"/>
        <w:bCs w:val="0"/>
        <w:i w:val="0"/>
        <w:iCs w:val="0"/>
        <w:sz w:val="28"/>
        <w:szCs w:val="28"/>
      </w:rPr>
    </w:lvl>
    <w:lvl w:ilvl="3">
      <w:start w:val="1"/>
      <w:numFmt w:val="decimal"/>
      <w:lvlText w:val="%4."/>
      <w:lvlJc w:val="left"/>
      <w:pPr>
        <w:tabs>
          <w:tab w:val="num" w:pos="1800"/>
        </w:tabs>
        <w:ind w:left="1800" w:hanging="360"/>
      </w:pPr>
      <w:rPr>
        <w:rFonts w:ascii="Times New Roman" w:hAnsi="Times New Roman" w:cs="Times New Roman"/>
        <w:b w:val="0"/>
        <w:bCs w:val="0"/>
        <w:i w:val="0"/>
        <w:iCs w:val="0"/>
        <w:sz w:val="28"/>
        <w:szCs w:val="28"/>
      </w:rPr>
    </w:lvl>
    <w:lvl w:ilvl="4">
      <w:start w:val="1"/>
      <w:numFmt w:val="decimal"/>
      <w:lvlText w:val="%5."/>
      <w:lvlJc w:val="left"/>
      <w:pPr>
        <w:tabs>
          <w:tab w:val="num" w:pos="2160"/>
        </w:tabs>
        <w:ind w:left="2160" w:hanging="360"/>
      </w:pPr>
      <w:rPr>
        <w:rFonts w:ascii="Times New Roman" w:hAnsi="Times New Roman" w:cs="Times New Roman"/>
        <w:b w:val="0"/>
        <w:bCs w:val="0"/>
        <w:i w:val="0"/>
        <w:iCs w:val="0"/>
        <w:sz w:val="28"/>
        <w:szCs w:val="28"/>
      </w:rPr>
    </w:lvl>
    <w:lvl w:ilvl="5">
      <w:start w:val="1"/>
      <w:numFmt w:val="decimal"/>
      <w:lvlText w:val="%6."/>
      <w:lvlJc w:val="left"/>
      <w:pPr>
        <w:tabs>
          <w:tab w:val="num" w:pos="2520"/>
        </w:tabs>
        <w:ind w:left="2520" w:hanging="360"/>
      </w:pPr>
      <w:rPr>
        <w:rFonts w:ascii="Times New Roman" w:hAnsi="Times New Roman" w:cs="Times New Roman"/>
        <w:b w:val="0"/>
        <w:bCs w:val="0"/>
        <w:i w:val="0"/>
        <w:iCs w:val="0"/>
        <w:sz w:val="28"/>
        <w:szCs w:val="28"/>
      </w:rPr>
    </w:lvl>
    <w:lvl w:ilvl="6">
      <w:start w:val="1"/>
      <w:numFmt w:val="decimal"/>
      <w:lvlText w:val="%7."/>
      <w:lvlJc w:val="left"/>
      <w:pPr>
        <w:tabs>
          <w:tab w:val="num" w:pos="2880"/>
        </w:tabs>
        <w:ind w:left="2880" w:hanging="360"/>
      </w:pPr>
      <w:rPr>
        <w:rFonts w:ascii="Times New Roman" w:hAnsi="Times New Roman" w:cs="Times New Roman"/>
        <w:b w:val="0"/>
        <w:bCs w:val="0"/>
        <w:i w:val="0"/>
        <w:iCs w:val="0"/>
        <w:sz w:val="28"/>
        <w:szCs w:val="28"/>
      </w:rPr>
    </w:lvl>
    <w:lvl w:ilvl="7">
      <w:start w:val="1"/>
      <w:numFmt w:val="decimal"/>
      <w:lvlText w:val="%8."/>
      <w:lvlJc w:val="left"/>
      <w:pPr>
        <w:tabs>
          <w:tab w:val="num" w:pos="3240"/>
        </w:tabs>
        <w:ind w:left="3240" w:hanging="360"/>
      </w:pPr>
      <w:rPr>
        <w:rFonts w:ascii="Times New Roman" w:hAnsi="Times New Roman" w:cs="Times New Roman"/>
        <w:b w:val="0"/>
        <w:bCs w:val="0"/>
        <w:i w:val="0"/>
        <w:iCs w:val="0"/>
        <w:sz w:val="28"/>
        <w:szCs w:val="28"/>
      </w:rPr>
    </w:lvl>
    <w:lvl w:ilvl="8">
      <w:start w:val="1"/>
      <w:numFmt w:val="decimal"/>
      <w:lvlText w:val="%9."/>
      <w:lvlJc w:val="left"/>
      <w:pPr>
        <w:tabs>
          <w:tab w:val="num" w:pos="3600"/>
        </w:tabs>
        <w:ind w:left="3600" w:hanging="360"/>
      </w:pPr>
      <w:rPr>
        <w:rFonts w:ascii="Times New Roman" w:hAnsi="Times New Roman" w:cs="Times New Roman"/>
        <w:b w:val="0"/>
        <w:bCs w:val="0"/>
        <w:i w:val="0"/>
        <w:iCs w:val="0"/>
        <w:sz w:val="28"/>
        <w:szCs w:val="28"/>
      </w:rPr>
    </w:lvl>
  </w:abstractNum>
  <w:abstractNum w:abstractNumId="19">
    <w:nsid w:val="36FB0D11"/>
    <w:multiLevelType w:val="multilevel"/>
    <w:tmpl w:val="D89420D2"/>
    <w:lvl w:ilvl="0">
      <w:start w:val="1"/>
      <w:numFmt w:val="lowerLetter"/>
      <w:lvlText w:val="%1)"/>
      <w:lvlJc w:val="left"/>
      <w:pPr>
        <w:tabs>
          <w:tab w:val="num" w:pos="720"/>
        </w:tabs>
        <w:ind w:left="720" w:hanging="360"/>
      </w:pPr>
      <w:rPr>
        <w:rFonts w:ascii="Times New Roman" w:hAnsi="Times New Roman" w:cs="Times New Roman"/>
        <w:b/>
        <w:bCs/>
        <w:i w:val="0"/>
        <w:iCs w:val="0"/>
        <w:color w:val="7B3D00"/>
        <w:sz w:val="28"/>
        <w:szCs w:val="28"/>
      </w:rPr>
    </w:lvl>
    <w:lvl w:ilvl="1">
      <w:start w:val="1"/>
      <w:numFmt w:val="decimal"/>
      <w:lvlText w:val="%2."/>
      <w:lvlJc w:val="left"/>
      <w:pPr>
        <w:tabs>
          <w:tab w:val="num" w:pos="1080"/>
        </w:tabs>
        <w:ind w:left="1080" w:hanging="360"/>
      </w:pPr>
      <w:rPr>
        <w:rFonts w:ascii="Times New Roman" w:hAnsi="Times New Roman" w:cs="Times New Roman"/>
        <w:b/>
        <w:bCs/>
        <w:i w:val="0"/>
        <w:iCs w:val="0"/>
        <w:color w:val="7B3D00"/>
        <w:sz w:val="28"/>
        <w:szCs w:val="28"/>
      </w:rPr>
    </w:lvl>
    <w:lvl w:ilvl="2">
      <w:start w:val="1"/>
      <w:numFmt w:val="decimal"/>
      <w:lvlText w:val="%3."/>
      <w:lvlJc w:val="left"/>
      <w:pPr>
        <w:tabs>
          <w:tab w:val="num" w:pos="1440"/>
        </w:tabs>
        <w:ind w:left="1440" w:hanging="360"/>
      </w:pPr>
      <w:rPr>
        <w:rFonts w:ascii="Times New Roman" w:hAnsi="Times New Roman" w:cs="Times New Roman"/>
        <w:b/>
        <w:bCs/>
        <w:i w:val="0"/>
        <w:iCs w:val="0"/>
        <w:color w:val="7B3D00"/>
        <w:sz w:val="28"/>
        <w:szCs w:val="28"/>
      </w:rPr>
    </w:lvl>
    <w:lvl w:ilvl="3">
      <w:start w:val="1"/>
      <w:numFmt w:val="decimal"/>
      <w:lvlText w:val="%4."/>
      <w:lvlJc w:val="left"/>
      <w:pPr>
        <w:tabs>
          <w:tab w:val="num" w:pos="1800"/>
        </w:tabs>
        <w:ind w:left="1800" w:hanging="360"/>
      </w:pPr>
      <w:rPr>
        <w:rFonts w:ascii="Times New Roman" w:hAnsi="Times New Roman" w:cs="Times New Roman"/>
        <w:b/>
        <w:bCs/>
        <w:i w:val="0"/>
        <w:iCs w:val="0"/>
        <w:color w:val="7B3D00"/>
        <w:sz w:val="28"/>
        <w:szCs w:val="28"/>
      </w:rPr>
    </w:lvl>
    <w:lvl w:ilvl="4">
      <w:start w:val="1"/>
      <w:numFmt w:val="decimal"/>
      <w:lvlText w:val="%5."/>
      <w:lvlJc w:val="left"/>
      <w:pPr>
        <w:tabs>
          <w:tab w:val="num" w:pos="2160"/>
        </w:tabs>
        <w:ind w:left="2160" w:hanging="360"/>
      </w:pPr>
      <w:rPr>
        <w:rFonts w:ascii="Times New Roman" w:hAnsi="Times New Roman" w:cs="Times New Roman"/>
        <w:b/>
        <w:bCs/>
        <w:i w:val="0"/>
        <w:iCs w:val="0"/>
        <w:color w:val="7B3D00"/>
        <w:sz w:val="28"/>
        <w:szCs w:val="28"/>
      </w:rPr>
    </w:lvl>
    <w:lvl w:ilvl="5">
      <w:start w:val="1"/>
      <w:numFmt w:val="decimal"/>
      <w:lvlText w:val="%6."/>
      <w:lvlJc w:val="left"/>
      <w:pPr>
        <w:tabs>
          <w:tab w:val="num" w:pos="2520"/>
        </w:tabs>
        <w:ind w:left="2520" w:hanging="360"/>
      </w:pPr>
      <w:rPr>
        <w:rFonts w:ascii="Times New Roman" w:hAnsi="Times New Roman" w:cs="Times New Roman"/>
        <w:b/>
        <w:bCs/>
        <w:i w:val="0"/>
        <w:iCs w:val="0"/>
        <w:color w:val="7B3D00"/>
        <w:sz w:val="28"/>
        <w:szCs w:val="28"/>
      </w:rPr>
    </w:lvl>
    <w:lvl w:ilvl="6">
      <w:start w:val="1"/>
      <w:numFmt w:val="decimal"/>
      <w:lvlText w:val="%7."/>
      <w:lvlJc w:val="left"/>
      <w:pPr>
        <w:tabs>
          <w:tab w:val="num" w:pos="2880"/>
        </w:tabs>
        <w:ind w:left="2880" w:hanging="360"/>
      </w:pPr>
      <w:rPr>
        <w:rFonts w:ascii="Times New Roman" w:hAnsi="Times New Roman" w:cs="Times New Roman"/>
        <w:b/>
        <w:bCs/>
        <w:i w:val="0"/>
        <w:iCs w:val="0"/>
        <w:color w:val="7B3D00"/>
        <w:sz w:val="28"/>
        <w:szCs w:val="28"/>
      </w:rPr>
    </w:lvl>
    <w:lvl w:ilvl="7">
      <w:start w:val="1"/>
      <w:numFmt w:val="decimal"/>
      <w:lvlText w:val="%8."/>
      <w:lvlJc w:val="left"/>
      <w:pPr>
        <w:tabs>
          <w:tab w:val="num" w:pos="3240"/>
        </w:tabs>
        <w:ind w:left="3240" w:hanging="360"/>
      </w:pPr>
      <w:rPr>
        <w:rFonts w:ascii="Times New Roman" w:hAnsi="Times New Roman" w:cs="Times New Roman"/>
        <w:b/>
        <w:bCs/>
        <w:i w:val="0"/>
        <w:iCs w:val="0"/>
        <w:color w:val="7B3D00"/>
        <w:sz w:val="28"/>
        <w:szCs w:val="28"/>
      </w:rPr>
    </w:lvl>
    <w:lvl w:ilvl="8">
      <w:start w:val="1"/>
      <w:numFmt w:val="decimal"/>
      <w:lvlText w:val="%9."/>
      <w:lvlJc w:val="left"/>
      <w:pPr>
        <w:tabs>
          <w:tab w:val="num" w:pos="3600"/>
        </w:tabs>
        <w:ind w:left="3600" w:hanging="360"/>
      </w:pPr>
      <w:rPr>
        <w:rFonts w:ascii="Times New Roman" w:hAnsi="Times New Roman" w:cs="Times New Roman"/>
        <w:b/>
        <w:bCs/>
        <w:i w:val="0"/>
        <w:iCs w:val="0"/>
        <w:color w:val="7B3D00"/>
        <w:sz w:val="28"/>
        <w:szCs w:val="28"/>
      </w:rPr>
    </w:lvl>
  </w:abstractNum>
  <w:abstractNum w:abstractNumId="20">
    <w:nsid w:val="38637D12"/>
    <w:multiLevelType w:val="multilevel"/>
    <w:tmpl w:val="BE0C6C94"/>
    <w:lvl w:ilvl="0">
      <w:start w:val="1"/>
      <w:numFmt w:val="decimal"/>
      <w:lvlText w:val="%1."/>
      <w:lvlJc w:val="left"/>
      <w:pPr>
        <w:tabs>
          <w:tab w:val="num" w:pos="784"/>
        </w:tabs>
        <w:ind w:left="784" w:hanging="360"/>
      </w:pPr>
      <w:rPr>
        <w:rFonts w:ascii="Times New Roman" w:hAnsi="Times New Roman" w:cs="Times New Roman"/>
        <w:b w:val="0"/>
        <w:bCs w:val="0"/>
        <w:i w:val="0"/>
        <w:iCs w:val="0"/>
        <w:sz w:val="28"/>
        <w:szCs w:val="28"/>
      </w:rPr>
    </w:lvl>
    <w:lvl w:ilvl="1">
      <w:start w:val="1"/>
      <w:numFmt w:val="decimal"/>
      <w:lvlText w:val="%2."/>
      <w:lvlJc w:val="left"/>
      <w:pPr>
        <w:tabs>
          <w:tab w:val="num" w:pos="1144"/>
        </w:tabs>
        <w:ind w:left="1144" w:hanging="360"/>
      </w:pPr>
      <w:rPr>
        <w:rFonts w:ascii="Times New Roman" w:hAnsi="Times New Roman" w:cs="Times New Roman"/>
        <w:b w:val="0"/>
        <w:bCs w:val="0"/>
        <w:i w:val="0"/>
        <w:iCs w:val="0"/>
        <w:sz w:val="28"/>
        <w:szCs w:val="28"/>
      </w:rPr>
    </w:lvl>
    <w:lvl w:ilvl="2">
      <w:start w:val="1"/>
      <w:numFmt w:val="decimal"/>
      <w:lvlText w:val="%3."/>
      <w:lvlJc w:val="left"/>
      <w:pPr>
        <w:tabs>
          <w:tab w:val="num" w:pos="1504"/>
        </w:tabs>
        <w:ind w:left="1504" w:hanging="360"/>
      </w:pPr>
      <w:rPr>
        <w:rFonts w:ascii="Times New Roman" w:hAnsi="Times New Roman" w:cs="Times New Roman"/>
        <w:b w:val="0"/>
        <w:bCs w:val="0"/>
        <w:i w:val="0"/>
        <w:iCs w:val="0"/>
        <w:sz w:val="28"/>
        <w:szCs w:val="28"/>
      </w:rPr>
    </w:lvl>
    <w:lvl w:ilvl="3">
      <w:start w:val="1"/>
      <w:numFmt w:val="decimal"/>
      <w:lvlText w:val="%4."/>
      <w:lvlJc w:val="left"/>
      <w:pPr>
        <w:tabs>
          <w:tab w:val="num" w:pos="1864"/>
        </w:tabs>
        <w:ind w:left="1864" w:hanging="360"/>
      </w:pPr>
      <w:rPr>
        <w:rFonts w:ascii="Times New Roman" w:hAnsi="Times New Roman" w:cs="Times New Roman"/>
        <w:b w:val="0"/>
        <w:bCs w:val="0"/>
        <w:i w:val="0"/>
        <w:iCs w:val="0"/>
        <w:sz w:val="28"/>
        <w:szCs w:val="28"/>
      </w:rPr>
    </w:lvl>
    <w:lvl w:ilvl="4">
      <w:start w:val="1"/>
      <w:numFmt w:val="decimal"/>
      <w:lvlText w:val="%5."/>
      <w:lvlJc w:val="left"/>
      <w:pPr>
        <w:tabs>
          <w:tab w:val="num" w:pos="2224"/>
        </w:tabs>
        <w:ind w:left="2224" w:hanging="360"/>
      </w:pPr>
      <w:rPr>
        <w:rFonts w:ascii="Times New Roman" w:hAnsi="Times New Roman" w:cs="Times New Roman"/>
        <w:b w:val="0"/>
        <w:bCs w:val="0"/>
        <w:i w:val="0"/>
        <w:iCs w:val="0"/>
        <w:sz w:val="28"/>
        <w:szCs w:val="28"/>
      </w:rPr>
    </w:lvl>
    <w:lvl w:ilvl="5">
      <w:start w:val="1"/>
      <w:numFmt w:val="decimal"/>
      <w:lvlText w:val="%6."/>
      <w:lvlJc w:val="left"/>
      <w:pPr>
        <w:tabs>
          <w:tab w:val="num" w:pos="2584"/>
        </w:tabs>
        <w:ind w:left="2584" w:hanging="360"/>
      </w:pPr>
      <w:rPr>
        <w:rFonts w:ascii="Times New Roman" w:hAnsi="Times New Roman" w:cs="Times New Roman"/>
        <w:b w:val="0"/>
        <w:bCs w:val="0"/>
        <w:i w:val="0"/>
        <w:iCs w:val="0"/>
        <w:sz w:val="28"/>
        <w:szCs w:val="28"/>
      </w:rPr>
    </w:lvl>
    <w:lvl w:ilvl="6">
      <w:start w:val="1"/>
      <w:numFmt w:val="decimal"/>
      <w:lvlText w:val="%7."/>
      <w:lvlJc w:val="left"/>
      <w:pPr>
        <w:tabs>
          <w:tab w:val="num" w:pos="2944"/>
        </w:tabs>
        <w:ind w:left="2944" w:hanging="360"/>
      </w:pPr>
      <w:rPr>
        <w:rFonts w:ascii="Times New Roman" w:hAnsi="Times New Roman" w:cs="Times New Roman"/>
        <w:b w:val="0"/>
        <w:bCs w:val="0"/>
        <w:i w:val="0"/>
        <w:iCs w:val="0"/>
        <w:sz w:val="28"/>
        <w:szCs w:val="28"/>
      </w:rPr>
    </w:lvl>
    <w:lvl w:ilvl="7">
      <w:start w:val="1"/>
      <w:numFmt w:val="decimal"/>
      <w:lvlText w:val="%8."/>
      <w:lvlJc w:val="left"/>
      <w:pPr>
        <w:tabs>
          <w:tab w:val="num" w:pos="3304"/>
        </w:tabs>
        <w:ind w:left="3304" w:hanging="360"/>
      </w:pPr>
      <w:rPr>
        <w:rFonts w:ascii="Times New Roman" w:hAnsi="Times New Roman" w:cs="Times New Roman"/>
        <w:b w:val="0"/>
        <w:bCs w:val="0"/>
        <w:i w:val="0"/>
        <w:iCs w:val="0"/>
        <w:sz w:val="28"/>
        <w:szCs w:val="28"/>
      </w:rPr>
    </w:lvl>
    <w:lvl w:ilvl="8">
      <w:start w:val="1"/>
      <w:numFmt w:val="decimal"/>
      <w:lvlText w:val="%9."/>
      <w:lvlJc w:val="left"/>
      <w:pPr>
        <w:tabs>
          <w:tab w:val="num" w:pos="3664"/>
        </w:tabs>
        <w:ind w:left="3664" w:hanging="360"/>
      </w:pPr>
      <w:rPr>
        <w:rFonts w:ascii="Times New Roman" w:hAnsi="Times New Roman" w:cs="Times New Roman"/>
        <w:b w:val="0"/>
        <w:bCs w:val="0"/>
        <w:i w:val="0"/>
        <w:iCs w:val="0"/>
        <w:sz w:val="28"/>
        <w:szCs w:val="28"/>
      </w:rPr>
    </w:lvl>
  </w:abstractNum>
  <w:abstractNum w:abstractNumId="21">
    <w:nsid w:val="39BE749B"/>
    <w:multiLevelType w:val="multilevel"/>
    <w:tmpl w:val="725236A6"/>
    <w:lvl w:ilvl="0">
      <w:start w:val="1"/>
      <w:numFmt w:val="decimal"/>
      <w:lvlText w:val="%1."/>
      <w:lvlJc w:val="left"/>
      <w:pPr>
        <w:tabs>
          <w:tab w:val="num" w:pos="720"/>
        </w:tabs>
        <w:ind w:left="720" w:hanging="360"/>
      </w:pPr>
      <w:rPr>
        <w:rFonts w:ascii="Times New Roman" w:hAnsi="Times New Roman" w:cs="Times New Roman"/>
        <w:b w:val="0"/>
        <w:bCs w:val="0"/>
        <w:i w:val="0"/>
        <w:iCs w:val="0"/>
        <w:sz w:val="28"/>
        <w:szCs w:val="28"/>
      </w:rPr>
    </w:lvl>
    <w:lvl w:ilvl="1">
      <w:start w:val="1"/>
      <w:numFmt w:val="decimal"/>
      <w:lvlText w:val="%2."/>
      <w:lvlJc w:val="left"/>
      <w:pPr>
        <w:tabs>
          <w:tab w:val="num" w:pos="1080"/>
        </w:tabs>
        <w:ind w:left="1080" w:hanging="360"/>
      </w:pPr>
      <w:rPr>
        <w:rFonts w:ascii="Times New Roman" w:hAnsi="Times New Roman" w:cs="Times New Roman"/>
        <w:b w:val="0"/>
        <w:bCs w:val="0"/>
        <w:i w:val="0"/>
        <w:iCs w:val="0"/>
        <w:sz w:val="28"/>
        <w:szCs w:val="28"/>
      </w:rPr>
    </w:lvl>
    <w:lvl w:ilvl="2">
      <w:start w:val="1"/>
      <w:numFmt w:val="decimal"/>
      <w:lvlText w:val="%3."/>
      <w:lvlJc w:val="left"/>
      <w:pPr>
        <w:tabs>
          <w:tab w:val="num" w:pos="1440"/>
        </w:tabs>
        <w:ind w:left="1440" w:hanging="360"/>
      </w:pPr>
      <w:rPr>
        <w:rFonts w:ascii="Times New Roman" w:hAnsi="Times New Roman" w:cs="Times New Roman"/>
        <w:b w:val="0"/>
        <w:bCs w:val="0"/>
        <w:i w:val="0"/>
        <w:iCs w:val="0"/>
        <w:sz w:val="28"/>
        <w:szCs w:val="28"/>
      </w:rPr>
    </w:lvl>
    <w:lvl w:ilvl="3">
      <w:start w:val="1"/>
      <w:numFmt w:val="decimal"/>
      <w:lvlText w:val="%4."/>
      <w:lvlJc w:val="left"/>
      <w:pPr>
        <w:tabs>
          <w:tab w:val="num" w:pos="1800"/>
        </w:tabs>
        <w:ind w:left="1800" w:hanging="360"/>
      </w:pPr>
      <w:rPr>
        <w:rFonts w:ascii="Times New Roman" w:hAnsi="Times New Roman" w:cs="Times New Roman"/>
        <w:b w:val="0"/>
        <w:bCs w:val="0"/>
        <w:i w:val="0"/>
        <w:iCs w:val="0"/>
        <w:sz w:val="28"/>
        <w:szCs w:val="28"/>
      </w:rPr>
    </w:lvl>
    <w:lvl w:ilvl="4">
      <w:start w:val="1"/>
      <w:numFmt w:val="decimal"/>
      <w:lvlText w:val="%5."/>
      <w:lvlJc w:val="left"/>
      <w:pPr>
        <w:tabs>
          <w:tab w:val="num" w:pos="2160"/>
        </w:tabs>
        <w:ind w:left="2160" w:hanging="360"/>
      </w:pPr>
      <w:rPr>
        <w:rFonts w:ascii="Times New Roman" w:hAnsi="Times New Roman" w:cs="Times New Roman"/>
        <w:b w:val="0"/>
        <w:bCs w:val="0"/>
        <w:i w:val="0"/>
        <w:iCs w:val="0"/>
        <w:sz w:val="28"/>
        <w:szCs w:val="28"/>
      </w:rPr>
    </w:lvl>
    <w:lvl w:ilvl="5">
      <w:start w:val="1"/>
      <w:numFmt w:val="decimal"/>
      <w:lvlText w:val="%6."/>
      <w:lvlJc w:val="left"/>
      <w:pPr>
        <w:tabs>
          <w:tab w:val="num" w:pos="2520"/>
        </w:tabs>
        <w:ind w:left="2520" w:hanging="360"/>
      </w:pPr>
      <w:rPr>
        <w:rFonts w:ascii="Times New Roman" w:hAnsi="Times New Roman" w:cs="Times New Roman"/>
        <w:b w:val="0"/>
        <w:bCs w:val="0"/>
        <w:i w:val="0"/>
        <w:iCs w:val="0"/>
        <w:sz w:val="28"/>
        <w:szCs w:val="28"/>
      </w:rPr>
    </w:lvl>
    <w:lvl w:ilvl="6">
      <w:start w:val="1"/>
      <w:numFmt w:val="decimal"/>
      <w:lvlText w:val="%7."/>
      <w:lvlJc w:val="left"/>
      <w:pPr>
        <w:tabs>
          <w:tab w:val="num" w:pos="2880"/>
        </w:tabs>
        <w:ind w:left="2880" w:hanging="360"/>
      </w:pPr>
      <w:rPr>
        <w:rFonts w:ascii="Times New Roman" w:hAnsi="Times New Roman" w:cs="Times New Roman"/>
        <w:b w:val="0"/>
        <w:bCs w:val="0"/>
        <w:i w:val="0"/>
        <w:iCs w:val="0"/>
        <w:sz w:val="28"/>
        <w:szCs w:val="28"/>
      </w:rPr>
    </w:lvl>
    <w:lvl w:ilvl="7">
      <w:start w:val="1"/>
      <w:numFmt w:val="decimal"/>
      <w:lvlText w:val="%8."/>
      <w:lvlJc w:val="left"/>
      <w:pPr>
        <w:tabs>
          <w:tab w:val="num" w:pos="3240"/>
        </w:tabs>
        <w:ind w:left="3240" w:hanging="360"/>
      </w:pPr>
      <w:rPr>
        <w:rFonts w:ascii="Times New Roman" w:hAnsi="Times New Roman" w:cs="Times New Roman"/>
        <w:b w:val="0"/>
        <w:bCs w:val="0"/>
        <w:i w:val="0"/>
        <w:iCs w:val="0"/>
        <w:sz w:val="28"/>
        <w:szCs w:val="28"/>
      </w:rPr>
    </w:lvl>
    <w:lvl w:ilvl="8">
      <w:start w:val="1"/>
      <w:numFmt w:val="decimal"/>
      <w:lvlText w:val="%9."/>
      <w:lvlJc w:val="left"/>
      <w:pPr>
        <w:tabs>
          <w:tab w:val="num" w:pos="3600"/>
        </w:tabs>
        <w:ind w:left="3600" w:hanging="360"/>
      </w:pPr>
      <w:rPr>
        <w:rFonts w:ascii="Times New Roman" w:hAnsi="Times New Roman" w:cs="Times New Roman"/>
        <w:b w:val="0"/>
        <w:bCs w:val="0"/>
        <w:i w:val="0"/>
        <w:iCs w:val="0"/>
        <w:sz w:val="28"/>
        <w:szCs w:val="28"/>
      </w:rPr>
    </w:lvl>
  </w:abstractNum>
  <w:abstractNum w:abstractNumId="22">
    <w:nsid w:val="3BE3418A"/>
    <w:multiLevelType w:val="multilevel"/>
    <w:tmpl w:val="2842B2F2"/>
    <w:lvl w:ilvl="0">
      <w:start w:val="1"/>
      <w:numFmt w:val="lowerLetter"/>
      <w:lvlText w:val="%1)"/>
      <w:lvlJc w:val="left"/>
      <w:pPr>
        <w:tabs>
          <w:tab w:val="num" w:pos="720"/>
        </w:tabs>
        <w:ind w:left="720" w:hanging="360"/>
      </w:pPr>
      <w:rPr>
        <w:rFonts w:ascii="Times New Roman" w:hAnsi="Times New Roman" w:cs="Times New Roman"/>
        <w:b/>
        <w:bCs/>
        <w:i w:val="0"/>
        <w:iCs w:val="0"/>
        <w:color w:val="7B3D00"/>
        <w:sz w:val="28"/>
        <w:szCs w:val="28"/>
      </w:rPr>
    </w:lvl>
    <w:lvl w:ilvl="1">
      <w:start w:val="1"/>
      <w:numFmt w:val="decimal"/>
      <w:lvlText w:val="%2."/>
      <w:lvlJc w:val="left"/>
      <w:pPr>
        <w:tabs>
          <w:tab w:val="num" w:pos="1080"/>
        </w:tabs>
        <w:ind w:left="1080" w:hanging="360"/>
      </w:pPr>
      <w:rPr>
        <w:rFonts w:ascii="Times New Roman" w:hAnsi="Times New Roman" w:cs="Times New Roman"/>
        <w:b/>
        <w:bCs/>
        <w:i w:val="0"/>
        <w:iCs w:val="0"/>
        <w:color w:val="7B3D00"/>
        <w:sz w:val="28"/>
        <w:szCs w:val="28"/>
      </w:rPr>
    </w:lvl>
    <w:lvl w:ilvl="2">
      <w:start w:val="1"/>
      <w:numFmt w:val="decimal"/>
      <w:lvlText w:val="%3."/>
      <w:lvlJc w:val="left"/>
      <w:pPr>
        <w:tabs>
          <w:tab w:val="num" w:pos="1440"/>
        </w:tabs>
        <w:ind w:left="1440" w:hanging="360"/>
      </w:pPr>
      <w:rPr>
        <w:rFonts w:ascii="Times New Roman" w:hAnsi="Times New Roman" w:cs="Times New Roman"/>
        <w:b/>
        <w:bCs/>
        <w:i w:val="0"/>
        <w:iCs w:val="0"/>
        <w:color w:val="7B3D00"/>
        <w:sz w:val="28"/>
        <w:szCs w:val="28"/>
      </w:rPr>
    </w:lvl>
    <w:lvl w:ilvl="3">
      <w:start w:val="1"/>
      <w:numFmt w:val="decimal"/>
      <w:lvlText w:val="%4."/>
      <w:lvlJc w:val="left"/>
      <w:pPr>
        <w:tabs>
          <w:tab w:val="num" w:pos="1800"/>
        </w:tabs>
        <w:ind w:left="1800" w:hanging="360"/>
      </w:pPr>
      <w:rPr>
        <w:rFonts w:ascii="Times New Roman" w:hAnsi="Times New Roman" w:cs="Times New Roman"/>
        <w:b/>
        <w:bCs/>
        <w:i w:val="0"/>
        <w:iCs w:val="0"/>
        <w:color w:val="7B3D00"/>
        <w:sz w:val="28"/>
        <w:szCs w:val="28"/>
      </w:rPr>
    </w:lvl>
    <w:lvl w:ilvl="4">
      <w:start w:val="1"/>
      <w:numFmt w:val="decimal"/>
      <w:lvlText w:val="%5."/>
      <w:lvlJc w:val="left"/>
      <w:pPr>
        <w:tabs>
          <w:tab w:val="num" w:pos="2160"/>
        </w:tabs>
        <w:ind w:left="2160" w:hanging="360"/>
      </w:pPr>
      <w:rPr>
        <w:rFonts w:ascii="Times New Roman" w:hAnsi="Times New Roman" w:cs="Times New Roman"/>
        <w:b/>
        <w:bCs/>
        <w:i w:val="0"/>
        <w:iCs w:val="0"/>
        <w:color w:val="7B3D00"/>
        <w:sz w:val="28"/>
        <w:szCs w:val="28"/>
      </w:rPr>
    </w:lvl>
    <w:lvl w:ilvl="5">
      <w:start w:val="1"/>
      <w:numFmt w:val="decimal"/>
      <w:lvlText w:val="%6."/>
      <w:lvlJc w:val="left"/>
      <w:pPr>
        <w:tabs>
          <w:tab w:val="num" w:pos="2520"/>
        </w:tabs>
        <w:ind w:left="2520" w:hanging="360"/>
      </w:pPr>
      <w:rPr>
        <w:rFonts w:ascii="Times New Roman" w:hAnsi="Times New Roman" w:cs="Times New Roman"/>
        <w:b/>
        <w:bCs/>
        <w:i w:val="0"/>
        <w:iCs w:val="0"/>
        <w:color w:val="7B3D00"/>
        <w:sz w:val="28"/>
        <w:szCs w:val="28"/>
      </w:rPr>
    </w:lvl>
    <w:lvl w:ilvl="6">
      <w:start w:val="1"/>
      <w:numFmt w:val="decimal"/>
      <w:lvlText w:val="%7."/>
      <w:lvlJc w:val="left"/>
      <w:pPr>
        <w:tabs>
          <w:tab w:val="num" w:pos="2880"/>
        </w:tabs>
        <w:ind w:left="2880" w:hanging="360"/>
      </w:pPr>
      <w:rPr>
        <w:rFonts w:ascii="Times New Roman" w:hAnsi="Times New Roman" w:cs="Times New Roman"/>
        <w:b/>
        <w:bCs/>
        <w:i w:val="0"/>
        <w:iCs w:val="0"/>
        <w:color w:val="7B3D00"/>
        <w:sz w:val="28"/>
        <w:szCs w:val="28"/>
      </w:rPr>
    </w:lvl>
    <w:lvl w:ilvl="7">
      <w:start w:val="1"/>
      <w:numFmt w:val="decimal"/>
      <w:lvlText w:val="%8."/>
      <w:lvlJc w:val="left"/>
      <w:pPr>
        <w:tabs>
          <w:tab w:val="num" w:pos="3240"/>
        </w:tabs>
        <w:ind w:left="3240" w:hanging="360"/>
      </w:pPr>
      <w:rPr>
        <w:rFonts w:ascii="Times New Roman" w:hAnsi="Times New Roman" w:cs="Times New Roman"/>
        <w:b/>
        <w:bCs/>
        <w:i w:val="0"/>
        <w:iCs w:val="0"/>
        <w:color w:val="7B3D00"/>
        <w:sz w:val="28"/>
        <w:szCs w:val="28"/>
      </w:rPr>
    </w:lvl>
    <w:lvl w:ilvl="8">
      <w:start w:val="1"/>
      <w:numFmt w:val="decimal"/>
      <w:lvlText w:val="%9."/>
      <w:lvlJc w:val="left"/>
      <w:pPr>
        <w:tabs>
          <w:tab w:val="num" w:pos="3600"/>
        </w:tabs>
        <w:ind w:left="3600" w:hanging="360"/>
      </w:pPr>
      <w:rPr>
        <w:rFonts w:ascii="Times New Roman" w:hAnsi="Times New Roman" w:cs="Times New Roman"/>
        <w:b/>
        <w:bCs/>
        <w:i w:val="0"/>
        <w:iCs w:val="0"/>
        <w:color w:val="7B3D00"/>
        <w:sz w:val="28"/>
        <w:szCs w:val="28"/>
      </w:rPr>
    </w:lvl>
  </w:abstractNum>
  <w:abstractNum w:abstractNumId="23">
    <w:nsid w:val="3D923B9F"/>
    <w:multiLevelType w:val="multilevel"/>
    <w:tmpl w:val="1162273C"/>
    <w:lvl w:ilvl="0">
      <w:start w:val="1"/>
      <w:numFmt w:val="bullet"/>
      <w:lvlText w:val=""/>
      <w:lvlJc w:val="left"/>
      <w:pPr>
        <w:tabs>
          <w:tab w:val="num" w:pos="720"/>
        </w:tabs>
        <w:ind w:left="720" w:hanging="360"/>
      </w:pPr>
      <w:rPr>
        <w:rFonts w:ascii="Symbol" w:hAnsi="Symbol" w:cs="Symbol" w:hint="default"/>
        <w:sz w:val="28"/>
        <w:szCs w:val="28"/>
      </w:rPr>
    </w:lvl>
    <w:lvl w:ilvl="1">
      <w:start w:val="1"/>
      <w:numFmt w:val="bullet"/>
      <w:lvlText w:val=""/>
      <w:lvlJc w:val="left"/>
      <w:pPr>
        <w:tabs>
          <w:tab w:val="num" w:pos="1080"/>
        </w:tabs>
        <w:ind w:left="1080" w:hanging="360"/>
      </w:pPr>
      <w:rPr>
        <w:rFonts w:ascii="Symbol" w:hAnsi="Symbol" w:cs="Symbol" w:hint="default"/>
        <w:sz w:val="28"/>
        <w:szCs w:val="28"/>
      </w:rPr>
    </w:lvl>
    <w:lvl w:ilvl="2">
      <w:start w:val="1"/>
      <w:numFmt w:val="bullet"/>
      <w:lvlText w:val=""/>
      <w:lvlJc w:val="left"/>
      <w:pPr>
        <w:tabs>
          <w:tab w:val="num" w:pos="1440"/>
        </w:tabs>
        <w:ind w:left="1440" w:hanging="360"/>
      </w:pPr>
      <w:rPr>
        <w:rFonts w:ascii="Symbol" w:hAnsi="Symbol" w:cs="Symbol" w:hint="default"/>
        <w:sz w:val="28"/>
        <w:szCs w:val="28"/>
      </w:rPr>
    </w:lvl>
    <w:lvl w:ilvl="3">
      <w:start w:val="1"/>
      <w:numFmt w:val="bullet"/>
      <w:lvlText w:val=""/>
      <w:lvlJc w:val="left"/>
      <w:pPr>
        <w:tabs>
          <w:tab w:val="num" w:pos="1800"/>
        </w:tabs>
        <w:ind w:left="1800" w:hanging="360"/>
      </w:pPr>
      <w:rPr>
        <w:rFonts w:ascii="Symbol" w:hAnsi="Symbol" w:cs="Symbol" w:hint="default"/>
        <w:sz w:val="28"/>
        <w:szCs w:val="28"/>
      </w:rPr>
    </w:lvl>
    <w:lvl w:ilvl="4">
      <w:start w:val="1"/>
      <w:numFmt w:val="bullet"/>
      <w:lvlText w:val=""/>
      <w:lvlJc w:val="left"/>
      <w:pPr>
        <w:tabs>
          <w:tab w:val="num" w:pos="2160"/>
        </w:tabs>
        <w:ind w:left="2160" w:hanging="360"/>
      </w:pPr>
      <w:rPr>
        <w:rFonts w:ascii="Symbol" w:hAnsi="Symbol" w:cs="Symbol" w:hint="default"/>
        <w:sz w:val="28"/>
        <w:szCs w:val="28"/>
      </w:rPr>
    </w:lvl>
    <w:lvl w:ilvl="5">
      <w:start w:val="1"/>
      <w:numFmt w:val="bullet"/>
      <w:lvlText w:val=""/>
      <w:lvlJc w:val="left"/>
      <w:pPr>
        <w:tabs>
          <w:tab w:val="num" w:pos="2520"/>
        </w:tabs>
        <w:ind w:left="2520" w:hanging="360"/>
      </w:pPr>
      <w:rPr>
        <w:rFonts w:ascii="Symbol" w:hAnsi="Symbol" w:cs="Symbol" w:hint="default"/>
        <w:sz w:val="28"/>
        <w:szCs w:val="28"/>
      </w:rPr>
    </w:lvl>
    <w:lvl w:ilvl="6">
      <w:start w:val="1"/>
      <w:numFmt w:val="bullet"/>
      <w:lvlText w:val=""/>
      <w:lvlJc w:val="left"/>
      <w:pPr>
        <w:tabs>
          <w:tab w:val="num" w:pos="2880"/>
        </w:tabs>
        <w:ind w:left="2880" w:hanging="360"/>
      </w:pPr>
      <w:rPr>
        <w:rFonts w:ascii="Symbol" w:hAnsi="Symbol" w:cs="Symbol" w:hint="default"/>
        <w:sz w:val="28"/>
        <w:szCs w:val="28"/>
      </w:rPr>
    </w:lvl>
    <w:lvl w:ilvl="7">
      <w:start w:val="1"/>
      <w:numFmt w:val="bullet"/>
      <w:lvlText w:val=""/>
      <w:lvlJc w:val="left"/>
      <w:pPr>
        <w:tabs>
          <w:tab w:val="num" w:pos="3240"/>
        </w:tabs>
        <w:ind w:left="3240" w:hanging="360"/>
      </w:pPr>
      <w:rPr>
        <w:rFonts w:ascii="Symbol" w:hAnsi="Symbol" w:cs="Symbol" w:hint="default"/>
        <w:sz w:val="28"/>
        <w:szCs w:val="28"/>
      </w:rPr>
    </w:lvl>
    <w:lvl w:ilvl="8">
      <w:start w:val="1"/>
      <w:numFmt w:val="bullet"/>
      <w:lvlText w:val=""/>
      <w:lvlJc w:val="left"/>
      <w:pPr>
        <w:tabs>
          <w:tab w:val="num" w:pos="3600"/>
        </w:tabs>
        <w:ind w:left="3600" w:hanging="360"/>
      </w:pPr>
      <w:rPr>
        <w:rFonts w:ascii="Symbol" w:hAnsi="Symbol" w:cs="Symbol" w:hint="default"/>
        <w:sz w:val="28"/>
        <w:szCs w:val="28"/>
      </w:rPr>
    </w:lvl>
  </w:abstractNum>
  <w:abstractNum w:abstractNumId="24">
    <w:nsid w:val="3E7A1862"/>
    <w:multiLevelType w:val="multilevel"/>
    <w:tmpl w:val="29446E58"/>
    <w:lvl w:ilvl="0">
      <w:start w:val="1"/>
      <w:numFmt w:val="bullet"/>
      <w:lvlText w:val=""/>
      <w:lvlJc w:val="left"/>
      <w:pPr>
        <w:tabs>
          <w:tab w:val="num" w:pos="720"/>
        </w:tabs>
        <w:ind w:left="720" w:hanging="360"/>
      </w:pPr>
      <w:rPr>
        <w:rFonts w:ascii="Symbol" w:hAnsi="Symbol" w:cs="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25">
    <w:nsid w:val="423A65F2"/>
    <w:multiLevelType w:val="multilevel"/>
    <w:tmpl w:val="76147C28"/>
    <w:lvl w:ilvl="0">
      <w:start w:val="1"/>
      <w:numFmt w:val="lowerLetter"/>
      <w:lvlText w:val="%1)"/>
      <w:lvlJc w:val="left"/>
      <w:pPr>
        <w:tabs>
          <w:tab w:val="num" w:pos="720"/>
        </w:tabs>
        <w:ind w:left="720" w:hanging="360"/>
      </w:pPr>
      <w:rPr>
        <w:rFonts w:ascii="Times New Roman" w:hAnsi="Times New Roman" w:cs="Times New Roman"/>
        <w:b/>
        <w:bCs/>
        <w:i w:val="0"/>
        <w:iCs w:val="0"/>
        <w:color w:val="7B3D00"/>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26">
    <w:nsid w:val="43322AA0"/>
    <w:multiLevelType w:val="multilevel"/>
    <w:tmpl w:val="08868184"/>
    <w:lvl w:ilvl="0">
      <w:start w:val="1"/>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2."/>
      <w:lvlJc w:val="left"/>
      <w:pPr>
        <w:tabs>
          <w:tab w:val="num" w:pos="1080"/>
        </w:tabs>
        <w:ind w:left="1080" w:hanging="360"/>
      </w:pPr>
      <w:rPr>
        <w:rFonts w:ascii="Times New Roman" w:hAnsi="Times New Roman" w:cs="Times New Roman"/>
        <w:sz w:val="28"/>
        <w:szCs w:val="28"/>
      </w:rPr>
    </w:lvl>
    <w:lvl w:ilvl="2">
      <w:start w:val="1"/>
      <w:numFmt w:val="decimal"/>
      <w:lvlText w:val="%3."/>
      <w:lvlJc w:val="left"/>
      <w:pPr>
        <w:tabs>
          <w:tab w:val="num" w:pos="1440"/>
        </w:tabs>
        <w:ind w:left="1440" w:hanging="360"/>
      </w:pPr>
      <w:rPr>
        <w:rFonts w:ascii="Times New Roman" w:hAnsi="Times New Roman" w:cs="Times New Roman"/>
        <w:sz w:val="28"/>
        <w:szCs w:val="28"/>
      </w:rPr>
    </w:lvl>
    <w:lvl w:ilvl="3">
      <w:start w:val="1"/>
      <w:numFmt w:val="decimal"/>
      <w:lvlText w:val="%4."/>
      <w:lvlJc w:val="left"/>
      <w:pPr>
        <w:tabs>
          <w:tab w:val="num" w:pos="1800"/>
        </w:tabs>
        <w:ind w:left="1800" w:hanging="360"/>
      </w:pPr>
      <w:rPr>
        <w:rFonts w:ascii="Times New Roman" w:hAnsi="Times New Roman" w:cs="Times New Roman"/>
        <w:sz w:val="28"/>
        <w:szCs w:val="28"/>
      </w:rPr>
    </w:lvl>
    <w:lvl w:ilvl="4">
      <w:start w:val="1"/>
      <w:numFmt w:val="decimal"/>
      <w:lvlText w:val="%5."/>
      <w:lvlJc w:val="left"/>
      <w:pPr>
        <w:tabs>
          <w:tab w:val="num" w:pos="2160"/>
        </w:tabs>
        <w:ind w:left="2160" w:hanging="360"/>
      </w:pPr>
      <w:rPr>
        <w:rFonts w:ascii="Times New Roman" w:hAnsi="Times New Roman" w:cs="Times New Roman"/>
        <w:sz w:val="28"/>
        <w:szCs w:val="28"/>
      </w:rPr>
    </w:lvl>
    <w:lvl w:ilvl="5">
      <w:start w:val="1"/>
      <w:numFmt w:val="decimal"/>
      <w:lvlText w:val="%6."/>
      <w:lvlJc w:val="left"/>
      <w:pPr>
        <w:tabs>
          <w:tab w:val="num" w:pos="2520"/>
        </w:tabs>
        <w:ind w:left="2520" w:hanging="360"/>
      </w:pPr>
      <w:rPr>
        <w:rFonts w:ascii="Times New Roman" w:hAnsi="Times New Roman" w:cs="Times New Roman"/>
        <w:sz w:val="28"/>
        <w:szCs w:val="28"/>
      </w:rPr>
    </w:lvl>
    <w:lvl w:ilvl="6">
      <w:start w:val="1"/>
      <w:numFmt w:val="decimal"/>
      <w:lvlText w:val="%7."/>
      <w:lvlJc w:val="left"/>
      <w:pPr>
        <w:tabs>
          <w:tab w:val="num" w:pos="2880"/>
        </w:tabs>
        <w:ind w:left="2880" w:hanging="360"/>
      </w:pPr>
      <w:rPr>
        <w:rFonts w:ascii="Times New Roman" w:hAnsi="Times New Roman" w:cs="Times New Roman"/>
        <w:sz w:val="28"/>
        <w:szCs w:val="28"/>
      </w:rPr>
    </w:lvl>
    <w:lvl w:ilvl="7">
      <w:start w:val="1"/>
      <w:numFmt w:val="decimal"/>
      <w:lvlText w:val="%8."/>
      <w:lvlJc w:val="left"/>
      <w:pPr>
        <w:tabs>
          <w:tab w:val="num" w:pos="3240"/>
        </w:tabs>
        <w:ind w:left="3240" w:hanging="360"/>
      </w:pPr>
      <w:rPr>
        <w:rFonts w:ascii="Times New Roman" w:hAnsi="Times New Roman" w:cs="Times New Roman"/>
        <w:sz w:val="28"/>
        <w:szCs w:val="28"/>
      </w:rPr>
    </w:lvl>
    <w:lvl w:ilvl="8">
      <w:start w:val="1"/>
      <w:numFmt w:val="decimal"/>
      <w:lvlText w:val="%9."/>
      <w:lvlJc w:val="left"/>
      <w:pPr>
        <w:tabs>
          <w:tab w:val="num" w:pos="3600"/>
        </w:tabs>
        <w:ind w:left="3600" w:hanging="360"/>
      </w:pPr>
      <w:rPr>
        <w:rFonts w:ascii="Times New Roman" w:hAnsi="Times New Roman" w:cs="Times New Roman"/>
        <w:sz w:val="28"/>
        <w:szCs w:val="28"/>
      </w:rPr>
    </w:lvl>
  </w:abstractNum>
  <w:abstractNum w:abstractNumId="27">
    <w:nsid w:val="469B5C7A"/>
    <w:multiLevelType w:val="multilevel"/>
    <w:tmpl w:val="F23C9778"/>
    <w:lvl w:ilvl="0">
      <w:start w:val="1"/>
      <w:numFmt w:val="decimal"/>
      <w:lvlText w:val="%1."/>
      <w:lvlJc w:val="left"/>
      <w:pPr>
        <w:tabs>
          <w:tab w:val="num" w:pos="720"/>
        </w:tabs>
        <w:ind w:left="720" w:hanging="360"/>
      </w:pPr>
      <w:rPr>
        <w:rFonts w:ascii="Times New Roman" w:hAnsi="Times New Roman" w:cs="Times New Roman"/>
        <w:b/>
        <w:bCs/>
        <w:sz w:val="28"/>
        <w:szCs w:val="28"/>
        <w:lang w:val="fr-FR"/>
      </w:rPr>
    </w:lvl>
    <w:lvl w:ilvl="1">
      <w:start w:val="1"/>
      <w:numFmt w:val="decimal"/>
      <w:lvlText w:val="%2."/>
      <w:lvlJc w:val="left"/>
      <w:pPr>
        <w:tabs>
          <w:tab w:val="num" w:pos="1080"/>
        </w:tabs>
        <w:ind w:left="1080" w:hanging="360"/>
      </w:pPr>
      <w:rPr>
        <w:rFonts w:ascii="Times New Roman" w:hAnsi="Times New Roman" w:cs="Times New Roman"/>
        <w:b/>
        <w:bCs/>
        <w:sz w:val="28"/>
        <w:szCs w:val="28"/>
        <w:lang w:val="fr-FR"/>
      </w:rPr>
    </w:lvl>
    <w:lvl w:ilvl="2">
      <w:start w:val="1"/>
      <w:numFmt w:val="decimal"/>
      <w:lvlText w:val="%3."/>
      <w:lvlJc w:val="left"/>
      <w:pPr>
        <w:tabs>
          <w:tab w:val="num" w:pos="1440"/>
        </w:tabs>
        <w:ind w:left="1440" w:hanging="360"/>
      </w:pPr>
      <w:rPr>
        <w:rFonts w:ascii="Times New Roman" w:hAnsi="Times New Roman" w:cs="Times New Roman"/>
        <w:b/>
        <w:bCs/>
        <w:sz w:val="28"/>
        <w:szCs w:val="28"/>
        <w:lang w:val="fr-FR"/>
      </w:rPr>
    </w:lvl>
    <w:lvl w:ilvl="3">
      <w:start w:val="1"/>
      <w:numFmt w:val="decimal"/>
      <w:lvlText w:val="%4."/>
      <w:lvlJc w:val="left"/>
      <w:pPr>
        <w:tabs>
          <w:tab w:val="num" w:pos="1800"/>
        </w:tabs>
        <w:ind w:left="1800" w:hanging="360"/>
      </w:pPr>
      <w:rPr>
        <w:rFonts w:ascii="Times New Roman" w:hAnsi="Times New Roman" w:cs="Times New Roman"/>
        <w:b/>
        <w:bCs/>
        <w:sz w:val="28"/>
        <w:szCs w:val="28"/>
        <w:lang w:val="fr-FR"/>
      </w:rPr>
    </w:lvl>
    <w:lvl w:ilvl="4">
      <w:start w:val="1"/>
      <w:numFmt w:val="decimal"/>
      <w:lvlText w:val="%5."/>
      <w:lvlJc w:val="left"/>
      <w:pPr>
        <w:tabs>
          <w:tab w:val="num" w:pos="2160"/>
        </w:tabs>
        <w:ind w:left="2160" w:hanging="360"/>
      </w:pPr>
      <w:rPr>
        <w:rFonts w:ascii="Times New Roman" w:hAnsi="Times New Roman" w:cs="Times New Roman"/>
        <w:b/>
        <w:bCs/>
        <w:sz w:val="28"/>
        <w:szCs w:val="28"/>
        <w:lang w:val="fr-FR"/>
      </w:rPr>
    </w:lvl>
    <w:lvl w:ilvl="5">
      <w:start w:val="1"/>
      <w:numFmt w:val="decimal"/>
      <w:lvlText w:val="%6."/>
      <w:lvlJc w:val="left"/>
      <w:pPr>
        <w:tabs>
          <w:tab w:val="num" w:pos="2520"/>
        </w:tabs>
        <w:ind w:left="2520" w:hanging="360"/>
      </w:pPr>
      <w:rPr>
        <w:rFonts w:ascii="Times New Roman" w:hAnsi="Times New Roman" w:cs="Times New Roman"/>
        <w:b/>
        <w:bCs/>
        <w:sz w:val="28"/>
        <w:szCs w:val="28"/>
        <w:lang w:val="fr-FR"/>
      </w:rPr>
    </w:lvl>
    <w:lvl w:ilvl="6">
      <w:start w:val="1"/>
      <w:numFmt w:val="decimal"/>
      <w:lvlText w:val="%7."/>
      <w:lvlJc w:val="left"/>
      <w:pPr>
        <w:tabs>
          <w:tab w:val="num" w:pos="2880"/>
        </w:tabs>
        <w:ind w:left="2880" w:hanging="360"/>
      </w:pPr>
      <w:rPr>
        <w:rFonts w:ascii="Times New Roman" w:hAnsi="Times New Roman" w:cs="Times New Roman"/>
        <w:b/>
        <w:bCs/>
        <w:sz w:val="28"/>
        <w:szCs w:val="28"/>
        <w:lang w:val="fr-FR"/>
      </w:rPr>
    </w:lvl>
    <w:lvl w:ilvl="7">
      <w:start w:val="1"/>
      <w:numFmt w:val="decimal"/>
      <w:lvlText w:val="%8."/>
      <w:lvlJc w:val="left"/>
      <w:pPr>
        <w:tabs>
          <w:tab w:val="num" w:pos="3240"/>
        </w:tabs>
        <w:ind w:left="3240" w:hanging="360"/>
      </w:pPr>
      <w:rPr>
        <w:rFonts w:ascii="Times New Roman" w:hAnsi="Times New Roman" w:cs="Times New Roman"/>
        <w:b/>
        <w:bCs/>
        <w:sz w:val="28"/>
        <w:szCs w:val="28"/>
        <w:lang w:val="fr-FR"/>
      </w:rPr>
    </w:lvl>
    <w:lvl w:ilvl="8">
      <w:start w:val="1"/>
      <w:numFmt w:val="decimal"/>
      <w:lvlText w:val="%9."/>
      <w:lvlJc w:val="left"/>
      <w:pPr>
        <w:tabs>
          <w:tab w:val="num" w:pos="3600"/>
        </w:tabs>
        <w:ind w:left="3600" w:hanging="360"/>
      </w:pPr>
      <w:rPr>
        <w:rFonts w:ascii="Times New Roman" w:hAnsi="Times New Roman" w:cs="Times New Roman"/>
        <w:b/>
        <w:bCs/>
        <w:sz w:val="28"/>
        <w:szCs w:val="28"/>
        <w:lang w:val="fr-FR"/>
      </w:rPr>
    </w:lvl>
  </w:abstractNum>
  <w:abstractNum w:abstractNumId="28">
    <w:nsid w:val="476B190E"/>
    <w:multiLevelType w:val="multilevel"/>
    <w:tmpl w:val="C7CA05A8"/>
    <w:lvl w:ilvl="0">
      <w:start w:val="1"/>
      <w:numFmt w:val="bullet"/>
      <w:lvlText w:val=""/>
      <w:lvlJc w:val="left"/>
      <w:pPr>
        <w:tabs>
          <w:tab w:val="num" w:pos="720"/>
        </w:tabs>
        <w:ind w:left="720" w:hanging="360"/>
      </w:pPr>
      <w:rPr>
        <w:rFonts w:ascii="Symbol" w:hAnsi="Symbol" w:cs="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29">
    <w:nsid w:val="490D4D27"/>
    <w:multiLevelType w:val="multilevel"/>
    <w:tmpl w:val="42203424"/>
    <w:lvl w:ilvl="0">
      <w:start w:val="1"/>
      <w:numFmt w:val="bullet"/>
      <w:lvlText w:val=""/>
      <w:lvlJc w:val="left"/>
      <w:pPr>
        <w:tabs>
          <w:tab w:val="num" w:pos="720"/>
        </w:tabs>
        <w:ind w:left="720" w:hanging="360"/>
      </w:pPr>
      <w:rPr>
        <w:rFonts w:ascii="Symbol" w:hAnsi="Symbol" w:cs="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30">
    <w:nsid w:val="49690F33"/>
    <w:multiLevelType w:val="multilevel"/>
    <w:tmpl w:val="A0DCA068"/>
    <w:lvl w:ilvl="0">
      <w:start w:val="1"/>
      <w:numFmt w:val="bullet"/>
      <w:lvlText w:val=""/>
      <w:lvlJc w:val="left"/>
      <w:pPr>
        <w:tabs>
          <w:tab w:val="num" w:pos="720"/>
        </w:tabs>
        <w:ind w:left="720" w:hanging="360"/>
      </w:pPr>
      <w:rPr>
        <w:rFonts w:ascii="Symbol" w:hAnsi="Symbol" w:cs="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31">
    <w:nsid w:val="4B2E5AEC"/>
    <w:multiLevelType w:val="multilevel"/>
    <w:tmpl w:val="A08485BE"/>
    <w:lvl w:ilvl="0">
      <w:start w:val="1"/>
      <w:numFmt w:val="lowerLetter"/>
      <w:lvlText w:val="%1)"/>
      <w:lvlJc w:val="left"/>
      <w:pPr>
        <w:tabs>
          <w:tab w:val="num" w:pos="720"/>
        </w:tabs>
        <w:ind w:left="720" w:hanging="360"/>
      </w:pPr>
      <w:rPr>
        <w:rFonts w:ascii="Times New Roman" w:hAnsi="Times New Roman" w:cs="Times New Roman"/>
        <w:b/>
        <w:bCs/>
        <w:i w:val="0"/>
        <w:iCs w:val="0"/>
        <w:color w:val="7B3D00"/>
        <w:sz w:val="28"/>
        <w:szCs w:val="28"/>
      </w:rPr>
    </w:lvl>
    <w:lvl w:ilvl="1">
      <w:start w:val="1"/>
      <w:numFmt w:val="decimal"/>
      <w:lvlText w:val="%2."/>
      <w:lvlJc w:val="left"/>
      <w:pPr>
        <w:tabs>
          <w:tab w:val="num" w:pos="1080"/>
        </w:tabs>
        <w:ind w:left="1080" w:hanging="360"/>
      </w:pPr>
      <w:rPr>
        <w:rFonts w:ascii="Times New Roman" w:hAnsi="Times New Roman" w:cs="Times New Roman"/>
        <w:b/>
        <w:bCs/>
        <w:i w:val="0"/>
        <w:iCs w:val="0"/>
        <w:color w:val="7B3D00"/>
        <w:sz w:val="28"/>
        <w:szCs w:val="28"/>
      </w:rPr>
    </w:lvl>
    <w:lvl w:ilvl="2">
      <w:start w:val="1"/>
      <w:numFmt w:val="decimal"/>
      <w:lvlText w:val="%3."/>
      <w:lvlJc w:val="left"/>
      <w:pPr>
        <w:tabs>
          <w:tab w:val="num" w:pos="1440"/>
        </w:tabs>
        <w:ind w:left="1440" w:hanging="360"/>
      </w:pPr>
      <w:rPr>
        <w:rFonts w:ascii="Times New Roman" w:hAnsi="Times New Roman" w:cs="Times New Roman"/>
        <w:b/>
        <w:bCs/>
        <w:i w:val="0"/>
        <w:iCs w:val="0"/>
        <w:color w:val="7B3D00"/>
        <w:sz w:val="28"/>
        <w:szCs w:val="28"/>
      </w:rPr>
    </w:lvl>
    <w:lvl w:ilvl="3">
      <w:start w:val="1"/>
      <w:numFmt w:val="decimal"/>
      <w:lvlText w:val="%4."/>
      <w:lvlJc w:val="left"/>
      <w:pPr>
        <w:tabs>
          <w:tab w:val="num" w:pos="1800"/>
        </w:tabs>
        <w:ind w:left="1800" w:hanging="360"/>
      </w:pPr>
      <w:rPr>
        <w:rFonts w:ascii="Times New Roman" w:hAnsi="Times New Roman" w:cs="Times New Roman"/>
        <w:b/>
        <w:bCs/>
        <w:i w:val="0"/>
        <w:iCs w:val="0"/>
        <w:color w:val="7B3D00"/>
        <w:sz w:val="28"/>
        <w:szCs w:val="28"/>
      </w:rPr>
    </w:lvl>
    <w:lvl w:ilvl="4">
      <w:start w:val="1"/>
      <w:numFmt w:val="decimal"/>
      <w:lvlText w:val="%5."/>
      <w:lvlJc w:val="left"/>
      <w:pPr>
        <w:tabs>
          <w:tab w:val="num" w:pos="2160"/>
        </w:tabs>
        <w:ind w:left="2160" w:hanging="360"/>
      </w:pPr>
      <w:rPr>
        <w:rFonts w:ascii="Times New Roman" w:hAnsi="Times New Roman" w:cs="Times New Roman"/>
        <w:b/>
        <w:bCs/>
        <w:i w:val="0"/>
        <w:iCs w:val="0"/>
        <w:color w:val="7B3D00"/>
        <w:sz w:val="28"/>
        <w:szCs w:val="28"/>
      </w:rPr>
    </w:lvl>
    <w:lvl w:ilvl="5">
      <w:start w:val="1"/>
      <w:numFmt w:val="decimal"/>
      <w:lvlText w:val="%6."/>
      <w:lvlJc w:val="left"/>
      <w:pPr>
        <w:tabs>
          <w:tab w:val="num" w:pos="2520"/>
        </w:tabs>
        <w:ind w:left="2520" w:hanging="360"/>
      </w:pPr>
      <w:rPr>
        <w:rFonts w:ascii="Times New Roman" w:hAnsi="Times New Roman" w:cs="Times New Roman"/>
        <w:b/>
        <w:bCs/>
        <w:i w:val="0"/>
        <w:iCs w:val="0"/>
        <w:color w:val="7B3D00"/>
        <w:sz w:val="28"/>
        <w:szCs w:val="28"/>
      </w:rPr>
    </w:lvl>
    <w:lvl w:ilvl="6">
      <w:start w:val="1"/>
      <w:numFmt w:val="decimal"/>
      <w:lvlText w:val="%7."/>
      <w:lvlJc w:val="left"/>
      <w:pPr>
        <w:tabs>
          <w:tab w:val="num" w:pos="2880"/>
        </w:tabs>
        <w:ind w:left="2880" w:hanging="360"/>
      </w:pPr>
      <w:rPr>
        <w:rFonts w:ascii="Times New Roman" w:hAnsi="Times New Roman" w:cs="Times New Roman"/>
        <w:b/>
        <w:bCs/>
        <w:i w:val="0"/>
        <w:iCs w:val="0"/>
        <w:color w:val="7B3D00"/>
        <w:sz w:val="28"/>
        <w:szCs w:val="28"/>
      </w:rPr>
    </w:lvl>
    <w:lvl w:ilvl="7">
      <w:start w:val="1"/>
      <w:numFmt w:val="decimal"/>
      <w:lvlText w:val="%8."/>
      <w:lvlJc w:val="left"/>
      <w:pPr>
        <w:tabs>
          <w:tab w:val="num" w:pos="3240"/>
        </w:tabs>
        <w:ind w:left="3240" w:hanging="360"/>
      </w:pPr>
      <w:rPr>
        <w:rFonts w:ascii="Times New Roman" w:hAnsi="Times New Roman" w:cs="Times New Roman"/>
        <w:b/>
        <w:bCs/>
        <w:i w:val="0"/>
        <w:iCs w:val="0"/>
        <w:color w:val="7B3D00"/>
        <w:sz w:val="28"/>
        <w:szCs w:val="28"/>
      </w:rPr>
    </w:lvl>
    <w:lvl w:ilvl="8">
      <w:start w:val="1"/>
      <w:numFmt w:val="decimal"/>
      <w:lvlText w:val="%9."/>
      <w:lvlJc w:val="left"/>
      <w:pPr>
        <w:tabs>
          <w:tab w:val="num" w:pos="3600"/>
        </w:tabs>
        <w:ind w:left="3600" w:hanging="360"/>
      </w:pPr>
      <w:rPr>
        <w:rFonts w:ascii="Times New Roman" w:hAnsi="Times New Roman" w:cs="Times New Roman"/>
        <w:b/>
        <w:bCs/>
        <w:i w:val="0"/>
        <w:iCs w:val="0"/>
        <w:color w:val="7B3D00"/>
        <w:sz w:val="28"/>
        <w:szCs w:val="28"/>
      </w:rPr>
    </w:lvl>
  </w:abstractNum>
  <w:abstractNum w:abstractNumId="32">
    <w:nsid w:val="4E8B6769"/>
    <w:multiLevelType w:val="multilevel"/>
    <w:tmpl w:val="CA40903C"/>
    <w:lvl w:ilvl="0">
      <w:start w:val="1"/>
      <w:numFmt w:val="lowerLetter"/>
      <w:lvlText w:val="%1)"/>
      <w:lvlJc w:val="left"/>
      <w:pPr>
        <w:tabs>
          <w:tab w:val="num" w:pos="720"/>
        </w:tabs>
        <w:ind w:left="720" w:hanging="360"/>
      </w:pPr>
      <w:rPr>
        <w:rFonts w:ascii="Times New Roman" w:hAnsi="Times New Roman" w:cs="Times New Roman"/>
        <w:b/>
        <w:bCs/>
        <w:i w:val="0"/>
        <w:iCs w:val="0"/>
        <w:color w:val="7B3D00"/>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33">
    <w:nsid w:val="56A114A8"/>
    <w:multiLevelType w:val="multilevel"/>
    <w:tmpl w:val="4AD2DC3E"/>
    <w:lvl w:ilvl="0">
      <w:start w:val="1"/>
      <w:numFmt w:val="decimal"/>
      <w:lvlText w:val="%1."/>
      <w:lvlJc w:val="left"/>
      <w:pPr>
        <w:tabs>
          <w:tab w:val="num" w:pos="720"/>
        </w:tabs>
        <w:ind w:left="720" w:hanging="360"/>
      </w:pPr>
      <w:rPr>
        <w:rFonts w:ascii="Times New Roman" w:hAnsi="Times New Roman" w:cs="Times New Roman"/>
        <w:b w:val="0"/>
        <w:bCs w:val="0"/>
        <w:i w:val="0"/>
        <w:iCs w:val="0"/>
        <w:sz w:val="28"/>
        <w:szCs w:val="28"/>
      </w:rPr>
    </w:lvl>
    <w:lvl w:ilvl="1">
      <w:start w:val="1"/>
      <w:numFmt w:val="decimal"/>
      <w:lvlText w:val="%2."/>
      <w:lvlJc w:val="left"/>
      <w:pPr>
        <w:tabs>
          <w:tab w:val="num" w:pos="1080"/>
        </w:tabs>
        <w:ind w:left="1080" w:hanging="360"/>
      </w:pPr>
      <w:rPr>
        <w:rFonts w:ascii="Times New Roman" w:hAnsi="Times New Roman" w:cs="Times New Roman"/>
        <w:b w:val="0"/>
        <w:bCs w:val="0"/>
        <w:i w:val="0"/>
        <w:iCs w:val="0"/>
        <w:sz w:val="28"/>
        <w:szCs w:val="28"/>
      </w:rPr>
    </w:lvl>
    <w:lvl w:ilvl="2">
      <w:start w:val="1"/>
      <w:numFmt w:val="decimal"/>
      <w:lvlText w:val="%3."/>
      <w:lvlJc w:val="left"/>
      <w:pPr>
        <w:tabs>
          <w:tab w:val="num" w:pos="1440"/>
        </w:tabs>
        <w:ind w:left="1440" w:hanging="360"/>
      </w:pPr>
      <w:rPr>
        <w:rFonts w:ascii="Times New Roman" w:hAnsi="Times New Roman" w:cs="Times New Roman"/>
        <w:b w:val="0"/>
        <w:bCs w:val="0"/>
        <w:i w:val="0"/>
        <w:iCs w:val="0"/>
        <w:sz w:val="28"/>
        <w:szCs w:val="28"/>
      </w:rPr>
    </w:lvl>
    <w:lvl w:ilvl="3">
      <w:start w:val="1"/>
      <w:numFmt w:val="decimal"/>
      <w:lvlText w:val="%4."/>
      <w:lvlJc w:val="left"/>
      <w:pPr>
        <w:tabs>
          <w:tab w:val="num" w:pos="1800"/>
        </w:tabs>
        <w:ind w:left="1800" w:hanging="360"/>
      </w:pPr>
      <w:rPr>
        <w:rFonts w:ascii="Times New Roman" w:hAnsi="Times New Roman" w:cs="Times New Roman"/>
        <w:b w:val="0"/>
        <w:bCs w:val="0"/>
        <w:i w:val="0"/>
        <w:iCs w:val="0"/>
        <w:sz w:val="28"/>
        <w:szCs w:val="28"/>
      </w:rPr>
    </w:lvl>
    <w:lvl w:ilvl="4">
      <w:start w:val="1"/>
      <w:numFmt w:val="decimal"/>
      <w:lvlText w:val="%5."/>
      <w:lvlJc w:val="left"/>
      <w:pPr>
        <w:tabs>
          <w:tab w:val="num" w:pos="2160"/>
        </w:tabs>
        <w:ind w:left="2160" w:hanging="360"/>
      </w:pPr>
      <w:rPr>
        <w:rFonts w:ascii="Times New Roman" w:hAnsi="Times New Roman" w:cs="Times New Roman"/>
        <w:b w:val="0"/>
        <w:bCs w:val="0"/>
        <w:i w:val="0"/>
        <w:iCs w:val="0"/>
        <w:sz w:val="28"/>
        <w:szCs w:val="28"/>
      </w:rPr>
    </w:lvl>
    <w:lvl w:ilvl="5">
      <w:start w:val="1"/>
      <w:numFmt w:val="decimal"/>
      <w:lvlText w:val="%6."/>
      <w:lvlJc w:val="left"/>
      <w:pPr>
        <w:tabs>
          <w:tab w:val="num" w:pos="2520"/>
        </w:tabs>
        <w:ind w:left="2520" w:hanging="360"/>
      </w:pPr>
      <w:rPr>
        <w:rFonts w:ascii="Times New Roman" w:hAnsi="Times New Roman" w:cs="Times New Roman"/>
        <w:b w:val="0"/>
        <w:bCs w:val="0"/>
        <w:i w:val="0"/>
        <w:iCs w:val="0"/>
        <w:sz w:val="28"/>
        <w:szCs w:val="28"/>
      </w:rPr>
    </w:lvl>
    <w:lvl w:ilvl="6">
      <w:start w:val="1"/>
      <w:numFmt w:val="decimal"/>
      <w:lvlText w:val="%7."/>
      <w:lvlJc w:val="left"/>
      <w:pPr>
        <w:tabs>
          <w:tab w:val="num" w:pos="2880"/>
        </w:tabs>
        <w:ind w:left="2880" w:hanging="360"/>
      </w:pPr>
      <w:rPr>
        <w:rFonts w:ascii="Times New Roman" w:hAnsi="Times New Roman" w:cs="Times New Roman"/>
        <w:b w:val="0"/>
        <w:bCs w:val="0"/>
        <w:i w:val="0"/>
        <w:iCs w:val="0"/>
        <w:sz w:val="28"/>
        <w:szCs w:val="28"/>
      </w:rPr>
    </w:lvl>
    <w:lvl w:ilvl="7">
      <w:start w:val="1"/>
      <w:numFmt w:val="decimal"/>
      <w:lvlText w:val="%8."/>
      <w:lvlJc w:val="left"/>
      <w:pPr>
        <w:tabs>
          <w:tab w:val="num" w:pos="3240"/>
        </w:tabs>
        <w:ind w:left="3240" w:hanging="360"/>
      </w:pPr>
      <w:rPr>
        <w:rFonts w:ascii="Times New Roman" w:hAnsi="Times New Roman" w:cs="Times New Roman"/>
        <w:b w:val="0"/>
        <w:bCs w:val="0"/>
        <w:i w:val="0"/>
        <w:iCs w:val="0"/>
        <w:sz w:val="28"/>
        <w:szCs w:val="28"/>
      </w:rPr>
    </w:lvl>
    <w:lvl w:ilvl="8">
      <w:start w:val="1"/>
      <w:numFmt w:val="decimal"/>
      <w:lvlText w:val="%9."/>
      <w:lvlJc w:val="left"/>
      <w:pPr>
        <w:tabs>
          <w:tab w:val="num" w:pos="3600"/>
        </w:tabs>
        <w:ind w:left="3600" w:hanging="360"/>
      </w:pPr>
      <w:rPr>
        <w:rFonts w:ascii="Times New Roman" w:hAnsi="Times New Roman" w:cs="Times New Roman"/>
        <w:b w:val="0"/>
        <w:bCs w:val="0"/>
        <w:i w:val="0"/>
        <w:iCs w:val="0"/>
        <w:sz w:val="28"/>
        <w:szCs w:val="28"/>
      </w:rPr>
    </w:lvl>
  </w:abstractNum>
  <w:abstractNum w:abstractNumId="34">
    <w:nsid w:val="58224F13"/>
    <w:multiLevelType w:val="multilevel"/>
    <w:tmpl w:val="BD3EA1FC"/>
    <w:lvl w:ilvl="0">
      <w:start w:val="1"/>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2."/>
      <w:lvlJc w:val="left"/>
      <w:pPr>
        <w:tabs>
          <w:tab w:val="num" w:pos="1080"/>
        </w:tabs>
        <w:ind w:left="1080" w:hanging="360"/>
      </w:pPr>
      <w:rPr>
        <w:rFonts w:ascii="Times New Roman" w:hAnsi="Times New Roman" w:cs="Times New Roman"/>
        <w:sz w:val="28"/>
        <w:szCs w:val="28"/>
      </w:rPr>
    </w:lvl>
    <w:lvl w:ilvl="2">
      <w:start w:val="1"/>
      <w:numFmt w:val="decimal"/>
      <w:lvlText w:val="%3."/>
      <w:lvlJc w:val="left"/>
      <w:pPr>
        <w:tabs>
          <w:tab w:val="num" w:pos="1440"/>
        </w:tabs>
        <w:ind w:left="1440" w:hanging="360"/>
      </w:pPr>
      <w:rPr>
        <w:rFonts w:ascii="Times New Roman" w:hAnsi="Times New Roman" w:cs="Times New Roman"/>
        <w:sz w:val="28"/>
        <w:szCs w:val="28"/>
      </w:rPr>
    </w:lvl>
    <w:lvl w:ilvl="3">
      <w:start w:val="1"/>
      <w:numFmt w:val="decimal"/>
      <w:lvlText w:val="%4."/>
      <w:lvlJc w:val="left"/>
      <w:pPr>
        <w:tabs>
          <w:tab w:val="num" w:pos="1800"/>
        </w:tabs>
        <w:ind w:left="1800" w:hanging="360"/>
      </w:pPr>
      <w:rPr>
        <w:rFonts w:ascii="Times New Roman" w:hAnsi="Times New Roman" w:cs="Times New Roman"/>
        <w:sz w:val="28"/>
        <w:szCs w:val="28"/>
      </w:rPr>
    </w:lvl>
    <w:lvl w:ilvl="4">
      <w:start w:val="1"/>
      <w:numFmt w:val="decimal"/>
      <w:lvlText w:val="%5."/>
      <w:lvlJc w:val="left"/>
      <w:pPr>
        <w:tabs>
          <w:tab w:val="num" w:pos="2160"/>
        </w:tabs>
        <w:ind w:left="2160" w:hanging="360"/>
      </w:pPr>
      <w:rPr>
        <w:rFonts w:ascii="Times New Roman" w:hAnsi="Times New Roman" w:cs="Times New Roman"/>
        <w:sz w:val="28"/>
        <w:szCs w:val="28"/>
      </w:rPr>
    </w:lvl>
    <w:lvl w:ilvl="5">
      <w:start w:val="1"/>
      <w:numFmt w:val="decimal"/>
      <w:lvlText w:val="%6."/>
      <w:lvlJc w:val="left"/>
      <w:pPr>
        <w:tabs>
          <w:tab w:val="num" w:pos="2520"/>
        </w:tabs>
        <w:ind w:left="2520" w:hanging="360"/>
      </w:pPr>
      <w:rPr>
        <w:rFonts w:ascii="Times New Roman" w:hAnsi="Times New Roman" w:cs="Times New Roman"/>
        <w:sz w:val="28"/>
        <w:szCs w:val="28"/>
      </w:rPr>
    </w:lvl>
    <w:lvl w:ilvl="6">
      <w:start w:val="1"/>
      <w:numFmt w:val="decimal"/>
      <w:lvlText w:val="%7."/>
      <w:lvlJc w:val="left"/>
      <w:pPr>
        <w:tabs>
          <w:tab w:val="num" w:pos="2880"/>
        </w:tabs>
        <w:ind w:left="2880" w:hanging="360"/>
      </w:pPr>
      <w:rPr>
        <w:rFonts w:ascii="Times New Roman" w:hAnsi="Times New Roman" w:cs="Times New Roman"/>
        <w:sz w:val="28"/>
        <w:szCs w:val="28"/>
      </w:rPr>
    </w:lvl>
    <w:lvl w:ilvl="7">
      <w:start w:val="1"/>
      <w:numFmt w:val="decimal"/>
      <w:lvlText w:val="%8."/>
      <w:lvlJc w:val="left"/>
      <w:pPr>
        <w:tabs>
          <w:tab w:val="num" w:pos="3240"/>
        </w:tabs>
        <w:ind w:left="3240" w:hanging="360"/>
      </w:pPr>
      <w:rPr>
        <w:rFonts w:ascii="Times New Roman" w:hAnsi="Times New Roman" w:cs="Times New Roman"/>
        <w:sz w:val="28"/>
        <w:szCs w:val="28"/>
      </w:rPr>
    </w:lvl>
    <w:lvl w:ilvl="8">
      <w:start w:val="1"/>
      <w:numFmt w:val="decimal"/>
      <w:lvlText w:val="%9."/>
      <w:lvlJc w:val="left"/>
      <w:pPr>
        <w:tabs>
          <w:tab w:val="num" w:pos="3600"/>
        </w:tabs>
        <w:ind w:left="3600" w:hanging="360"/>
      </w:pPr>
      <w:rPr>
        <w:rFonts w:ascii="Times New Roman" w:hAnsi="Times New Roman" w:cs="Times New Roman"/>
        <w:sz w:val="28"/>
        <w:szCs w:val="28"/>
      </w:rPr>
    </w:lvl>
  </w:abstractNum>
  <w:abstractNum w:abstractNumId="35">
    <w:nsid w:val="58520977"/>
    <w:multiLevelType w:val="multilevel"/>
    <w:tmpl w:val="970C3ACA"/>
    <w:lvl w:ilvl="0">
      <w:start w:val="1"/>
      <w:numFmt w:val="lowerLetter"/>
      <w:lvlText w:val="%1)"/>
      <w:lvlJc w:val="left"/>
      <w:pPr>
        <w:tabs>
          <w:tab w:val="num" w:pos="720"/>
        </w:tabs>
        <w:ind w:left="720" w:hanging="360"/>
      </w:pPr>
      <w:rPr>
        <w:rFonts w:ascii="Times New Roman" w:hAnsi="Times New Roman" w:cs="Times New Roman"/>
        <w:b/>
        <w:bCs/>
        <w:i w:val="0"/>
        <w:iCs w:val="0"/>
        <w:color w:val="7B3D00"/>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36">
    <w:nsid w:val="5B9247F7"/>
    <w:multiLevelType w:val="multilevel"/>
    <w:tmpl w:val="0DA03786"/>
    <w:lvl w:ilvl="0">
      <w:start w:val="1"/>
      <w:numFmt w:val="bullet"/>
      <w:lvlText w:val=""/>
      <w:lvlJc w:val="left"/>
      <w:pPr>
        <w:tabs>
          <w:tab w:val="num" w:pos="720"/>
        </w:tabs>
        <w:ind w:left="720" w:hanging="360"/>
      </w:pPr>
      <w:rPr>
        <w:rFonts w:ascii="Symbol" w:hAnsi="Symbol" w:cs="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37">
    <w:nsid w:val="5EB21CFD"/>
    <w:multiLevelType w:val="multilevel"/>
    <w:tmpl w:val="805A6730"/>
    <w:lvl w:ilvl="0">
      <w:start w:val="1"/>
      <w:numFmt w:val="decimal"/>
      <w:lvlText w:val="%1."/>
      <w:lvlJc w:val="left"/>
      <w:pPr>
        <w:tabs>
          <w:tab w:val="num" w:pos="720"/>
        </w:tabs>
        <w:ind w:left="720" w:hanging="360"/>
      </w:pPr>
      <w:rPr>
        <w:rFonts w:ascii="Times New Roman" w:hAnsi="Times New Roman" w:cs="Times New Roman"/>
        <w:b w:val="0"/>
        <w:bCs w:val="0"/>
        <w:i w:val="0"/>
        <w:iCs w:val="0"/>
        <w:sz w:val="28"/>
        <w:szCs w:val="28"/>
      </w:rPr>
    </w:lvl>
    <w:lvl w:ilvl="1">
      <w:start w:val="1"/>
      <w:numFmt w:val="decimal"/>
      <w:lvlText w:val="%2."/>
      <w:lvlJc w:val="left"/>
      <w:pPr>
        <w:tabs>
          <w:tab w:val="num" w:pos="1080"/>
        </w:tabs>
        <w:ind w:left="1080" w:hanging="360"/>
      </w:pPr>
      <w:rPr>
        <w:rFonts w:ascii="Times New Roman" w:hAnsi="Times New Roman" w:cs="Times New Roman"/>
        <w:b w:val="0"/>
        <w:bCs w:val="0"/>
        <w:i w:val="0"/>
        <w:iCs w:val="0"/>
        <w:sz w:val="28"/>
        <w:szCs w:val="28"/>
      </w:rPr>
    </w:lvl>
    <w:lvl w:ilvl="2">
      <w:start w:val="1"/>
      <w:numFmt w:val="decimal"/>
      <w:lvlText w:val="%3."/>
      <w:lvlJc w:val="left"/>
      <w:pPr>
        <w:tabs>
          <w:tab w:val="num" w:pos="1440"/>
        </w:tabs>
        <w:ind w:left="1440" w:hanging="360"/>
      </w:pPr>
      <w:rPr>
        <w:rFonts w:ascii="Times New Roman" w:hAnsi="Times New Roman" w:cs="Times New Roman"/>
        <w:b w:val="0"/>
        <w:bCs w:val="0"/>
        <w:i w:val="0"/>
        <w:iCs w:val="0"/>
        <w:sz w:val="28"/>
        <w:szCs w:val="28"/>
      </w:rPr>
    </w:lvl>
    <w:lvl w:ilvl="3">
      <w:start w:val="1"/>
      <w:numFmt w:val="decimal"/>
      <w:lvlText w:val="%4."/>
      <w:lvlJc w:val="left"/>
      <w:pPr>
        <w:tabs>
          <w:tab w:val="num" w:pos="1800"/>
        </w:tabs>
        <w:ind w:left="1800" w:hanging="360"/>
      </w:pPr>
      <w:rPr>
        <w:rFonts w:ascii="Times New Roman" w:hAnsi="Times New Roman" w:cs="Times New Roman"/>
        <w:b w:val="0"/>
        <w:bCs w:val="0"/>
        <w:i w:val="0"/>
        <w:iCs w:val="0"/>
        <w:sz w:val="28"/>
        <w:szCs w:val="28"/>
      </w:rPr>
    </w:lvl>
    <w:lvl w:ilvl="4">
      <w:start w:val="1"/>
      <w:numFmt w:val="decimal"/>
      <w:lvlText w:val="%5."/>
      <w:lvlJc w:val="left"/>
      <w:pPr>
        <w:tabs>
          <w:tab w:val="num" w:pos="2160"/>
        </w:tabs>
        <w:ind w:left="2160" w:hanging="360"/>
      </w:pPr>
      <w:rPr>
        <w:rFonts w:ascii="Times New Roman" w:hAnsi="Times New Roman" w:cs="Times New Roman"/>
        <w:b w:val="0"/>
        <w:bCs w:val="0"/>
        <w:i w:val="0"/>
        <w:iCs w:val="0"/>
        <w:sz w:val="28"/>
        <w:szCs w:val="28"/>
      </w:rPr>
    </w:lvl>
    <w:lvl w:ilvl="5">
      <w:start w:val="1"/>
      <w:numFmt w:val="decimal"/>
      <w:lvlText w:val="%6."/>
      <w:lvlJc w:val="left"/>
      <w:pPr>
        <w:tabs>
          <w:tab w:val="num" w:pos="2520"/>
        </w:tabs>
        <w:ind w:left="2520" w:hanging="360"/>
      </w:pPr>
      <w:rPr>
        <w:rFonts w:ascii="Times New Roman" w:hAnsi="Times New Roman" w:cs="Times New Roman"/>
        <w:b w:val="0"/>
        <w:bCs w:val="0"/>
        <w:i w:val="0"/>
        <w:iCs w:val="0"/>
        <w:sz w:val="28"/>
        <w:szCs w:val="28"/>
      </w:rPr>
    </w:lvl>
    <w:lvl w:ilvl="6">
      <w:start w:val="1"/>
      <w:numFmt w:val="decimal"/>
      <w:lvlText w:val="%7."/>
      <w:lvlJc w:val="left"/>
      <w:pPr>
        <w:tabs>
          <w:tab w:val="num" w:pos="2880"/>
        </w:tabs>
        <w:ind w:left="2880" w:hanging="360"/>
      </w:pPr>
      <w:rPr>
        <w:rFonts w:ascii="Times New Roman" w:hAnsi="Times New Roman" w:cs="Times New Roman"/>
        <w:b w:val="0"/>
        <w:bCs w:val="0"/>
        <w:i w:val="0"/>
        <w:iCs w:val="0"/>
        <w:sz w:val="28"/>
        <w:szCs w:val="28"/>
      </w:rPr>
    </w:lvl>
    <w:lvl w:ilvl="7">
      <w:start w:val="1"/>
      <w:numFmt w:val="decimal"/>
      <w:lvlText w:val="%8."/>
      <w:lvlJc w:val="left"/>
      <w:pPr>
        <w:tabs>
          <w:tab w:val="num" w:pos="3240"/>
        </w:tabs>
        <w:ind w:left="3240" w:hanging="360"/>
      </w:pPr>
      <w:rPr>
        <w:rFonts w:ascii="Times New Roman" w:hAnsi="Times New Roman" w:cs="Times New Roman"/>
        <w:b w:val="0"/>
        <w:bCs w:val="0"/>
        <w:i w:val="0"/>
        <w:iCs w:val="0"/>
        <w:sz w:val="28"/>
        <w:szCs w:val="28"/>
      </w:rPr>
    </w:lvl>
    <w:lvl w:ilvl="8">
      <w:start w:val="1"/>
      <w:numFmt w:val="decimal"/>
      <w:lvlText w:val="%9."/>
      <w:lvlJc w:val="left"/>
      <w:pPr>
        <w:tabs>
          <w:tab w:val="num" w:pos="3600"/>
        </w:tabs>
        <w:ind w:left="3600" w:hanging="360"/>
      </w:pPr>
      <w:rPr>
        <w:rFonts w:ascii="Times New Roman" w:hAnsi="Times New Roman" w:cs="Times New Roman"/>
        <w:b w:val="0"/>
        <w:bCs w:val="0"/>
        <w:i w:val="0"/>
        <w:iCs w:val="0"/>
        <w:sz w:val="28"/>
        <w:szCs w:val="28"/>
      </w:rPr>
    </w:lvl>
  </w:abstractNum>
  <w:abstractNum w:abstractNumId="38">
    <w:nsid w:val="63935A4F"/>
    <w:multiLevelType w:val="multilevel"/>
    <w:tmpl w:val="BD76DB5E"/>
    <w:lvl w:ilvl="0">
      <w:start w:val="1"/>
      <w:numFmt w:val="decimal"/>
      <w:lvlText w:val="%1."/>
      <w:lvlJc w:val="left"/>
      <w:pPr>
        <w:tabs>
          <w:tab w:val="num" w:pos="720"/>
        </w:tabs>
        <w:ind w:left="720" w:hanging="360"/>
      </w:pPr>
      <w:rPr>
        <w:rFonts w:ascii="Times New Roman" w:hAnsi="Times New Roman" w:cs="Times New Roman"/>
        <w:sz w:val="28"/>
        <w:szCs w:val="28"/>
        <w:lang w:val="fr-FR"/>
      </w:rPr>
    </w:lvl>
    <w:lvl w:ilvl="1">
      <w:start w:val="1"/>
      <w:numFmt w:val="decimal"/>
      <w:lvlText w:val="%2."/>
      <w:lvlJc w:val="left"/>
      <w:pPr>
        <w:tabs>
          <w:tab w:val="num" w:pos="1080"/>
        </w:tabs>
        <w:ind w:left="1080" w:hanging="360"/>
      </w:pPr>
      <w:rPr>
        <w:rFonts w:ascii="Times New Roman" w:hAnsi="Times New Roman" w:cs="Times New Roman"/>
        <w:sz w:val="28"/>
        <w:szCs w:val="28"/>
        <w:lang w:val="fr-FR"/>
      </w:rPr>
    </w:lvl>
    <w:lvl w:ilvl="2">
      <w:start w:val="1"/>
      <w:numFmt w:val="decimal"/>
      <w:lvlText w:val="%3."/>
      <w:lvlJc w:val="left"/>
      <w:pPr>
        <w:tabs>
          <w:tab w:val="num" w:pos="1440"/>
        </w:tabs>
        <w:ind w:left="1440" w:hanging="360"/>
      </w:pPr>
      <w:rPr>
        <w:rFonts w:ascii="Times New Roman" w:hAnsi="Times New Roman" w:cs="Times New Roman"/>
        <w:sz w:val="28"/>
        <w:szCs w:val="28"/>
        <w:lang w:val="fr-FR"/>
      </w:rPr>
    </w:lvl>
    <w:lvl w:ilvl="3">
      <w:start w:val="1"/>
      <w:numFmt w:val="decimal"/>
      <w:lvlText w:val="%4."/>
      <w:lvlJc w:val="left"/>
      <w:pPr>
        <w:tabs>
          <w:tab w:val="num" w:pos="1800"/>
        </w:tabs>
        <w:ind w:left="1800" w:hanging="360"/>
      </w:pPr>
      <w:rPr>
        <w:rFonts w:ascii="Times New Roman" w:hAnsi="Times New Roman" w:cs="Times New Roman"/>
        <w:sz w:val="28"/>
        <w:szCs w:val="28"/>
        <w:lang w:val="fr-FR"/>
      </w:rPr>
    </w:lvl>
    <w:lvl w:ilvl="4">
      <w:start w:val="1"/>
      <w:numFmt w:val="decimal"/>
      <w:lvlText w:val="%5."/>
      <w:lvlJc w:val="left"/>
      <w:pPr>
        <w:tabs>
          <w:tab w:val="num" w:pos="2160"/>
        </w:tabs>
        <w:ind w:left="2160" w:hanging="360"/>
      </w:pPr>
      <w:rPr>
        <w:rFonts w:ascii="Times New Roman" w:hAnsi="Times New Roman" w:cs="Times New Roman"/>
        <w:sz w:val="28"/>
        <w:szCs w:val="28"/>
        <w:lang w:val="fr-FR"/>
      </w:rPr>
    </w:lvl>
    <w:lvl w:ilvl="5">
      <w:start w:val="1"/>
      <w:numFmt w:val="decimal"/>
      <w:lvlText w:val="%6."/>
      <w:lvlJc w:val="left"/>
      <w:pPr>
        <w:tabs>
          <w:tab w:val="num" w:pos="2520"/>
        </w:tabs>
        <w:ind w:left="2520" w:hanging="360"/>
      </w:pPr>
      <w:rPr>
        <w:rFonts w:ascii="Times New Roman" w:hAnsi="Times New Roman" w:cs="Times New Roman"/>
        <w:sz w:val="28"/>
        <w:szCs w:val="28"/>
        <w:lang w:val="fr-FR"/>
      </w:rPr>
    </w:lvl>
    <w:lvl w:ilvl="6">
      <w:start w:val="1"/>
      <w:numFmt w:val="decimal"/>
      <w:lvlText w:val="%7."/>
      <w:lvlJc w:val="left"/>
      <w:pPr>
        <w:tabs>
          <w:tab w:val="num" w:pos="2880"/>
        </w:tabs>
        <w:ind w:left="2880" w:hanging="360"/>
      </w:pPr>
      <w:rPr>
        <w:rFonts w:ascii="Times New Roman" w:hAnsi="Times New Roman" w:cs="Times New Roman"/>
        <w:sz w:val="28"/>
        <w:szCs w:val="28"/>
        <w:lang w:val="fr-FR"/>
      </w:rPr>
    </w:lvl>
    <w:lvl w:ilvl="7">
      <w:start w:val="1"/>
      <w:numFmt w:val="decimal"/>
      <w:lvlText w:val="%8."/>
      <w:lvlJc w:val="left"/>
      <w:pPr>
        <w:tabs>
          <w:tab w:val="num" w:pos="3240"/>
        </w:tabs>
        <w:ind w:left="3240" w:hanging="360"/>
      </w:pPr>
      <w:rPr>
        <w:rFonts w:ascii="Times New Roman" w:hAnsi="Times New Roman" w:cs="Times New Roman"/>
        <w:sz w:val="28"/>
        <w:szCs w:val="28"/>
        <w:lang w:val="fr-FR"/>
      </w:rPr>
    </w:lvl>
    <w:lvl w:ilvl="8">
      <w:start w:val="1"/>
      <w:numFmt w:val="decimal"/>
      <w:lvlText w:val="%9."/>
      <w:lvlJc w:val="left"/>
      <w:pPr>
        <w:tabs>
          <w:tab w:val="num" w:pos="3600"/>
        </w:tabs>
        <w:ind w:left="3600" w:hanging="360"/>
      </w:pPr>
      <w:rPr>
        <w:rFonts w:ascii="Times New Roman" w:hAnsi="Times New Roman" w:cs="Times New Roman"/>
        <w:sz w:val="28"/>
        <w:szCs w:val="28"/>
        <w:lang w:val="fr-FR"/>
      </w:rPr>
    </w:lvl>
  </w:abstractNum>
  <w:abstractNum w:abstractNumId="39">
    <w:nsid w:val="6569282E"/>
    <w:multiLevelType w:val="multilevel"/>
    <w:tmpl w:val="466C2DB8"/>
    <w:lvl w:ilvl="0">
      <w:start w:val="1"/>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2."/>
      <w:lvlJc w:val="left"/>
      <w:pPr>
        <w:tabs>
          <w:tab w:val="num" w:pos="1080"/>
        </w:tabs>
        <w:ind w:left="1080" w:hanging="360"/>
      </w:pPr>
      <w:rPr>
        <w:rFonts w:ascii="Times New Roman" w:hAnsi="Times New Roman" w:cs="Times New Roman"/>
        <w:sz w:val="28"/>
        <w:szCs w:val="28"/>
      </w:rPr>
    </w:lvl>
    <w:lvl w:ilvl="2">
      <w:start w:val="1"/>
      <w:numFmt w:val="decimal"/>
      <w:lvlText w:val="%3."/>
      <w:lvlJc w:val="left"/>
      <w:pPr>
        <w:tabs>
          <w:tab w:val="num" w:pos="1440"/>
        </w:tabs>
        <w:ind w:left="1440" w:hanging="360"/>
      </w:pPr>
      <w:rPr>
        <w:rFonts w:ascii="Times New Roman" w:hAnsi="Times New Roman" w:cs="Times New Roman"/>
        <w:sz w:val="28"/>
        <w:szCs w:val="28"/>
      </w:rPr>
    </w:lvl>
    <w:lvl w:ilvl="3">
      <w:start w:val="1"/>
      <w:numFmt w:val="decimal"/>
      <w:lvlText w:val="%4."/>
      <w:lvlJc w:val="left"/>
      <w:pPr>
        <w:tabs>
          <w:tab w:val="num" w:pos="1800"/>
        </w:tabs>
        <w:ind w:left="1800" w:hanging="360"/>
      </w:pPr>
      <w:rPr>
        <w:rFonts w:ascii="Times New Roman" w:hAnsi="Times New Roman" w:cs="Times New Roman"/>
        <w:sz w:val="28"/>
        <w:szCs w:val="28"/>
      </w:rPr>
    </w:lvl>
    <w:lvl w:ilvl="4">
      <w:start w:val="1"/>
      <w:numFmt w:val="decimal"/>
      <w:lvlText w:val="%5."/>
      <w:lvlJc w:val="left"/>
      <w:pPr>
        <w:tabs>
          <w:tab w:val="num" w:pos="2160"/>
        </w:tabs>
        <w:ind w:left="2160" w:hanging="360"/>
      </w:pPr>
      <w:rPr>
        <w:rFonts w:ascii="Times New Roman" w:hAnsi="Times New Roman" w:cs="Times New Roman"/>
        <w:sz w:val="28"/>
        <w:szCs w:val="28"/>
      </w:rPr>
    </w:lvl>
    <w:lvl w:ilvl="5">
      <w:start w:val="1"/>
      <w:numFmt w:val="decimal"/>
      <w:lvlText w:val="%6."/>
      <w:lvlJc w:val="left"/>
      <w:pPr>
        <w:tabs>
          <w:tab w:val="num" w:pos="2520"/>
        </w:tabs>
        <w:ind w:left="2520" w:hanging="360"/>
      </w:pPr>
      <w:rPr>
        <w:rFonts w:ascii="Times New Roman" w:hAnsi="Times New Roman" w:cs="Times New Roman"/>
        <w:sz w:val="28"/>
        <w:szCs w:val="28"/>
      </w:rPr>
    </w:lvl>
    <w:lvl w:ilvl="6">
      <w:start w:val="1"/>
      <w:numFmt w:val="decimal"/>
      <w:lvlText w:val="%7."/>
      <w:lvlJc w:val="left"/>
      <w:pPr>
        <w:tabs>
          <w:tab w:val="num" w:pos="2880"/>
        </w:tabs>
        <w:ind w:left="2880" w:hanging="360"/>
      </w:pPr>
      <w:rPr>
        <w:rFonts w:ascii="Times New Roman" w:hAnsi="Times New Roman" w:cs="Times New Roman"/>
        <w:sz w:val="28"/>
        <w:szCs w:val="28"/>
      </w:rPr>
    </w:lvl>
    <w:lvl w:ilvl="7">
      <w:start w:val="1"/>
      <w:numFmt w:val="decimal"/>
      <w:lvlText w:val="%8."/>
      <w:lvlJc w:val="left"/>
      <w:pPr>
        <w:tabs>
          <w:tab w:val="num" w:pos="3240"/>
        </w:tabs>
        <w:ind w:left="3240" w:hanging="360"/>
      </w:pPr>
      <w:rPr>
        <w:rFonts w:ascii="Times New Roman" w:hAnsi="Times New Roman" w:cs="Times New Roman"/>
        <w:sz w:val="28"/>
        <w:szCs w:val="28"/>
      </w:rPr>
    </w:lvl>
    <w:lvl w:ilvl="8">
      <w:start w:val="1"/>
      <w:numFmt w:val="decimal"/>
      <w:lvlText w:val="%9."/>
      <w:lvlJc w:val="left"/>
      <w:pPr>
        <w:tabs>
          <w:tab w:val="num" w:pos="3600"/>
        </w:tabs>
        <w:ind w:left="3600" w:hanging="360"/>
      </w:pPr>
      <w:rPr>
        <w:rFonts w:ascii="Times New Roman" w:hAnsi="Times New Roman" w:cs="Times New Roman"/>
        <w:sz w:val="28"/>
        <w:szCs w:val="28"/>
      </w:rPr>
    </w:lvl>
  </w:abstractNum>
  <w:abstractNum w:abstractNumId="40">
    <w:nsid w:val="698B559A"/>
    <w:multiLevelType w:val="multilevel"/>
    <w:tmpl w:val="62A017EE"/>
    <w:lvl w:ilvl="0">
      <w:start w:val="1"/>
      <w:numFmt w:val="decimal"/>
      <w:lvlText w:val="%1."/>
      <w:lvlJc w:val="left"/>
      <w:pPr>
        <w:tabs>
          <w:tab w:val="num" w:pos="720"/>
        </w:tabs>
        <w:ind w:left="720" w:hanging="360"/>
      </w:pPr>
      <w:rPr>
        <w:rFonts w:ascii="Times New Roman" w:hAnsi="Times New Roman" w:cs="Times New Roman"/>
        <w:b w:val="0"/>
        <w:bCs w:val="0"/>
        <w:i w:val="0"/>
        <w:iCs w:val="0"/>
        <w:sz w:val="28"/>
        <w:szCs w:val="28"/>
      </w:rPr>
    </w:lvl>
    <w:lvl w:ilvl="1">
      <w:start w:val="1"/>
      <w:numFmt w:val="decimal"/>
      <w:lvlText w:val="%2."/>
      <w:lvlJc w:val="left"/>
      <w:pPr>
        <w:tabs>
          <w:tab w:val="num" w:pos="1080"/>
        </w:tabs>
        <w:ind w:left="1080" w:hanging="360"/>
      </w:pPr>
      <w:rPr>
        <w:rFonts w:ascii="Times New Roman" w:hAnsi="Times New Roman" w:cs="Times New Roman"/>
        <w:b w:val="0"/>
        <w:bCs w:val="0"/>
        <w:i w:val="0"/>
        <w:iCs w:val="0"/>
        <w:sz w:val="28"/>
        <w:szCs w:val="28"/>
      </w:rPr>
    </w:lvl>
    <w:lvl w:ilvl="2">
      <w:start w:val="1"/>
      <w:numFmt w:val="decimal"/>
      <w:lvlText w:val="%3."/>
      <w:lvlJc w:val="left"/>
      <w:pPr>
        <w:tabs>
          <w:tab w:val="num" w:pos="1440"/>
        </w:tabs>
        <w:ind w:left="1440" w:hanging="360"/>
      </w:pPr>
      <w:rPr>
        <w:rFonts w:ascii="Times New Roman" w:hAnsi="Times New Roman" w:cs="Times New Roman"/>
        <w:b w:val="0"/>
        <w:bCs w:val="0"/>
        <w:i w:val="0"/>
        <w:iCs w:val="0"/>
        <w:sz w:val="28"/>
        <w:szCs w:val="28"/>
      </w:rPr>
    </w:lvl>
    <w:lvl w:ilvl="3">
      <w:start w:val="1"/>
      <w:numFmt w:val="decimal"/>
      <w:lvlText w:val="%4."/>
      <w:lvlJc w:val="left"/>
      <w:pPr>
        <w:tabs>
          <w:tab w:val="num" w:pos="1800"/>
        </w:tabs>
        <w:ind w:left="1800" w:hanging="360"/>
      </w:pPr>
      <w:rPr>
        <w:rFonts w:ascii="Times New Roman" w:hAnsi="Times New Roman" w:cs="Times New Roman"/>
        <w:b w:val="0"/>
        <w:bCs w:val="0"/>
        <w:i w:val="0"/>
        <w:iCs w:val="0"/>
        <w:sz w:val="28"/>
        <w:szCs w:val="28"/>
      </w:rPr>
    </w:lvl>
    <w:lvl w:ilvl="4">
      <w:start w:val="1"/>
      <w:numFmt w:val="decimal"/>
      <w:lvlText w:val="%5."/>
      <w:lvlJc w:val="left"/>
      <w:pPr>
        <w:tabs>
          <w:tab w:val="num" w:pos="2160"/>
        </w:tabs>
        <w:ind w:left="2160" w:hanging="360"/>
      </w:pPr>
      <w:rPr>
        <w:rFonts w:ascii="Times New Roman" w:hAnsi="Times New Roman" w:cs="Times New Roman"/>
        <w:b w:val="0"/>
        <w:bCs w:val="0"/>
        <w:i w:val="0"/>
        <w:iCs w:val="0"/>
        <w:sz w:val="28"/>
        <w:szCs w:val="28"/>
      </w:rPr>
    </w:lvl>
    <w:lvl w:ilvl="5">
      <w:start w:val="1"/>
      <w:numFmt w:val="decimal"/>
      <w:lvlText w:val="%6."/>
      <w:lvlJc w:val="left"/>
      <w:pPr>
        <w:tabs>
          <w:tab w:val="num" w:pos="2520"/>
        </w:tabs>
        <w:ind w:left="2520" w:hanging="360"/>
      </w:pPr>
      <w:rPr>
        <w:rFonts w:ascii="Times New Roman" w:hAnsi="Times New Roman" w:cs="Times New Roman"/>
        <w:b w:val="0"/>
        <w:bCs w:val="0"/>
        <w:i w:val="0"/>
        <w:iCs w:val="0"/>
        <w:sz w:val="28"/>
        <w:szCs w:val="28"/>
      </w:rPr>
    </w:lvl>
    <w:lvl w:ilvl="6">
      <w:start w:val="1"/>
      <w:numFmt w:val="decimal"/>
      <w:lvlText w:val="%7."/>
      <w:lvlJc w:val="left"/>
      <w:pPr>
        <w:tabs>
          <w:tab w:val="num" w:pos="2880"/>
        </w:tabs>
        <w:ind w:left="2880" w:hanging="360"/>
      </w:pPr>
      <w:rPr>
        <w:rFonts w:ascii="Times New Roman" w:hAnsi="Times New Roman" w:cs="Times New Roman"/>
        <w:b w:val="0"/>
        <w:bCs w:val="0"/>
        <w:i w:val="0"/>
        <w:iCs w:val="0"/>
        <w:sz w:val="28"/>
        <w:szCs w:val="28"/>
      </w:rPr>
    </w:lvl>
    <w:lvl w:ilvl="7">
      <w:start w:val="1"/>
      <w:numFmt w:val="decimal"/>
      <w:lvlText w:val="%8."/>
      <w:lvlJc w:val="left"/>
      <w:pPr>
        <w:tabs>
          <w:tab w:val="num" w:pos="3240"/>
        </w:tabs>
        <w:ind w:left="3240" w:hanging="360"/>
      </w:pPr>
      <w:rPr>
        <w:rFonts w:ascii="Times New Roman" w:hAnsi="Times New Roman" w:cs="Times New Roman"/>
        <w:b w:val="0"/>
        <w:bCs w:val="0"/>
        <w:i w:val="0"/>
        <w:iCs w:val="0"/>
        <w:sz w:val="28"/>
        <w:szCs w:val="28"/>
      </w:rPr>
    </w:lvl>
    <w:lvl w:ilvl="8">
      <w:start w:val="1"/>
      <w:numFmt w:val="decimal"/>
      <w:lvlText w:val="%9."/>
      <w:lvlJc w:val="left"/>
      <w:pPr>
        <w:tabs>
          <w:tab w:val="num" w:pos="3600"/>
        </w:tabs>
        <w:ind w:left="3600" w:hanging="360"/>
      </w:pPr>
      <w:rPr>
        <w:rFonts w:ascii="Times New Roman" w:hAnsi="Times New Roman" w:cs="Times New Roman"/>
        <w:b w:val="0"/>
        <w:bCs w:val="0"/>
        <w:i w:val="0"/>
        <w:iCs w:val="0"/>
        <w:sz w:val="28"/>
        <w:szCs w:val="28"/>
      </w:rPr>
    </w:lvl>
  </w:abstractNum>
  <w:abstractNum w:abstractNumId="41">
    <w:nsid w:val="6E627C84"/>
    <w:multiLevelType w:val="multilevel"/>
    <w:tmpl w:val="74AC6B12"/>
    <w:lvl w:ilvl="0">
      <w:start w:val="1"/>
      <w:numFmt w:val="decimal"/>
      <w:lvlText w:val="%1."/>
      <w:lvlJc w:val="left"/>
      <w:pPr>
        <w:tabs>
          <w:tab w:val="num" w:pos="720"/>
        </w:tabs>
        <w:ind w:left="720" w:hanging="360"/>
      </w:pPr>
      <w:rPr>
        <w:rFonts w:ascii="Times New Roman" w:hAnsi="Times New Roman" w:cs="Times New Roman"/>
        <w:b/>
        <w:bCs/>
        <w:sz w:val="28"/>
        <w:szCs w:val="28"/>
      </w:rPr>
    </w:lvl>
    <w:lvl w:ilvl="1">
      <w:start w:val="1"/>
      <w:numFmt w:val="decimal"/>
      <w:lvlText w:val="%2."/>
      <w:lvlJc w:val="left"/>
      <w:pPr>
        <w:tabs>
          <w:tab w:val="num" w:pos="1080"/>
        </w:tabs>
        <w:ind w:left="1080" w:hanging="360"/>
      </w:pPr>
      <w:rPr>
        <w:rFonts w:ascii="Times New Roman" w:hAnsi="Times New Roman" w:cs="Times New Roman"/>
        <w:b/>
        <w:bCs/>
        <w:sz w:val="28"/>
        <w:szCs w:val="28"/>
      </w:rPr>
    </w:lvl>
    <w:lvl w:ilvl="2">
      <w:start w:val="1"/>
      <w:numFmt w:val="decimal"/>
      <w:lvlText w:val="%3."/>
      <w:lvlJc w:val="left"/>
      <w:pPr>
        <w:tabs>
          <w:tab w:val="num" w:pos="1440"/>
        </w:tabs>
        <w:ind w:left="1440" w:hanging="360"/>
      </w:pPr>
      <w:rPr>
        <w:rFonts w:ascii="Times New Roman" w:hAnsi="Times New Roman" w:cs="Times New Roman"/>
        <w:b/>
        <w:bCs/>
        <w:sz w:val="28"/>
        <w:szCs w:val="28"/>
      </w:rPr>
    </w:lvl>
    <w:lvl w:ilvl="3">
      <w:start w:val="1"/>
      <w:numFmt w:val="decimal"/>
      <w:lvlText w:val="%4."/>
      <w:lvlJc w:val="left"/>
      <w:pPr>
        <w:tabs>
          <w:tab w:val="num" w:pos="1800"/>
        </w:tabs>
        <w:ind w:left="1800" w:hanging="360"/>
      </w:pPr>
      <w:rPr>
        <w:rFonts w:ascii="Times New Roman" w:hAnsi="Times New Roman" w:cs="Times New Roman"/>
        <w:b/>
        <w:bCs/>
        <w:sz w:val="28"/>
        <w:szCs w:val="28"/>
      </w:rPr>
    </w:lvl>
    <w:lvl w:ilvl="4">
      <w:start w:val="1"/>
      <w:numFmt w:val="decimal"/>
      <w:lvlText w:val="%5."/>
      <w:lvlJc w:val="left"/>
      <w:pPr>
        <w:tabs>
          <w:tab w:val="num" w:pos="2160"/>
        </w:tabs>
        <w:ind w:left="2160" w:hanging="360"/>
      </w:pPr>
      <w:rPr>
        <w:rFonts w:ascii="Times New Roman" w:hAnsi="Times New Roman" w:cs="Times New Roman"/>
        <w:b/>
        <w:bCs/>
        <w:sz w:val="28"/>
        <w:szCs w:val="28"/>
      </w:rPr>
    </w:lvl>
    <w:lvl w:ilvl="5">
      <w:start w:val="1"/>
      <w:numFmt w:val="decimal"/>
      <w:lvlText w:val="%6."/>
      <w:lvlJc w:val="left"/>
      <w:pPr>
        <w:tabs>
          <w:tab w:val="num" w:pos="2520"/>
        </w:tabs>
        <w:ind w:left="2520" w:hanging="360"/>
      </w:pPr>
      <w:rPr>
        <w:rFonts w:ascii="Times New Roman" w:hAnsi="Times New Roman" w:cs="Times New Roman"/>
        <w:b/>
        <w:bCs/>
        <w:sz w:val="28"/>
        <w:szCs w:val="28"/>
      </w:rPr>
    </w:lvl>
    <w:lvl w:ilvl="6">
      <w:start w:val="1"/>
      <w:numFmt w:val="decimal"/>
      <w:lvlText w:val="%7."/>
      <w:lvlJc w:val="left"/>
      <w:pPr>
        <w:tabs>
          <w:tab w:val="num" w:pos="2880"/>
        </w:tabs>
        <w:ind w:left="2880" w:hanging="360"/>
      </w:pPr>
      <w:rPr>
        <w:rFonts w:ascii="Times New Roman" w:hAnsi="Times New Roman" w:cs="Times New Roman"/>
        <w:b/>
        <w:bCs/>
        <w:sz w:val="28"/>
        <w:szCs w:val="28"/>
      </w:rPr>
    </w:lvl>
    <w:lvl w:ilvl="7">
      <w:start w:val="1"/>
      <w:numFmt w:val="decimal"/>
      <w:lvlText w:val="%8."/>
      <w:lvlJc w:val="left"/>
      <w:pPr>
        <w:tabs>
          <w:tab w:val="num" w:pos="3240"/>
        </w:tabs>
        <w:ind w:left="3240" w:hanging="360"/>
      </w:pPr>
      <w:rPr>
        <w:rFonts w:ascii="Times New Roman" w:hAnsi="Times New Roman" w:cs="Times New Roman"/>
        <w:b/>
        <w:bCs/>
        <w:sz w:val="28"/>
        <w:szCs w:val="28"/>
      </w:rPr>
    </w:lvl>
    <w:lvl w:ilvl="8">
      <w:start w:val="1"/>
      <w:numFmt w:val="decimal"/>
      <w:lvlText w:val="%9."/>
      <w:lvlJc w:val="left"/>
      <w:pPr>
        <w:tabs>
          <w:tab w:val="num" w:pos="3600"/>
        </w:tabs>
        <w:ind w:left="3600" w:hanging="360"/>
      </w:pPr>
      <w:rPr>
        <w:rFonts w:ascii="Times New Roman" w:hAnsi="Times New Roman" w:cs="Times New Roman"/>
        <w:b/>
        <w:bCs/>
        <w:sz w:val="28"/>
        <w:szCs w:val="28"/>
      </w:rPr>
    </w:lvl>
  </w:abstractNum>
  <w:abstractNum w:abstractNumId="42">
    <w:nsid w:val="6FE61744"/>
    <w:multiLevelType w:val="multilevel"/>
    <w:tmpl w:val="95264FB8"/>
    <w:lvl w:ilvl="0">
      <w:start w:val="1"/>
      <w:numFmt w:val="decimal"/>
      <w:lvlText w:val="%1."/>
      <w:lvlJc w:val="left"/>
      <w:pPr>
        <w:tabs>
          <w:tab w:val="num" w:pos="720"/>
        </w:tabs>
        <w:ind w:left="720" w:hanging="360"/>
      </w:pPr>
      <w:rPr>
        <w:rFonts w:ascii="Times New Roman" w:hAnsi="Times New Roman" w:cs="Times New Roman"/>
        <w:b w:val="0"/>
        <w:bCs w:val="0"/>
        <w:i w:val="0"/>
        <w:iCs w:val="0"/>
        <w:sz w:val="28"/>
        <w:szCs w:val="28"/>
      </w:rPr>
    </w:lvl>
    <w:lvl w:ilvl="1">
      <w:start w:val="1"/>
      <w:numFmt w:val="decimal"/>
      <w:lvlText w:val="%2."/>
      <w:lvlJc w:val="left"/>
      <w:pPr>
        <w:tabs>
          <w:tab w:val="num" w:pos="1080"/>
        </w:tabs>
        <w:ind w:left="1080" w:hanging="360"/>
      </w:pPr>
      <w:rPr>
        <w:rFonts w:ascii="Times New Roman" w:hAnsi="Times New Roman" w:cs="Times New Roman"/>
        <w:b w:val="0"/>
        <w:bCs w:val="0"/>
        <w:i w:val="0"/>
        <w:iCs w:val="0"/>
        <w:sz w:val="28"/>
        <w:szCs w:val="28"/>
      </w:rPr>
    </w:lvl>
    <w:lvl w:ilvl="2">
      <w:start w:val="1"/>
      <w:numFmt w:val="decimal"/>
      <w:lvlText w:val="%3."/>
      <w:lvlJc w:val="left"/>
      <w:pPr>
        <w:tabs>
          <w:tab w:val="num" w:pos="1440"/>
        </w:tabs>
        <w:ind w:left="1440" w:hanging="360"/>
      </w:pPr>
      <w:rPr>
        <w:rFonts w:ascii="Times New Roman" w:hAnsi="Times New Roman" w:cs="Times New Roman"/>
        <w:b w:val="0"/>
        <w:bCs w:val="0"/>
        <w:i w:val="0"/>
        <w:iCs w:val="0"/>
        <w:sz w:val="28"/>
        <w:szCs w:val="28"/>
      </w:rPr>
    </w:lvl>
    <w:lvl w:ilvl="3">
      <w:start w:val="1"/>
      <w:numFmt w:val="decimal"/>
      <w:lvlText w:val="%4."/>
      <w:lvlJc w:val="left"/>
      <w:pPr>
        <w:tabs>
          <w:tab w:val="num" w:pos="1800"/>
        </w:tabs>
        <w:ind w:left="1800" w:hanging="360"/>
      </w:pPr>
      <w:rPr>
        <w:rFonts w:ascii="Times New Roman" w:hAnsi="Times New Roman" w:cs="Times New Roman"/>
        <w:b w:val="0"/>
        <w:bCs w:val="0"/>
        <w:i w:val="0"/>
        <w:iCs w:val="0"/>
        <w:sz w:val="28"/>
        <w:szCs w:val="28"/>
      </w:rPr>
    </w:lvl>
    <w:lvl w:ilvl="4">
      <w:start w:val="1"/>
      <w:numFmt w:val="decimal"/>
      <w:lvlText w:val="%5."/>
      <w:lvlJc w:val="left"/>
      <w:pPr>
        <w:tabs>
          <w:tab w:val="num" w:pos="2160"/>
        </w:tabs>
        <w:ind w:left="2160" w:hanging="360"/>
      </w:pPr>
      <w:rPr>
        <w:rFonts w:ascii="Times New Roman" w:hAnsi="Times New Roman" w:cs="Times New Roman"/>
        <w:b w:val="0"/>
        <w:bCs w:val="0"/>
        <w:i w:val="0"/>
        <w:iCs w:val="0"/>
        <w:sz w:val="28"/>
        <w:szCs w:val="28"/>
      </w:rPr>
    </w:lvl>
    <w:lvl w:ilvl="5">
      <w:start w:val="1"/>
      <w:numFmt w:val="decimal"/>
      <w:lvlText w:val="%6."/>
      <w:lvlJc w:val="left"/>
      <w:pPr>
        <w:tabs>
          <w:tab w:val="num" w:pos="2520"/>
        </w:tabs>
        <w:ind w:left="2520" w:hanging="360"/>
      </w:pPr>
      <w:rPr>
        <w:rFonts w:ascii="Times New Roman" w:hAnsi="Times New Roman" w:cs="Times New Roman"/>
        <w:b w:val="0"/>
        <w:bCs w:val="0"/>
        <w:i w:val="0"/>
        <w:iCs w:val="0"/>
        <w:sz w:val="28"/>
        <w:szCs w:val="28"/>
      </w:rPr>
    </w:lvl>
    <w:lvl w:ilvl="6">
      <w:start w:val="1"/>
      <w:numFmt w:val="decimal"/>
      <w:lvlText w:val="%7."/>
      <w:lvlJc w:val="left"/>
      <w:pPr>
        <w:tabs>
          <w:tab w:val="num" w:pos="2880"/>
        </w:tabs>
        <w:ind w:left="2880" w:hanging="360"/>
      </w:pPr>
      <w:rPr>
        <w:rFonts w:ascii="Times New Roman" w:hAnsi="Times New Roman" w:cs="Times New Roman"/>
        <w:b w:val="0"/>
        <w:bCs w:val="0"/>
        <w:i w:val="0"/>
        <w:iCs w:val="0"/>
        <w:sz w:val="28"/>
        <w:szCs w:val="28"/>
      </w:rPr>
    </w:lvl>
    <w:lvl w:ilvl="7">
      <w:start w:val="1"/>
      <w:numFmt w:val="decimal"/>
      <w:lvlText w:val="%8."/>
      <w:lvlJc w:val="left"/>
      <w:pPr>
        <w:tabs>
          <w:tab w:val="num" w:pos="3240"/>
        </w:tabs>
        <w:ind w:left="3240" w:hanging="360"/>
      </w:pPr>
      <w:rPr>
        <w:rFonts w:ascii="Times New Roman" w:hAnsi="Times New Roman" w:cs="Times New Roman"/>
        <w:b w:val="0"/>
        <w:bCs w:val="0"/>
        <w:i w:val="0"/>
        <w:iCs w:val="0"/>
        <w:sz w:val="28"/>
        <w:szCs w:val="28"/>
      </w:rPr>
    </w:lvl>
    <w:lvl w:ilvl="8">
      <w:start w:val="1"/>
      <w:numFmt w:val="decimal"/>
      <w:lvlText w:val="%9."/>
      <w:lvlJc w:val="left"/>
      <w:pPr>
        <w:tabs>
          <w:tab w:val="num" w:pos="3600"/>
        </w:tabs>
        <w:ind w:left="3600" w:hanging="360"/>
      </w:pPr>
      <w:rPr>
        <w:rFonts w:ascii="Times New Roman" w:hAnsi="Times New Roman" w:cs="Times New Roman"/>
        <w:b w:val="0"/>
        <w:bCs w:val="0"/>
        <w:i w:val="0"/>
        <w:iCs w:val="0"/>
        <w:sz w:val="28"/>
        <w:szCs w:val="28"/>
      </w:rPr>
    </w:lvl>
  </w:abstractNum>
  <w:abstractNum w:abstractNumId="43">
    <w:nsid w:val="706F1BBC"/>
    <w:multiLevelType w:val="multilevel"/>
    <w:tmpl w:val="7A6284A6"/>
    <w:lvl w:ilvl="0">
      <w:start w:val="1"/>
      <w:numFmt w:val="decimal"/>
      <w:lvlText w:val="%1."/>
      <w:lvlJc w:val="left"/>
      <w:pPr>
        <w:tabs>
          <w:tab w:val="num" w:pos="784"/>
        </w:tabs>
        <w:ind w:left="784" w:hanging="360"/>
      </w:pPr>
      <w:rPr>
        <w:rFonts w:ascii="Times New Roman" w:hAnsi="Times New Roman" w:cs="Times New Roman"/>
        <w:b w:val="0"/>
        <w:bCs w:val="0"/>
        <w:i w:val="0"/>
        <w:iCs w:val="0"/>
        <w:sz w:val="28"/>
        <w:szCs w:val="28"/>
      </w:rPr>
    </w:lvl>
    <w:lvl w:ilvl="1">
      <w:start w:val="1"/>
      <w:numFmt w:val="decimal"/>
      <w:lvlText w:val="%2."/>
      <w:lvlJc w:val="left"/>
      <w:pPr>
        <w:tabs>
          <w:tab w:val="num" w:pos="1144"/>
        </w:tabs>
        <w:ind w:left="1144" w:hanging="360"/>
      </w:pPr>
      <w:rPr>
        <w:rFonts w:ascii="Times New Roman" w:hAnsi="Times New Roman" w:cs="Times New Roman"/>
        <w:b w:val="0"/>
        <w:bCs w:val="0"/>
        <w:i w:val="0"/>
        <w:iCs w:val="0"/>
        <w:sz w:val="28"/>
        <w:szCs w:val="28"/>
      </w:rPr>
    </w:lvl>
    <w:lvl w:ilvl="2">
      <w:start w:val="1"/>
      <w:numFmt w:val="decimal"/>
      <w:lvlText w:val="%3."/>
      <w:lvlJc w:val="left"/>
      <w:pPr>
        <w:tabs>
          <w:tab w:val="num" w:pos="1504"/>
        </w:tabs>
        <w:ind w:left="1504" w:hanging="360"/>
      </w:pPr>
      <w:rPr>
        <w:rFonts w:ascii="Times New Roman" w:hAnsi="Times New Roman" w:cs="Times New Roman"/>
        <w:b w:val="0"/>
        <w:bCs w:val="0"/>
        <w:i w:val="0"/>
        <w:iCs w:val="0"/>
        <w:sz w:val="28"/>
        <w:szCs w:val="28"/>
      </w:rPr>
    </w:lvl>
    <w:lvl w:ilvl="3">
      <w:start w:val="1"/>
      <w:numFmt w:val="decimal"/>
      <w:lvlText w:val="%4."/>
      <w:lvlJc w:val="left"/>
      <w:pPr>
        <w:tabs>
          <w:tab w:val="num" w:pos="1864"/>
        </w:tabs>
        <w:ind w:left="1864" w:hanging="360"/>
      </w:pPr>
      <w:rPr>
        <w:rFonts w:ascii="Times New Roman" w:hAnsi="Times New Roman" w:cs="Times New Roman"/>
        <w:b w:val="0"/>
        <w:bCs w:val="0"/>
        <w:i w:val="0"/>
        <w:iCs w:val="0"/>
        <w:sz w:val="28"/>
        <w:szCs w:val="28"/>
      </w:rPr>
    </w:lvl>
    <w:lvl w:ilvl="4">
      <w:start w:val="1"/>
      <w:numFmt w:val="decimal"/>
      <w:lvlText w:val="%5."/>
      <w:lvlJc w:val="left"/>
      <w:pPr>
        <w:tabs>
          <w:tab w:val="num" w:pos="2224"/>
        </w:tabs>
        <w:ind w:left="2224" w:hanging="360"/>
      </w:pPr>
      <w:rPr>
        <w:rFonts w:ascii="Times New Roman" w:hAnsi="Times New Roman" w:cs="Times New Roman"/>
        <w:b w:val="0"/>
        <w:bCs w:val="0"/>
        <w:i w:val="0"/>
        <w:iCs w:val="0"/>
        <w:sz w:val="28"/>
        <w:szCs w:val="28"/>
      </w:rPr>
    </w:lvl>
    <w:lvl w:ilvl="5">
      <w:start w:val="1"/>
      <w:numFmt w:val="decimal"/>
      <w:lvlText w:val="%6."/>
      <w:lvlJc w:val="left"/>
      <w:pPr>
        <w:tabs>
          <w:tab w:val="num" w:pos="2584"/>
        </w:tabs>
        <w:ind w:left="2584" w:hanging="360"/>
      </w:pPr>
      <w:rPr>
        <w:rFonts w:ascii="Times New Roman" w:hAnsi="Times New Roman" w:cs="Times New Roman"/>
        <w:b w:val="0"/>
        <w:bCs w:val="0"/>
        <w:i w:val="0"/>
        <w:iCs w:val="0"/>
        <w:sz w:val="28"/>
        <w:szCs w:val="28"/>
      </w:rPr>
    </w:lvl>
    <w:lvl w:ilvl="6">
      <w:start w:val="1"/>
      <w:numFmt w:val="decimal"/>
      <w:lvlText w:val="%7."/>
      <w:lvlJc w:val="left"/>
      <w:pPr>
        <w:tabs>
          <w:tab w:val="num" w:pos="2944"/>
        </w:tabs>
        <w:ind w:left="2944" w:hanging="360"/>
      </w:pPr>
      <w:rPr>
        <w:rFonts w:ascii="Times New Roman" w:hAnsi="Times New Roman" w:cs="Times New Roman"/>
        <w:b w:val="0"/>
        <w:bCs w:val="0"/>
        <w:i w:val="0"/>
        <w:iCs w:val="0"/>
        <w:sz w:val="28"/>
        <w:szCs w:val="28"/>
      </w:rPr>
    </w:lvl>
    <w:lvl w:ilvl="7">
      <w:start w:val="1"/>
      <w:numFmt w:val="decimal"/>
      <w:lvlText w:val="%8."/>
      <w:lvlJc w:val="left"/>
      <w:pPr>
        <w:tabs>
          <w:tab w:val="num" w:pos="3304"/>
        </w:tabs>
        <w:ind w:left="3304" w:hanging="360"/>
      </w:pPr>
      <w:rPr>
        <w:rFonts w:ascii="Times New Roman" w:hAnsi="Times New Roman" w:cs="Times New Roman"/>
        <w:b w:val="0"/>
        <w:bCs w:val="0"/>
        <w:i w:val="0"/>
        <w:iCs w:val="0"/>
        <w:sz w:val="28"/>
        <w:szCs w:val="28"/>
      </w:rPr>
    </w:lvl>
    <w:lvl w:ilvl="8">
      <w:start w:val="1"/>
      <w:numFmt w:val="decimal"/>
      <w:lvlText w:val="%9."/>
      <w:lvlJc w:val="left"/>
      <w:pPr>
        <w:tabs>
          <w:tab w:val="num" w:pos="3664"/>
        </w:tabs>
        <w:ind w:left="3664" w:hanging="360"/>
      </w:pPr>
      <w:rPr>
        <w:rFonts w:ascii="Times New Roman" w:hAnsi="Times New Roman" w:cs="Times New Roman"/>
        <w:b w:val="0"/>
        <w:bCs w:val="0"/>
        <w:i w:val="0"/>
        <w:iCs w:val="0"/>
        <w:sz w:val="28"/>
        <w:szCs w:val="28"/>
      </w:rPr>
    </w:lvl>
  </w:abstractNum>
  <w:abstractNum w:abstractNumId="44">
    <w:nsid w:val="73380E06"/>
    <w:multiLevelType w:val="multilevel"/>
    <w:tmpl w:val="5BF42380"/>
    <w:lvl w:ilvl="0">
      <w:start w:val="1"/>
      <w:numFmt w:val="bullet"/>
      <w:lvlText w:val=""/>
      <w:lvlJc w:val="left"/>
      <w:pPr>
        <w:tabs>
          <w:tab w:val="num" w:pos="720"/>
        </w:tabs>
        <w:ind w:left="720" w:hanging="360"/>
      </w:pPr>
      <w:rPr>
        <w:rFonts w:ascii="Symbol" w:hAnsi="Symbol" w:cs="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45">
    <w:nsid w:val="749E1045"/>
    <w:multiLevelType w:val="multilevel"/>
    <w:tmpl w:val="90AED90A"/>
    <w:lvl w:ilvl="0">
      <w:start w:val="1"/>
      <w:numFmt w:val="decimal"/>
      <w:lvlText w:val="%1."/>
      <w:lvlJc w:val="left"/>
      <w:pPr>
        <w:tabs>
          <w:tab w:val="num" w:pos="720"/>
        </w:tabs>
        <w:ind w:left="720" w:hanging="360"/>
      </w:pPr>
      <w:rPr>
        <w:rFonts w:ascii="Times New Roman" w:hAnsi="Times New Roman" w:cs="Times New Roman"/>
        <w:b/>
        <w:bCs/>
        <w:i w:val="0"/>
        <w:iCs w:val="0"/>
        <w:color w:val="395511"/>
        <w:sz w:val="28"/>
        <w:szCs w:val="28"/>
      </w:rPr>
    </w:lvl>
    <w:lvl w:ilvl="1">
      <w:start w:val="1"/>
      <w:numFmt w:val="decimal"/>
      <w:lvlText w:val="%2."/>
      <w:lvlJc w:val="left"/>
      <w:pPr>
        <w:tabs>
          <w:tab w:val="num" w:pos="1080"/>
        </w:tabs>
        <w:ind w:left="1080" w:hanging="360"/>
      </w:pPr>
      <w:rPr>
        <w:rFonts w:ascii="Times New Roman" w:hAnsi="Times New Roman" w:cs="Times New Roman"/>
        <w:b/>
        <w:bCs/>
        <w:i w:val="0"/>
        <w:iCs w:val="0"/>
        <w:color w:val="395511"/>
        <w:sz w:val="28"/>
        <w:szCs w:val="28"/>
      </w:rPr>
    </w:lvl>
    <w:lvl w:ilvl="2">
      <w:start w:val="1"/>
      <w:numFmt w:val="decimal"/>
      <w:lvlText w:val="%3."/>
      <w:lvlJc w:val="left"/>
      <w:pPr>
        <w:tabs>
          <w:tab w:val="num" w:pos="1440"/>
        </w:tabs>
        <w:ind w:left="1440" w:hanging="360"/>
      </w:pPr>
      <w:rPr>
        <w:rFonts w:ascii="Times New Roman" w:hAnsi="Times New Roman" w:cs="Times New Roman"/>
        <w:b/>
        <w:bCs/>
        <w:i w:val="0"/>
        <w:iCs w:val="0"/>
        <w:color w:val="395511"/>
        <w:sz w:val="28"/>
        <w:szCs w:val="28"/>
      </w:rPr>
    </w:lvl>
    <w:lvl w:ilvl="3">
      <w:start w:val="1"/>
      <w:numFmt w:val="decimal"/>
      <w:lvlText w:val="%4."/>
      <w:lvlJc w:val="left"/>
      <w:pPr>
        <w:tabs>
          <w:tab w:val="num" w:pos="1800"/>
        </w:tabs>
        <w:ind w:left="1800" w:hanging="360"/>
      </w:pPr>
      <w:rPr>
        <w:rFonts w:ascii="Times New Roman" w:hAnsi="Times New Roman" w:cs="Times New Roman"/>
        <w:b/>
        <w:bCs/>
        <w:i w:val="0"/>
        <w:iCs w:val="0"/>
        <w:color w:val="395511"/>
        <w:sz w:val="28"/>
        <w:szCs w:val="28"/>
      </w:rPr>
    </w:lvl>
    <w:lvl w:ilvl="4">
      <w:start w:val="1"/>
      <w:numFmt w:val="decimal"/>
      <w:lvlText w:val="%5."/>
      <w:lvlJc w:val="left"/>
      <w:pPr>
        <w:tabs>
          <w:tab w:val="num" w:pos="2160"/>
        </w:tabs>
        <w:ind w:left="2160" w:hanging="360"/>
      </w:pPr>
      <w:rPr>
        <w:rFonts w:ascii="Times New Roman" w:hAnsi="Times New Roman" w:cs="Times New Roman"/>
        <w:b/>
        <w:bCs/>
        <w:i w:val="0"/>
        <w:iCs w:val="0"/>
        <w:color w:val="395511"/>
        <w:sz w:val="28"/>
        <w:szCs w:val="28"/>
      </w:rPr>
    </w:lvl>
    <w:lvl w:ilvl="5">
      <w:start w:val="1"/>
      <w:numFmt w:val="decimal"/>
      <w:lvlText w:val="%6."/>
      <w:lvlJc w:val="left"/>
      <w:pPr>
        <w:tabs>
          <w:tab w:val="num" w:pos="2520"/>
        </w:tabs>
        <w:ind w:left="2520" w:hanging="360"/>
      </w:pPr>
      <w:rPr>
        <w:rFonts w:ascii="Times New Roman" w:hAnsi="Times New Roman" w:cs="Times New Roman"/>
        <w:b/>
        <w:bCs/>
        <w:i w:val="0"/>
        <w:iCs w:val="0"/>
        <w:color w:val="395511"/>
        <w:sz w:val="28"/>
        <w:szCs w:val="28"/>
      </w:rPr>
    </w:lvl>
    <w:lvl w:ilvl="6">
      <w:start w:val="1"/>
      <w:numFmt w:val="decimal"/>
      <w:lvlText w:val="%7."/>
      <w:lvlJc w:val="left"/>
      <w:pPr>
        <w:tabs>
          <w:tab w:val="num" w:pos="2880"/>
        </w:tabs>
        <w:ind w:left="2880" w:hanging="360"/>
      </w:pPr>
      <w:rPr>
        <w:rFonts w:ascii="Times New Roman" w:hAnsi="Times New Roman" w:cs="Times New Roman"/>
        <w:b/>
        <w:bCs/>
        <w:i w:val="0"/>
        <w:iCs w:val="0"/>
        <w:color w:val="395511"/>
        <w:sz w:val="28"/>
        <w:szCs w:val="28"/>
      </w:rPr>
    </w:lvl>
    <w:lvl w:ilvl="7">
      <w:start w:val="1"/>
      <w:numFmt w:val="decimal"/>
      <w:lvlText w:val="%8."/>
      <w:lvlJc w:val="left"/>
      <w:pPr>
        <w:tabs>
          <w:tab w:val="num" w:pos="3240"/>
        </w:tabs>
        <w:ind w:left="3240" w:hanging="360"/>
      </w:pPr>
      <w:rPr>
        <w:rFonts w:ascii="Times New Roman" w:hAnsi="Times New Roman" w:cs="Times New Roman"/>
        <w:b/>
        <w:bCs/>
        <w:i w:val="0"/>
        <w:iCs w:val="0"/>
        <w:color w:val="395511"/>
        <w:sz w:val="28"/>
        <w:szCs w:val="28"/>
      </w:rPr>
    </w:lvl>
    <w:lvl w:ilvl="8">
      <w:start w:val="1"/>
      <w:numFmt w:val="decimal"/>
      <w:lvlText w:val="%9."/>
      <w:lvlJc w:val="left"/>
      <w:pPr>
        <w:tabs>
          <w:tab w:val="num" w:pos="3600"/>
        </w:tabs>
        <w:ind w:left="3600" w:hanging="360"/>
      </w:pPr>
      <w:rPr>
        <w:rFonts w:ascii="Times New Roman" w:hAnsi="Times New Roman" w:cs="Times New Roman"/>
        <w:b/>
        <w:bCs/>
        <w:i w:val="0"/>
        <w:iCs w:val="0"/>
        <w:color w:val="395511"/>
        <w:sz w:val="28"/>
        <w:szCs w:val="28"/>
      </w:rPr>
    </w:lvl>
  </w:abstractNum>
  <w:abstractNum w:abstractNumId="46">
    <w:nsid w:val="798069F4"/>
    <w:multiLevelType w:val="multilevel"/>
    <w:tmpl w:val="1D7A5706"/>
    <w:lvl w:ilvl="0">
      <w:start w:val="1"/>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2."/>
      <w:lvlJc w:val="left"/>
      <w:pPr>
        <w:tabs>
          <w:tab w:val="num" w:pos="1080"/>
        </w:tabs>
        <w:ind w:left="1080" w:hanging="360"/>
      </w:pPr>
      <w:rPr>
        <w:rFonts w:ascii="Times New Roman" w:hAnsi="Times New Roman" w:cs="Times New Roman"/>
        <w:sz w:val="28"/>
        <w:szCs w:val="28"/>
      </w:rPr>
    </w:lvl>
    <w:lvl w:ilvl="2">
      <w:start w:val="1"/>
      <w:numFmt w:val="decimal"/>
      <w:lvlText w:val="%3."/>
      <w:lvlJc w:val="left"/>
      <w:pPr>
        <w:tabs>
          <w:tab w:val="num" w:pos="1440"/>
        </w:tabs>
        <w:ind w:left="1440" w:hanging="360"/>
      </w:pPr>
      <w:rPr>
        <w:rFonts w:ascii="Times New Roman" w:hAnsi="Times New Roman" w:cs="Times New Roman"/>
        <w:sz w:val="28"/>
        <w:szCs w:val="28"/>
      </w:rPr>
    </w:lvl>
    <w:lvl w:ilvl="3">
      <w:start w:val="1"/>
      <w:numFmt w:val="decimal"/>
      <w:lvlText w:val="%4."/>
      <w:lvlJc w:val="left"/>
      <w:pPr>
        <w:tabs>
          <w:tab w:val="num" w:pos="1800"/>
        </w:tabs>
        <w:ind w:left="1800" w:hanging="360"/>
      </w:pPr>
      <w:rPr>
        <w:rFonts w:ascii="Times New Roman" w:hAnsi="Times New Roman" w:cs="Times New Roman"/>
        <w:sz w:val="28"/>
        <w:szCs w:val="28"/>
      </w:rPr>
    </w:lvl>
    <w:lvl w:ilvl="4">
      <w:start w:val="1"/>
      <w:numFmt w:val="decimal"/>
      <w:lvlText w:val="%5."/>
      <w:lvlJc w:val="left"/>
      <w:pPr>
        <w:tabs>
          <w:tab w:val="num" w:pos="2160"/>
        </w:tabs>
        <w:ind w:left="2160" w:hanging="360"/>
      </w:pPr>
      <w:rPr>
        <w:rFonts w:ascii="Times New Roman" w:hAnsi="Times New Roman" w:cs="Times New Roman"/>
        <w:sz w:val="28"/>
        <w:szCs w:val="28"/>
      </w:rPr>
    </w:lvl>
    <w:lvl w:ilvl="5">
      <w:start w:val="1"/>
      <w:numFmt w:val="decimal"/>
      <w:lvlText w:val="%6."/>
      <w:lvlJc w:val="left"/>
      <w:pPr>
        <w:tabs>
          <w:tab w:val="num" w:pos="2520"/>
        </w:tabs>
        <w:ind w:left="2520" w:hanging="360"/>
      </w:pPr>
      <w:rPr>
        <w:rFonts w:ascii="Times New Roman" w:hAnsi="Times New Roman" w:cs="Times New Roman"/>
        <w:sz w:val="28"/>
        <w:szCs w:val="28"/>
      </w:rPr>
    </w:lvl>
    <w:lvl w:ilvl="6">
      <w:start w:val="1"/>
      <w:numFmt w:val="decimal"/>
      <w:lvlText w:val="%7."/>
      <w:lvlJc w:val="left"/>
      <w:pPr>
        <w:tabs>
          <w:tab w:val="num" w:pos="2880"/>
        </w:tabs>
        <w:ind w:left="2880" w:hanging="360"/>
      </w:pPr>
      <w:rPr>
        <w:rFonts w:ascii="Times New Roman" w:hAnsi="Times New Roman" w:cs="Times New Roman"/>
        <w:sz w:val="28"/>
        <w:szCs w:val="28"/>
      </w:rPr>
    </w:lvl>
    <w:lvl w:ilvl="7">
      <w:start w:val="1"/>
      <w:numFmt w:val="decimal"/>
      <w:lvlText w:val="%8."/>
      <w:lvlJc w:val="left"/>
      <w:pPr>
        <w:tabs>
          <w:tab w:val="num" w:pos="3240"/>
        </w:tabs>
        <w:ind w:left="3240" w:hanging="360"/>
      </w:pPr>
      <w:rPr>
        <w:rFonts w:ascii="Times New Roman" w:hAnsi="Times New Roman" w:cs="Times New Roman"/>
        <w:sz w:val="28"/>
        <w:szCs w:val="28"/>
      </w:rPr>
    </w:lvl>
    <w:lvl w:ilvl="8">
      <w:start w:val="1"/>
      <w:numFmt w:val="decimal"/>
      <w:lvlText w:val="%9."/>
      <w:lvlJc w:val="left"/>
      <w:pPr>
        <w:tabs>
          <w:tab w:val="num" w:pos="3600"/>
        </w:tabs>
        <w:ind w:left="3600" w:hanging="360"/>
      </w:pPr>
      <w:rPr>
        <w:rFonts w:ascii="Times New Roman" w:hAnsi="Times New Roman" w:cs="Times New Roman"/>
        <w:sz w:val="28"/>
        <w:szCs w:val="28"/>
      </w:rPr>
    </w:lvl>
  </w:abstractNum>
  <w:abstractNum w:abstractNumId="47">
    <w:nsid w:val="7A64270B"/>
    <w:multiLevelType w:val="multilevel"/>
    <w:tmpl w:val="35DCA416"/>
    <w:lvl w:ilvl="0">
      <w:start w:val="1"/>
      <w:numFmt w:val="bullet"/>
      <w:lvlText w:val=""/>
      <w:lvlJc w:val="left"/>
      <w:pPr>
        <w:tabs>
          <w:tab w:val="num" w:pos="720"/>
        </w:tabs>
        <w:ind w:left="720" w:hanging="360"/>
      </w:pPr>
      <w:rPr>
        <w:rFonts w:ascii="Symbol" w:hAnsi="Symbol" w:cs="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48">
    <w:nsid w:val="7B845B2A"/>
    <w:multiLevelType w:val="multilevel"/>
    <w:tmpl w:val="3BD6D334"/>
    <w:lvl w:ilvl="0">
      <w:start w:val="1"/>
      <w:numFmt w:val="decimal"/>
      <w:lvlText w:val="%1."/>
      <w:lvlJc w:val="left"/>
      <w:pPr>
        <w:tabs>
          <w:tab w:val="num" w:pos="720"/>
        </w:tabs>
        <w:ind w:left="720" w:hanging="360"/>
      </w:pPr>
      <w:rPr>
        <w:rFonts w:ascii="Times New Roman" w:hAnsi="Times New Roman" w:cs="Times New Roman"/>
        <w:b/>
        <w:bCs/>
        <w:color w:val="395511"/>
        <w:sz w:val="28"/>
        <w:szCs w:val="28"/>
      </w:rPr>
    </w:lvl>
    <w:lvl w:ilvl="1">
      <w:start w:val="1"/>
      <w:numFmt w:val="decimal"/>
      <w:lvlText w:val="%2."/>
      <w:lvlJc w:val="left"/>
      <w:pPr>
        <w:tabs>
          <w:tab w:val="num" w:pos="1080"/>
        </w:tabs>
        <w:ind w:left="1080" w:hanging="360"/>
      </w:pPr>
      <w:rPr>
        <w:rFonts w:ascii="Times New Roman" w:hAnsi="Times New Roman" w:cs="Times New Roman"/>
        <w:b w:val="0"/>
        <w:bCs w:val="0"/>
        <w:sz w:val="28"/>
        <w:szCs w:val="28"/>
      </w:rPr>
    </w:lvl>
    <w:lvl w:ilvl="2">
      <w:start w:val="1"/>
      <w:numFmt w:val="decimal"/>
      <w:lvlText w:val="%3."/>
      <w:lvlJc w:val="left"/>
      <w:pPr>
        <w:tabs>
          <w:tab w:val="num" w:pos="1440"/>
        </w:tabs>
        <w:ind w:left="1440" w:hanging="360"/>
      </w:pPr>
      <w:rPr>
        <w:rFonts w:ascii="Times New Roman" w:hAnsi="Times New Roman" w:cs="Times New Roman"/>
        <w:b w:val="0"/>
        <w:bCs w:val="0"/>
        <w:sz w:val="28"/>
        <w:szCs w:val="28"/>
      </w:rPr>
    </w:lvl>
    <w:lvl w:ilvl="3">
      <w:start w:val="1"/>
      <w:numFmt w:val="decimal"/>
      <w:lvlText w:val="%4."/>
      <w:lvlJc w:val="left"/>
      <w:pPr>
        <w:tabs>
          <w:tab w:val="num" w:pos="1800"/>
        </w:tabs>
        <w:ind w:left="1800" w:hanging="360"/>
      </w:pPr>
      <w:rPr>
        <w:rFonts w:ascii="Times New Roman" w:hAnsi="Times New Roman" w:cs="Times New Roman"/>
        <w:b w:val="0"/>
        <w:bCs w:val="0"/>
        <w:sz w:val="28"/>
        <w:szCs w:val="28"/>
      </w:rPr>
    </w:lvl>
    <w:lvl w:ilvl="4">
      <w:start w:val="1"/>
      <w:numFmt w:val="decimal"/>
      <w:lvlText w:val="%5."/>
      <w:lvlJc w:val="left"/>
      <w:pPr>
        <w:tabs>
          <w:tab w:val="num" w:pos="2160"/>
        </w:tabs>
        <w:ind w:left="2160" w:hanging="360"/>
      </w:pPr>
      <w:rPr>
        <w:rFonts w:ascii="Times New Roman" w:hAnsi="Times New Roman" w:cs="Times New Roman"/>
        <w:b w:val="0"/>
        <w:bCs w:val="0"/>
        <w:sz w:val="28"/>
        <w:szCs w:val="28"/>
      </w:rPr>
    </w:lvl>
    <w:lvl w:ilvl="5">
      <w:start w:val="1"/>
      <w:numFmt w:val="decimal"/>
      <w:lvlText w:val="%6."/>
      <w:lvlJc w:val="left"/>
      <w:pPr>
        <w:tabs>
          <w:tab w:val="num" w:pos="2520"/>
        </w:tabs>
        <w:ind w:left="2520" w:hanging="360"/>
      </w:pPr>
      <w:rPr>
        <w:rFonts w:ascii="Times New Roman" w:hAnsi="Times New Roman" w:cs="Times New Roman"/>
        <w:b w:val="0"/>
        <w:bCs w:val="0"/>
        <w:sz w:val="28"/>
        <w:szCs w:val="28"/>
      </w:rPr>
    </w:lvl>
    <w:lvl w:ilvl="6">
      <w:start w:val="1"/>
      <w:numFmt w:val="decimal"/>
      <w:lvlText w:val="%7."/>
      <w:lvlJc w:val="left"/>
      <w:pPr>
        <w:tabs>
          <w:tab w:val="num" w:pos="2880"/>
        </w:tabs>
        <w:ind w:left="2880" w:hanging="360"/>
      </w:pPr>
      <w:rPr>
        <w:rFonts w:ascii="Times New Roman" w:hAnsi="Times New Roman" w:cs="Times New Roman"/>
        <w:b w:val="0"/>
        <w:bCs w:val="0"/>
        <w:sz w:val="28"/>
        <w:szCs w:val="28"/>
      </w:rPr>
    </w:lvl>
    <w:lvl w:ilvl="7">
      <w:start w:val="1"/>
      <w:numFmt w:val="decimal"/>
      <w:lvlText w:val="%8."/>
      <w:lvlJc w:val="left"/>
      <w:pPr>
        <w:tabs>
          <w:tab w:val="num" w:pos="3240"/>
        </w:tabs>
        <w:ind w:left="3240" w:hanging="360"/>
      </w:pPr>
      <w:rPr>
        <w:rFonts w:ascii="Times New Roman" w:hAnsi="Times New Roman" w:cs="Times New Roman"/>
        <w:b w:val="0"/>
        <w:bCs w:val="0"/>
        <w:sz w:val="28"/>
        <w:szCs w:val="28"/>
      </w:rPr>
    </w:lvl>
    <w:lvl w:ilvl="8">
      <w:start w:val="1"/>
      <w:numFmt w:val="decimal"/>
      <w:lvlText w:val="%9."/>
      <w:lvlJc w:val="left"/>
      <w:pPr>
        <w:tabs>
          <w:tab w:val="num" w:pos="3600"/>
        </w:tabs>
        <w:ind w:left="3600" w:hanging="360"/>
      </w:pPr>
      <w:rPr>
        <w:rFonts w:ascii="Times New Roman" w:hAnsi="Times New Roman" w:cs="Times New Roman"/>
        <w:b w:val="0"/>
        <w:bCs w:val="0"/>
        <w:sz w:val="28"/>
        <w:szCs w:val="28"/>
      </w:rPr>
    </w:lvl>
  </w:abstractNum>
  <w:abstractNum w:abstractNumId="49">
    <w:nsid w:val="7CC5630A"/>
    <w:multiLevelType w:val="multilevel"/>
    <w:tmpl w:val="74DA28D8"/>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49"/>
  </w:num>
  <w:num w:numId="2">
    <w:abstractNumId w:val="7"/>
  </w:num>
  <w:num w:numId="3">
    <w:abstractNumId w:val="1"/>
  </w:num>
  <w:num w:numId="4">
    <w:abstractNumId w:val="12"/>
  </w:num>
  <w:num w:numId="5">
    <w:abstractNumId w:val="26"/>
  </w:num>
  <w:num w:numId="6">
    <w:abstractNumId w:val="6"/>
  </w:num>
  <w:num w:numId="7">
    <w:abstractNumId w:val="39"/>
  </w:num>
  <w:num w:numId="8">
    <w:abstractNumId w:val="16"/>
  </w:num>
  <w:num w:numId="9">
    <w:abstractNumId w:val="34"/>
  </w:num>
  <w:num w:numId="10">
    <w:abstractNumId w:val="46"/>
  </w:num>
  <w:num w:numId="11">
    <w:abstractNumId w:val="40"/>
  </w:num>
  <w:num w:numId="12">
    <w:abstractNumId w:val="17"/>
  </w:num>
  <w:num w:numId="13">
    <w:abstractNumId w:val="41"/>
  </w:num>
  <w:num w:numId="14">
    <w:abstractNumId w:val="48"/>
  </w:num>
  <w:num w:numId="15">
    <w:abstractNumId w:val="4"/>
  </w:num>
  <w:num w:numId="16">
    <w:abstractNumId w:val="44"/>
  </w:num>
  <w:num w:numId="17">
    <w:abstractNumId w:val="14"/>
  </w:num>
  <w:num w:numId="18">
    <w:abstractNumId w:val="13"/>
  </w:num>
  <w:num w:numId="19">
    <w:abstractNumId w:val="38"/>
  </w:num>
  <w:num w:numId="20">
    <w:abstractNumId w:val="10"/>
  </w:num>
  <w:num w:numId="21">
    <w:abstractNumId w:val="8"/>
  </w:num>
  <w:num w:numId="22">
    <w:abstractNumId w:val="27"/>
  </w:num>
  <w:num w:numId="23">
    <w:abstractNumId w:val="9"/>
  </w:num>
  <w:num w:numId="24">
    <w:abstractNumId w:val="25"/>
  </w:num>
  <w:num w:numId="25">
    <w:abstractNumId w:val="32"/>
  </w:num>
  <w:num w:numId="26">
    <w:abstractNumId w:val="35"/>
  </w:num>
  <w:num w:numId="27">
    <w:abstractNumId w:val="45"/>
  </w:num>
  <w:num w:numId="28">
    <w:abstractNumId w:val="0"/>
  </w:num>
  <w:num w:numId="29">
    <w:abstractNumId w:val="21"/>
  </w:num>
  <w:num w:numId="30">
    <w:abstractNumId w:val="43"/>
  </w:num>
  <w:num w:numId="31">
    <w:abstractNumId w:val="20"/>
  </w:num>
  <w:num w:numId="32">
    <w:abstractNumId w:val="42"/>
  </w:num>
  <w:num w:numId="33">
    <w:abstractNumId w:val="33"/>
  </w:num>
  <w:num w:numId="34">
    <w:abstractNumId w:val="37"/>
  </w:num>
  <w:num w:numId="35">
    <w:abstractNumId w:val="2"/>
  </w:num>
  <w:num w:numId="36">
    <w:abstractNumId w:val="47"/>
  </w:num>
  <w:num w:numId="37">
    <w:abstractNumId w:val="22"/>
  </w:num>
  <w:num w:numId="38">
    <w:abstractNumId w:val="15"/>
  </w:num>
  <w:num w:numId="39">
    <w:abstractNumId w:val="19"/>
  </w:num>
  <w:num w:numId="40">
    <w:abstractNumId w:val="31"/>
  </w:num>
  <w:num w:numId="41">
    <w:abstractNumId w:val="11"/>
  </w:num>
  <w:num w:numId="42">
    <w:abstractNumId w:val="23"/>
  </w:num>
  <w:num w:numId="43">
    <w:abstractNumId w:val="36"/>
  </w:num>
  <w:num w:numId="44">
    <w:abstractNumId w:val="30"/>
  </w:num>
  <w:num w:numId="45">
    <w:abstractNumId w:val="5"/>
  </w:num>
  <w:num w:numId="46">
    <w:abstractNumId w:val="24"/>
  </w:num>
  <w:num w:numId="47">
    <w:abstractNumId w:val="29"/>
  </w:num>
  <w:num w:numId="48">
    <w:abstractNumId w:val="28"/>
  </w:num>
  <w:num w:numId="49">
    <w:abstractNumId w:val="18"/>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defaultTabStop w:val="7087"/>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7BE"/>
    <w:rsid w:val="003417BE"/>
    <w:rsid w:val="009B6202"/>
    <w:rsid w:val="00C359E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erif CJK SC" w:hAnsi="Liberation Serif" w:cs="Noto Sans Devanagari"/>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567"/>
      <w:jc w:val="both"/>
    </w:pPr>
    <w:rPr>
      <w:rFonts w:ascii="Liberation Serif;Times New Roma" w:eastAsia="WenQuanYi Micro Hei;Times New R" w:hAnsi="Liberation Serif;Times New Roma" w:cs="Lohit Devanagari;Times New Roma"/>
      <w:kern w:val="2"/>
      <w:sz w:val="24"/>
      <w:szCs w:val="24"/>
      <w:lang w:val="en-US" w:eastAsia="zh-CN" w:bidi="hi-IN"/>
    </w:rPr>
  </w:style>
  <w:style w:type="paragraph" w:styleId="1">
    <w:name w:val="heading 1"/>
    <w:basedOn w:val="Heading"/>
    <w:next w:val="a0"/>
    <w:qFormat/>
    <w:pPr>
      <w:tabs>
        <w:tab w:val="num" w:pos="0"/>
      </w:tabs>
      <w:ind w:left="432" w:hanging="432"/>
      <w:outlineLvl w:val="0"/>
    </w:pPr>
    <w:rPr>
      <w:rFonts w:ascii="Liberation Serif;Times New Roma" w:hAnsi="Liberation Serif;Times New Roma"/>
      <w:b/>
      <w:bCs/>
      <w:sz w:val="48"/>
      <w:szCs w:val="48"/>
    </w:rPr>
  </w:style>
  <w:style w:type="paragraph" w:styleId="2">
    <w:name w:val="heading 2"/>
    <w:basedOn w:val="Heading"/>
    <w:next w:val="a0"/>
    <w:qFormat/>
    <w:pPr>
      <w:tabs>
        <w:tab w:val="num" w:pos="0"/>
      </w:tabs>
      <w:spacing w:before="200"/>
      <w:ind w:left="576" w:hanging="576"/>
      <w:outlineLvl w:val="1"/>
    </w:pPr>
    <w:rPr>
      <w:rFonts w:ascii="Liberation Serif;Times New Roma" w:hAnsi="Liberation Serif;Times New Roma"/>
      <w:b/>
      <w:bCs/>
      <w:sz w:val="36"/>
      <w:szCs w:val="36"/>
    </w:rPr>
  </w:style>
  <w:style w:type="paragraph" w:styleId="3">
    <w:name w:val="heading 3"/>
    <w:basedOn w:val="Heading"/>
    <w:next w:val="a0"/>
    <w:qFormat/>
    <w:pPr>
      <w:tabs>
        <w:tab w:val="num" w:pos="0"/>
      </w:tabs>
      <w:spacing w:before="140"/>
      <w:ind w:left="720" w:hanging="720"/>
      <w:outlineLvl w:val="2"/>
    </w:pPr>
    <w:rPr>
      <w:rFonts w:ascii="Liberation Serif;Times New Roma" w:hAnsi="Liberation Serif;Times New Roma"/>
      <w:b/>
      <w:bCs/>
    </w:rPr>
  </w:style>
  <w:style w:type="paragraph" w:styleId="4">
    <w:name w:val="heading 4"/>
    <w:basedOn w:val="Heading"/>
    <w:next w:val="a0"/>
    <w:qFormat/>
    <w:pPr>
      <w:tabs>
        <w:tab w:val="num" w:pos="0"/>
      </w:tabs>
      <w:spacing w:before="120"/>
      <w:ind w:left="864" w:hanging="864"/>
      <w:outlineLvl w:val="3"/>
    </w:pPr>
    <w:rPr>
      <w:rFonts w:ascii="Liberation Serif;Times New Roma" w:hAnsi="Liberation Serif;Times New Roma"/>
      <w:b/>
      <w:bCs/>
      <w:sz w:val="24"/>
      <w:szCs w:val="24"/>
    </w:rPr>
  </w:style>
  <w:style w:type="paragraph" w:styleId="5">
    <w:name w:val="heading 5"/>
    <w:basedOn w:val="Heading"/>
    <w:next w:val="a0"/>
    <w:qFormat/>
    <w:pPr>
      <w:tabs>
        <w:tab w:val="num" w:pos="0"/>
      </w:tabs>
      <w:spacing w:before="120" w:after="60"/>
      <w:ind w:firstLine="0"/>
      <w:outlineLvl w:val="4"/>
    </w:pPr>
    <w:rPr>
      <w:b/>
      <w:bCs/>
      <w:sz w:val="24"/>
      <w:szCs w:val="24"/>
    </w:rPr>
  </w:style>
  <w:style w:type="paragraph" w:styleId="6">
    <w:name w:val="heading 6"/>
    <w:basedOn w:val="Heading"/>
    <w:next w:val="a0"/>
    <w:qFormat/>
    <w:pPr>
      <w:tabs>
        <w:tab w:val="num" w:pos="0"/>
      </w:tabs>
      <w:spacing w:before="60" w:after="60"/>
      <w:ind w:firstLine="0"/>
      <w:outlineLvl w:val="5"/>
    </w:pPr>
    <w:rPr>
      <w:b/>
      <w:bCs/>
      <w:i/>
      <w:iCs/>
      <w:sz w:val="24"/>
      <w:szCs w:val="24"/>
    </w:rPr>
  </w:style>
  <w:style w:type="paragraph" w:styleId="7">
    <w:name w:val="heading 7"/>
    <w:basedOn w:val="Heading"/>
    <w:next w:val="a0"/>
    <w:qFormat/>
    <w:pPr>
      <w:tabs>
        <w:tab w:val="num" w:pos="0"/>
      </w:tabs>
      <w:spacing w:before="60" w:after="60"/>
      <w:ind w:firstLine="0"/>
      <w:outlineLvl w:val="6"/>
    </w:pPr>
    <w:rPr>
      <w:b/>
      <w:bCs/>
      <w:sz w:val="22"/>
      <w:szCs w:val="22"/>
    </w:rPr>
  </w:style>
  <w:style w:type="paragraph" w:styleId="8">
    <w:name w:val="heading 8"/>
    <w:basedOn w:val="Heading"/>
    <w:next w:val="a0"/>
    <w:qFormat/>
    <w:pPr>
      <w:tabs>
        <w:tab w:val="num" w:pos="0"/>
      </w:tabs>
      <w:spacing w:before="60" w:after="60"/>
      <w:ind w:firstLine="0"/>
      <w:outlineLvl w:val="7"/>
    </w:pPr>
    <w:rPr>
      <w:b/>
      <w:bCs/>
      <w:i/>
      <w:iCs/>
      <w:sz w:val="22"/>
      <w:szCs w:val="22"/>
    </w:rPr>
  </w:style>
  <w:style w:type="paragraph" w:styleId="9">
    <w:name w:val="heading 9"/>
    <w:basedOn w:val="Heading"/>
    <w:next w:val="a0"/>
    <w:qFormat/>
    <w:pPr>
      <w:tabs>
        <w:tab w:val="num" w:pos="0"/>
      </w:tabs>
      <w:spacing w:before="60" w:after="60"/>
      <w:ind w:firstLine="0"/>
      <w:outlineLvl w:val="8"/>
    </w:pPr>
    <w:rPr>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4z0">
    <w:name w:val="WW8Num4z0"/>
    <w:qFormat/>
    <w:rPr>
      <w:rFonts w:ascii="Times New Roman" w:hAnsi="Times New Roman" w:cs="Times New Roman"/>
      <w:sz w:val="28"/>
      <w:szCs w:val="28"/>
    </w:rPr>
  </w:style>
  <w:style w:type="character" w:customStyle="1" w:styleId="WW8Num5z0">
    <w:name w:val="WW8Num5z0"/>
    <w:qFormat/>
    <w:rPr>
      <w:rFonts w:ascii="Times New Roman" w:hAnsi="Times New Roman" w:cs="Times New Roman"/>
      <w:sz w:val="28"/>
      <w:szCs w:val="28"/>
    </w:rPr>
  </w:style>
  <w:style w:type="character" w:customStyle="1" w:styleId="WW8Num6z0">
    <w:name w:val="WW8Num6z0"/>
    <w:qFormat/>
    <w:rPr>
      <w:rFonts w:ascii="Times New Roman" w:hAnsi="Times New Roman" w:cs="Times New Roman"/>
      <w:sz w:val="28"/>
      <w:szCs w:val="28"/>
    </w:rPr>
  </w:style>
  <w:style w:type="character" w:customStyle="1" w:styleId="WW8Num7z0">
    <w:name w:val="WW8Num7z0"/>
    <w:qFormat/>
    <w:rPr>
      <w:rFonts w:ascii="Times New Roman" w:hAnsi="Times New Roman" w:cs="Times New Roman"/>
      <w:sz w:val="28"/>
      <w:szCs w:val="28"/>
    </w:rPr>
  </w:style>
  <w:style w:type="character" w:customStyle="1" w:styleId="WW8Num8z0">
    <w:name w:val="WW8Num8z0"/>
    <w:qFormat/>
    <w:rPr>
      <w:rFonts w:ascii="Times New Roman" w:hAnsi="Times New Roman" w:cs="Times New Roman"/>
      <w:sz w:val="28"/>
      <w:szCs w:val="28"/>
    </w:rPr>
  </w:style>
  <w:style w:type="character" w:customStyle="1" w:styleId="WW8Num9z0">
    <w:name w:val="WW8Num9z0"/>
    <w:qFormat/>
    <w:rPr>
      <w:rFonts w:ascii="Times New Roman" w:hAnsi="Times New Roman" w:cs="Times New Roman"/>
      <w:sz w:val="28"/>
      <w:szCs w:val="28"/>
    </w:rPr>
  </w:style>
  <w:style w:type="character" w:customStyle="1" w:styleId="WW8Num10z0">
    <w:name w:val="WW8Num10z0"/>
    <w:qFormat/>
    <w:rPr>
      <w:rFonts w:ascii="Times New Roman" w:hAnsi="Times New Roman" w:cs="Times New Roman"/>
      <w:sz w:val="28"/>
      <w:szCs w:val="28"/>
    </w:rPr>
  </w:style>
  <w:style w:type="character" w:customStyle="1" w:styleId="WW8Num11z0">
    <w:name w:val="WW8Num11z0"/>
    <w:qFormat/>
    <w:rPr>
      <w:rFonts w:ascii="Times New Roman" w:hAnsi="Times New Roman" w:cs="Times New Roman"/>
      <w:b w:val="0"/>
      <w:bCs w:val="0"/>
      <w:i w:val="0"/>
      <w:iCs w:val="0"/>
      <w:sz w:val="28"/>
      <w:szCs w:val="28"/>
    </w:rPr>
  </w:style>
  <w:style w:type="character" w:customStyle="1" w:styleId="WW8Num12z0">
    <w:name w:val="WW8Num12z0"/>
    <w:qFormat/>
    <w:rPr>
      <w:rFonts w:ascii="Times New Roman" w:hAnsi="Times New Roman" w:cs="Times New Roman"/>
      <w:b/>
      <w:bCs/>
      <w:sz w:val="28"/>
      <w:szCs w:val="28"/>
      <w:lang w:val="fr-FR"/>
    </w:rPr>
  </w:style>
  <w:style w:type="character" w:customStyle="1" w:styleId="WW8Num13z0">
    <w:name w:val="WW8Num13z0"/>
    <w:qFormat/>
    <w:rPr>
      <w:rFonts w:ascii="Times New Roman" w:hAnsi="Times New Roman" w:cs="Times New Roman"/>
      <w:b/>
      <w:bCs/>
      <w:sz w:val="28"/>
      <w:szCs w:val="28"/>
    </w:rPr>
  </w:style>
  <w:style w:type="character" w:customStyle="1" w:styleId="WW8Num14z0">
    <w:name w:val="WW8Num14z0"/>
    <w:qFormat/>
    <w:rPr>
      <w:rFonts w:ascii="Times New Roman" w:hAnsi="Times New Roman" w:cs="Times New Roman"/>
      <w:b w:val="0"/>
      <w:bCs w:val="0"/>
      <w:sz w:val="28"/>
      <w:szCs w:val="28"/>
    </w:rPr>
  </w:style>
  <w:style w:type="character" w:customStyle="1" w:styleId="WW8Num15z0">
    <w:name w:val="WW8Num15z0"/>
    <w:qFormat/>
    <w:rPr>
      <w:rFonts w:ascii="Times New Roman" w:hAnsi="Times New Roman" w:cs="Times New Roman"/>
      <w:b/>
      <w:bCs/>
      <w:sz w:val="28"/>
      <w:szCs w:val="28"/>
      <w:lang w:val="fr-FR"/>
    </w:rPr>
  </w:style>
  <w:style w:type="character" w:customStyle="1" w:styleId="WW8Num16z0">
    <w:name w:val="WW8Num16z0"/>
    <w:qFormat/>
    <w:rPr>
      <w:rFonts w:ascii="Symbol" w:hAnsi="Symbol" w:cs="OpenSymbol;Arial Unicode MS"/>
      <w:sz w:val="28"/>
      <w:szCs w:val="28"/>
    </w:rPr>
  </w:style>
  <w:style w:type="character" w:customStyle="1" w:styleId="WW8Num16z1">
    <w:name w:val="WW8Num16z1"/>
    <w:qFormat/>
    <w:rPr>
      <w:rFonts w:ascii="OpenSymbol;Arial Unicode MS" w:hAnsi="OpenSymbol;Arial Unicode MS" w:cs="OpenSymbol;Arial Unicode MS"/>
      <w:sz w:val="28"/>
      <w:szCs w:val="28"/>
    </w:rPr>
  </w:style>
  <w:style w:type="character" w:customStyle="1" w:styleId="WW8Num16z3">
    <w:name w:val="WW8Num16z3"/>
    <w:qFormat/>
    <w:rPr>
      <w:rFonts w:ascii="Symbol" w:hAnsi="Symbol" w:cs="OpenSymbol;Arial Unicode MS"/>
      <w:sz w:val="28"/>
      <w:szCs w:val="28"/>
    </w:rPr>
  </w:style>
  <w:style w:type="character" w:customStyle="1" w:styleId="WW8Num17z0">
    <w:name w:val="WW8Num17z0"/>
    <w:qFormat/>
    <w:rPr>
      <w:rFonts w:ascii="Times New Roman" w:hAnsi="Times New Roman" w:cs="Times New Roman"/>
      <w:b/>
      <w:bCs/>
      <w:sz w:val="28"/>
      <w:szCs w:val="28"/>
      <w:lang w:val="fr-FR"/>
    </w:rPr>
  </w:style>
  <w:style w:type="character" w:customStyle="1" w:styleId="WW8Num18z0">
    <w:name w:val="WW8Num18z0"/>
    <w:qFormat/>
    <w:rPr>
      <w:rFonts w:ascii="Times New Roman" w:hAnsi="Times New Roman" w:cs="Times New Roman"/>
      <w:b/>
      <w:bCs/>
      <w:color w:val="813709"/>
      <w:sz w:val="28"/>
      <w:szCs w:val="28"/>
      <w:lang w:val="fr-FR"/>
    </w:rPr>
  </w:style>
  <w:style w:type="character" w:customStyle="1" w:styleId="WW8Num19z0">
    <w:name w:val="WW8Num19z0"/>
    <w:qFormat/>
    <w:rPr>
      <w:rFonts w:ascii="Times New Roman" w:hAnsi="Times New Roman" w:cs="Times New Roman"/>
      <w:sz w:val="28"/>
      <w:szCs w:val="28"/>
      <w:lang w:val="fr-FR"/>
    </w:rPr>
  </w:style>
  <w:style w:type="character" w:customStyle="1" w:styleId="WW8Num20z0">
    <w:name w:val="WW8Num20z0"/>
    <w:qFormat/>
    <w:rPr>
      <w:rFonts w:ascii="Times New Roman" w:hAnsi="Times New Roman" w:cs="Times New Roman"/>
      <w:b/>
      <w:bCs/>
      <w:sz w:val="28"/>
      <w:szCs w:val="28"/>
      <w:lang w:val="fr-FR"/>
    </w:rPr>
  </w:style>
  <w:style w:type="character" w:customStyle="1" w:styleId="WW8Num21z0">
    <w:name w:val="WW8Num21z0"/>
    <w:qFormat/>
    <w:rPr>
      <w:rFonts w:ascii="Times New Roman" w:hAnsi="Times New Roman" w:cs="Times New Roman"/>
      <w:b w:val="0"/>
      <w:bCs w:val="0"/>
      <w:i w:val="0"/>
      <w:iCs w:val="0"/>
      <w:sz w:val="28"/>
      <w:szCs w:val="28"/>
    </w:rPr>
  </w:style>
  <w:style w:type="character" w:customStyle="1" w:styleId="WW8Num21z1">
    <w:name w:val="WW8Num21z1"/>
    <w:qFormat/>
    <w:rPr>
      <w:rFonts w:ascii="Symbol" w:hAnsi="Symbol" w:cs="OpenSymbol;Arial Unicode MS"/>
      <w:sz w:val="28"/>
      <w:szCs w:val="28"/>
    </w:rPr>
  </w:style>
  <w:style w:type="character" w:customStyle="1" w:styleId="WW8Num22z0">
    <w:name w:val="WW8Num22z0"/>
    <w:qFormat/>
    <w:rPr>
      <w:rFonts w:ascii="Times New Roman" w:hAnsi="Times New Roman" w:cs="Times New Roman"/>
      <w:b/>
      <w:bCs/>
      <w:sz w:val="28"/>
      <w:szCs w:val="28"/>
      <w:lang w:val="fr-FR"/>
    </w:rPr>
  </w:style>
  <w:style w:type="character" w:customStyle="1" w:styleId="WW8Num23z0">
    <w:name w:val="WW8Num23z0"/>
    <w:qFormat/>
    <w:rPr>
      <w:rFonts w:ascii="Times New Roman" w:hAnsi="Times New Roman" w:cs="Times New Roman"/>
      <w:b/>
      <w:bCs/>
      <w:color w:val="7B3D00"/>
      <w:sz w:val="28"/>
      <w:szCs w:val="28"/>
      <w:lang w:val="fr-FR"/>
    </w:rPr>
  </w:style>
  <w:style w:type="character" w:customStyle="1" w:styleId="WW8Num24z0">
    <w:name w:val="WW8Num24z0"/>
    <w:qFormat/>
    <w:rPr>
      <w:rFonts w:ascii="Times New Roman" w:hAnsi="Times New Roman" w:cs="Times New Roman"/>
      <w:b/>
      <w:bCs/>
      <w:i w:val="0"/>
      <w:iCs w:val="0"/>
      <w:color w:val="7B3D00"/>
      <w:sz w:val="28"/>
      <w:szCs w:val="28"/>
    </w:rPr>
  </w:style>
  <w:style w:type="character" w:customStyle="1" w:styleId="WW8Num24z1">
    <w:name w:val="WW8Num24z1"/>
    <w:qFormat/>
    <w:rPr>
      <w:rFonts w:ascii="OpenSymbol;Arial Unicode MS" w:hAnsi="OpenSymbol;Arial Unicode MS" w:cs="OpenSymbol;Arial Unicode MS"/>
      <w:sz w:val="28"/>
      <w:szCs w:val="28"/>
    </w:rPr>
  </w:style>
  <w:style w:type="character" w:customStyle="1" w:styleId="WW8Num24z3">
    <w:name w:val="WW8Num24z3"/>
    <w:qFormat/>
    <w:rPr>
      <w:rFonts w:ascii="Symbol" w:hAnsi="Symbol" w:cs="OpenSymbol;Arial Unicode MS"/>
      <w:sz w:val="28"/>
      <w:szCs w:val="28"/>
    </w:rPr>
  </w:style>
  <w:style w:type="character" w:customStyle="1" w:styleId="WW8Num25z0">
    <w:name w:val="WW8Num25z0"/>
    <w:qFormat/>
    <w:rPr>
      <w:rFonts w:ascii="Times New Roman" w:hAnsi="Times New Roman" w:cs="Times New Roman"/>
      <w:b/>
      <w:bCs/>
      <w:i w:val="0"/>
      <w:iCs w:val="0"/>
      <w:color w:val="7B3D00"/>
      <w:sz w:val="28"/>
      <w:szCs w:val="28"/>
    </w:rPr>
  </w:style>
  <w:style w:type="character" w:customStyle="1" w:styleId="WW8Num25z1">
    <w:name w:val="WW8Num25z1"/>
    <w:qFormat/>
    <w:rPr>
      <w:rFonts w:ascii="OpenSymbol;Arial Unicode MS" w:hAnsi="OpenSymbol;Arial Unicode MS" w:cs="OpenSymbol;Arial Unicode MS"/>
      <w:sz w:val="28"/>
      <w:szCs w:val="28"/>
    </w:rPr>
  </w:style>
  <w:style w:type="character" w:customStyle="1" w:styleId="WW8Num25z3">
    <w:name w:val="WW8Num25z3"/>
    <w:qFormat/>
    <w:rPr>
      <w:rFonts w:ascii="Symbol" w:hAnsi="Symbol" w:cs="OpenSymbol;Arial Unicode MS"/>
      <w:sz w:val="28"/>
      <w:szCs w:val="28"/>
    </w:rPr>
  </w:style>
  <w:style w:type="character" w:customStyle="1" w:styleId="WW8Num26z0">
    <w:name w:val="WW8Num26z0"/>
    <w:qFormat/>
    <w:rPr>
      <w:rFonts w:ascii="Times New Roman" w:hAnsi="Times New Roman" w:cs="Times New Roman"/>
      <w:b/>
      <w:bCs/>
      <w:i w:val="0"/>
      <w:iCs w:val="0"/>
      <w:color w:val="7B3D00"/>
      <w:sz w:val="28"/>
      <w:szCs w:val="28"/>
    </w:rPr>
  </w:style>
  <w:style w:type="character" w:customStyle="1" w:styleId="WW8Num26z1">
    <w:name w:val="WW8Num26z1"/>
    <w:qFormat/>
    <w:rPr>
      <w:rFonts w:ascii="OpenSymbol;Arial Unicode MS" w:hAnsi="OpenSymbol;Arial Unicode MS" w:cs="OpenSymbol;Arial Unicode MS"/>
      <w:sz w:val="28"/>
      <w:szCs w:val="28"/>
    </w:rPr>
  </w:style>
  <w:style w:type="character" w:customStyle="1" w:styleId="WW8Num26z3">
    <w:name w:val="WW8Num26z3"/>
    <w:qFormat/>
    <w:rPr>
      <w:rFonts w:ascii="Symbol" w:hAnsi="Symbol" w:cs="OpenSymbol;Arial Unicode MS"/>
      <w:sz w:val="28"/>
      <w:szCs w:val="28"/>
    </w:rPr>
  </w:style>
  <w:style w:type="character" w:customStyle="1" w:styleId="WW8Num27z0">
    <w:name w:val="WW8Num27z0"/>
    <w:qFormat/>
    <w:rPr>
      <w:rFonts w:ascii="Times New Roman" w:hAnsi="Times New Roman" w:cs="Times New Roman"/>
      <w:b w:val="0"/>
      <w:bCs w:val="0"/>
      <w:i w:val="0"/>
      <w:iCs w:val="0"/>
      <w:sz w:val="28"/>
      <w:szCs w:val="28"/>
      <w:lang w:val="fr-FR"/>
    </w:rPr>
  </w:style>
  <w:style w:type="character" w:customStyle="1" w:styleId="WW8Num28z0">
    <w:name w:val="WW8Num28z0"/>
    <w:qFormat/>
    <w:rPr>
      <w:rFonts w:ascii="Times New Roman" w:hAnsi="Times New Roman" w:cs="Times New Roman"/>
      <w:b/>
      <w:bCs/>
      <w:i w:val="0"/>
      <w:iCs w:val="0"/>
      <w:color w:val="395511"/>
      <w:sz w:val="28"/>
      <w:szCs w:val="28"/>
    </w:rPr>
  </w:style>
  <w:style w:type="character" w:customStyle="1" w:styleId="WW8Num29z0">
    <w:name w:val="WW8Num29z0"/>
    <w:qFormat/>
    <w:rPr>
      <w:rFonts w:ascii="Symbol" w:hAnsi="Symbol" w:cs="OpenSymbol;Arial Unicode MS"/>
      <w:sz w:val="28"/>
      <w:szCs w:val="28"/>
    </w:rPr>
  </w:style>
  <w:style w:type="character" w:customStyle="1" w:styleId="WW8Num29z1">
    <w:name w:val="WW8Num29z1"/>
    <w:qFormat/>
    <w:rPr>
      <w:rFonts w:ascii="OpenSymbol;Arial Unicode MS" w:hAnsi="OpenSymbol;Arial Unicode MS" w:cs="OpenSymbol;Arial Unicode MS"/>
      <w:sz w:val="28"/>
      <w:szCs w:val="28"/>
    </w:rPr>
  </w:style>
  <w:style w:type="character" w:customStyle="1" w:styleId="WW8Num30z0">
    <w:name w:val="WW8Num30z0"/>
    <w:qFormat/>
    <w:rPr>
      <w:rFonts w:ascii="Times New Roman" w:hAnsi="Times New Roman" w:cs="Times New Roman"/>
      <w:b w:val="0"/>
      <w:bCs w:val="0"/>
      <w:i w:val="0"/>
      <w:iCs w:val="0"/>
      <w:sz w:val="28"/>
      <w:szCs w:val="28"/>
    </w:rPr>
  </w:style>
  <w:style w:type="character" w:customStyle="1" w:styleId="WW8Num31z0">
    <w:name w:val="WW8Num31z0"/>
    <w:qFormat/>
    <w:rPr>
      <w:rFonts w:ascii="Times New Roman" w:hAnsi="Times New Roman" w:cs="Times New Roman"/>
      <w:b w:val="0"/>
      <w:bCs w:val="0"/>
      <w:i w:val="0"/>
      <w:iCs w:val="0"/>
      <w:sz w:val="28"/>
      <w:szCs w:val="28"/>
    </w:rPr>
  </w:style>
  <w:style w:type="character" w:customStyle="1" w:styleId="WW8Num32z0">
    <w:name w:val="WW8Num32z0"/>
    <w:qFormat/>
    <w:rPr>
      <w:rFonts w:ascii="Times New Roman" w:hAnsi="Times New Roman" w:cs="Times New Roman"/>
      <w:b w:val="0"/>
      <w:bCs w:val="0"/>
      <w:i w:val="0"/>
      <w:iCs w:val="0"/>
      <w:sz w:val="28"/>
      <w:szCs w:val="28"/>
    </w:rPr>
  </w:style>
  <w:style w:type="character" w:customStyle="1" w:styleId="WW8Num33z0">
    <w:name w:val="WW8Num33z0"/>
    <w:qFormat/>
    <w:rPr>
      <w:rFonts w:ascii="Times New Roman" w:hAnsi="Times New Roman" w:cs="Times New Roman"/>
      <w:b w:val="0"/>
      <w:bCs w:val="0"/>
      <w:i w:val="0"/>
      <w:iCs w:val="0"/>
      <w:sz w:val="28"/>
      <w:szCs w:val="28"/>
    </w:rPr>
  </w:style>
  <w:style w:type="character" w:customStyle="1" w:styleId="WW8Num34z0">
    <w:name w:val="WW8Num34z0"/>
    <w:qFormat/>
    <w:rPr>
      <w:rFonts w:ascii="Times New Roman" w:hAnsi="Times New Roman" w:cs="Times New Roman"/>
      <w:b w:val="0"/>
      <w:bCs w:val="0"/>
      <w:i w:val="0"/>
      <w:iCs w:val="0"/>
      <w:sz w:val="28"/>
      <w:szCs w:val="28"/>
    </w:rPr>
  </w:style>
  <w:style w:type="character" w:customStyle="1" w:styleId="WW8Num35z0">
    <w:name w:val="WW8Num35z0"/>
    <w:qFormat/>
    <w:rPr>
      <w:rFonts w:ascii="Times New Roman" w:hAnsi="Times New Roman" w:cs="Times New Roman"/>
      <w:b w:val="0"/>
      <w:bCs w:val="0"/>
      <w:i w:val="0"/>
      <w:iCs w:val="0"/>
      <w:sz w:val="28"/>
      <w:szCs w:val="28"/>
    </w:rPr>
  </w:style>
  <w:style w:type="character" w:customStyle="1" w:styleId="WW8Num36z0">
    <w:name w:val="WW8Num36z0"/>
    <w:qFormat/>
    <w:rPr>
      <w:rFonts w:ascii="Times New Roman" w:hAnsi="Times New Roman" w:cs="Times New Roman"/>
      <w:b w:val="0"/>
      <w:bCs w:val="0"/>
      <w:i w:val="0"/>
      <w:iCs w:val="0"/>
      <w:sz w:val="28"/>
      <w:szCs w:val="28"/>
    </w:rPr>
  </w:style>
  <w:style w:type="character" w:customStyle="1" w:styleId="WW8Num37z0">
    <w:name w:val="WW8Num37z0"/>
    <w:qFormat/>
    <w:rPr>
      <w:rFonts w:ascii="Symbol" w:hAnsi="Symbol" w:cs="OpenSymbol;Arial Unicode MS"/>
      <w:sz w:val="28"/>
      <w:szCs w:val="28"/>
    </w:rPr>
  </w:style>
  <w:style w:type="character" w:customStyle="1" w:styleId="WW8Num37z1">
    <w:name w:val="WW8Num37z1"/>
    <w:qFormat/>
    <w:rPr>
      <w:rFonts w:ascii="OpenSymbol;Arial Unicode MS" w:hAnsi="OpenSymbol;Arial Unicode MS" w:cs="OpenSymbol;Arial Unicode MS"/>
      <w:sz w:val="28"/>
      <w:szCs w:val="28"/>
    </w:rPr>
  </w:style>
  <w:style w:type="character" w:customStyle="1" w:styleId="WW8Num38z0">
    <w:name w:val="WW8Num38z0"/>
    <w:qFormat/>
    <w:rPr>
      <w:rFonts w:ascii="Times New Roman" w:hAnsi="Times New Roman" w:cs="Times New Roman"/>
      <w:b/>
      <w:bCs/>
      <w:i w:val="0"/>
      <w:iCs w:val="0"/>
      <w:color w:val="7B3D00"/>
      <w:sz w:val="28"/>
      <w:szCs w:val="28"/>
    </w:rPr>
  </w:style>
  <w:style w:type="character" w:customStyle="1" w:styleId="WW8Num39z0">
    <w:name w:val="WW8Num39z0"/>
    <w:qFormat/>
    <w:rPr>
      <w:rFonts w:ascii="Times New Roman" w:hAnsi="Times New Roman" w:cs="Times New Roman"/>
      <w:b/>
      <w:bCs/>
      <w:i w:val="0"/>
      <w:iCs w:val="0"/>
      <w:color w:val="7B3D00"/>
      <w:sz w:val="28"/>
      <w:szCs w:val="28"/>
    </w:rPr>
  </w:style>
  <w:style w:type="character" w:customStyle="1" w:styleId="WW8Num40z0">
    <w:name w:val="WW8Num40z0"/>
    <w:qFormat/>
    <w:rPr>
      <w:rFonts w:ascii="Times New Roman" w:hAnsi="Times New Roman" w:cs="Times New Roman"/>
      <w:b/>
      <w:bCs/>
      <w:i w:val="0"/>
      <w:iCs w:val="0"/>
      <w:color w:val="7B3D00"/>
      <w:sz w:val="28"/>
      <w:szCs w:val="28"/>
    </w:rPr>
  </w:style>
  <w:style w:type="character" w:customStyle="1" w:styleId="WW8Num41z0">
    <w:name w:val="WW8Num41z0"/>
    <w:qFormat/>
    <w:rPr>
      <w:rFonts w:ascii="Times New Roman" w:hAnsi="Times New Roman" w:cs="Times New Roman"/>
      <w:b/>
      <w:bCs/>
      <w:i w:val="0"/>
      <w:iCs w:val="0"/>
      <w:color w:val="7B3D00"/>
      <w:sz w:val="28"/>
      <w:szCs w:val="28"/>
    </w:rPr>
  </w:style>
  <w:style w:type="character" w:customStyle="1" w:styleId="WW8Num42z0">
    <w:name w:val="WW8Num42z0"/>
    <w:qFormat/>
    <w:rPr>
      <w:rFonts w:ascii="Times New Roman" w:hAnsi="Times New Roman" w:cs="Times New Roman"/>
      <w:b/>
      <w:bCs/>
      <w:i w:val="0"/>
      <w:iCs w:val="0"/>
      <w:color w:val="7B3D00"/>
      <w:sz w:val="28"/>
      <w:szCs w:val="28"/>
    </w:rPr>
  </w:style>
  <w:style w:type="character" w:customStyle="1" w:styleId="WW8Num43z0">
    <w:name w:val="WW8Num43z0"/>
    <w:qFormat/>
    <w:rPr>
      <w:rFonts w:ascii="Symbol" w:hAnsi="Symbol" w:cs="OpenSymbol;Arial Unicode MS"/>
      <w:sz w:val="28"/>
      <w:szCs w:val="28"/>
    </w:rPr>
  </w:style>
  <w:style w:type="character" w:customStyle="1" w:styleId="WW8Num44z0">
    <w:name w:val="WW8Num44z0"/>
    <w:qFormat/>
    <w:rPr>
      <w:rFonts w:ascii="Symbol" w:hAnsi="Symbol" w:cs="OpenSymbol;Arial Unicode MS"/>
      <w:sz w:val="28"/>
      <w:szCs w:val="28"/>
    </w:rPr>
  </w:style>
  <w:style w:type="character" w:customStyle="1" w:styleId="WW8Num44z1">
    <w:name w:val="WW8Num44z1"/>
    <w:qFormat/>
    <w:rPr>
      <w:rFonts w:ascii="OpenSymbol;Arial Unicode MS" w:hAnsi="OpenSymbol;Arial Unicode MS" w:cs="OpenSymbol;Arial Unicode MS"/>
      <w:sz w:val="28"/>
      <w:szCs w:val="28"/>
    </w:rPr>
  </w:style>
  <w:style w:type="character" w:customStyle="1" w:styleId="WW8Num45z0">
    <w:name w:val="WW8Num45z0"/>
    <w:qFormat/>
    <w:rPr>
      <w:rFonts w:ascii="Symbol" w:hAnsi="Symbol" w:cs="OpenSymbol;Arial Unicode MS"/>
      <w:sz w:val="28"/>
      <w:szCs w:val="28"/>
    </w:rPr>
  </w:style>
  <w:style w:type="character" w:customStyle="1" w:styleId="WW8Num45z1">
    <w:name w:val="WW8Num45z1"/>
    <w:qFormat/>
    <w:rPr>
      <w:rFonts w:ascii="OpenSymbol;Arial Unicode MS" w:hAnsi="OpenSymbol;Arial Unicode MS" w:cs="OpenSymbol;Arial Unicode MS"/>
      <w:sz w:val="28"/>
      <w:szCs w:val="28"/>
    </w:rPr>
  </w:style>
  <w:style w:type="character" w:customStyle="1" w:styleId="WW8Num46z0">
    <w:name w:val="WW8Num46z0"/>
    <w:qFormat/>
    <w:rPr>
      <w:rFonts w:ascii="Symbol" w:hAnsi="Symbol" w:cs="OpenSymbol;Arial Unicode MS"/>
      <w:sz w:val="28"/>
      <w:szCs w:val="28"/>
    </w:rPr>
  </w:style>
  <w:style w:type="character" w:customStyle="1" w:styleId="WW8Num46z1">
    <w:name w:val="WW8Num46z1"/>
    <w:qFormat/>
    <w:rPr>
      <w:rFonts w:ascii="OpenSymbol;Arial Unicode MS" w:hAnsi="OpenSymbol;Arial Unicode MS" w:cs="OpenSymbol;Arial Unicode MS"/>
      <w:sz w:val="28"/>
      <w:szCs w:val="28"/>
    </w:rPr>
  </w:style>
  <w:style w:type="character" w:customStyle="1" w:styleId="WW8Num47z0">
    <w:name w:val="WW8Num47z0"/>
    <w:qFormat/>
    <w:rPr>
      <w:rFonts w:ascii="Symbol" w:hAnsi="Symbol" w:cs="OpenSymbol;Arial Unicode MS"/>
      <w:sz w:val="28"/>
      <w:szCs w:val="28"/>
    </w:rPr>
  </w:style>
  <w:style w:type="character" w:customStyle="1" w:styleId="WW8Num47z1">
    <w:name w:val="WW8Num47z1"/>
    <w:qFormat/>
    <w:rPr>
      <w:rFonts w:ascii="OpenSymbol;Arial Unicode MS" w:hAnsi="OpenSymbol;Arial Unicode MS" w:cs="OpenSymbol;Arial Unicode MS"/>
      <w:sz w:val="28"/>
      <w:szCs w:val="28"/>
    </w:rPr>
  </w:style>
  <w:style w:type="character" w:customStyle="1" w:styleId="WW8Num48z0">
    <w:name w:val="WW8Num48z0"/>
    <w:qFormat/>
    <w:rPr>
      <w:rFonts w:ascii="Symbol" w:hAnsi="Symbol" w:cs="OpenSymbol;Arial Unicode MS"/>
      <w:sz w:val="28"/>
      <w:szCs w:val="28"/>
    </w:rPr>
  </w:style>
  <w:style w:type="character" w:customStyle="1" w:styleId="WW8Num48z1">
    <w:name w:val="WW8Num48z1"/>
    <w:qFormat/>
    <w:rPr>
      <w:rFonts w:ascii="OpenSymbol;Arial Unicode MS" w:hAnsi="OpenSymbol;Arial Unicode MS" w:cs="OpenSymbol;Arial Unicode MS"/>
      <w:sz w:val="28"/>
      <w:szCs w:val="28"/>
    </w:rPr>
  </w:style>
  <w:style w:type="character" w:customStyle="1" w:styleId="WW8Num49z0">
    <w:name w:val="WW8Num49z0"/>
    <w:qFormat/>
    <w:rPr>
      <w:rFonts w:ascii="Symbol" w:hAnsi="Symbol" w:cs="OpenSymbol;Arial Unicode MS"/>
      <w:sz w:val="28"/>
      <w:szCs w:val="28"/>
    </w:rPr>
  </w:style>
  <w:style w:type="character" w:customStyle="1" w:styleId="WW8Num49z1">
    <w:name w:val="WW8Num49z1"/>
    <w:qFormat/>
    <w:rPr>
      <w:rFonts w:ascii="OpenSymbol;Arial Unicode MS" w:hAnsi="OpenSymbol;Arial Unicode MS" w:cs="OpenSymbol;Arial Unicode MS"/>
      <w:sz w:val="28"/>
      <w:szCs w:val="28"/>
    </w:rPr>
  </w:style>
  <w:style w:type="character" w:customStyle="1" w:styleId="WW8Num50z0">
    <w:name w:val="WW8Num50z0"/>
    <w:qFormat/>
    <w:rPr>
      <w:rFonts w:ascii="Times New Roman" w:hAnsi="Times New Roman" w:cs="Times New Roman"/>
      <w:b w:val="0"/>
      <w:bCs w:val="0"/>
      <w:i w:val="0"/>
      <w:iCs w:val="0"/>
      <w:sz w:val="28"/>
      <w:szCs w:val="28"/>
    </w:rPr>
  </w:style>
  <w:style w:type="character" w:customStyle="1" w:styleId="WW8Num27z1">
    <w:name w:val="WW8Num27z1"/>
    <w:qFormat/>
    <w:rPr>
      <w:rFonts w:ascii="OpenSymbol;Arial Unicode MS" w:hAnsi="OpenSymbol;Arial Unicode MS" w:cs="OpenSymbol;Arial Unicode MS"/>
      <w:sz w:val="28"/>
      <w:szCs w:val="28"/>
    </w:rPr>
  </w:style>
  <w:style w:type="character" w:customStyle="1" w:styleId="WW8Num27z3">
    <w:name w:val="WW8Num27z3"/>
    <w:qFormat/>
    <w:rPr>
      <w:rFonts w:ascii="Symbol" w:hAnsi="Symbol" w:cs="OpenSymbol;Arial Unicode MS"/>
      <w:sz w:val="28"/>
      <w:szCs w:val="28"/>
    </w:rPr>
  </w:style>
  <w:style w:type="character" w:customStyle="1" w:styleId="WW8Num30z1">
    <w:name w:val="WW8Num30z1"/>
    <w:qFormat/>
    <w:rPr>
      <w:rFonts w:ascii="OpenSymbol;Arial Unicode MS" w:hAnsi="OpenSymbol;Arial Unicode MS" w:cs="OpenSymbol;Arial Unicode MS"/>
      <w:sz w:val="28"/>
      <w:szCs w:val="28"/>
    </w:rPr>
  </w:style>
  <w:style w:type="character" w:customStyle="1" w:styleId="WW8Num38z1">
    <w:name w:val="WW8Num38z1"/>
    <w:qFormat/>
    <w:rPr>
      <w:rFonts w:ascii="OpenSymbol;Arial Unicode MS" w:hAnsi="OpenSymbol;Arial Unicode MS" w:cs="OpenSymbol;Arial Unicode MS"/>
      <w:sz w:val="28"/>
      <w:szCs w:val="28"/>
    </w:rPr>
  </w:style>
  <w:style w:type="character" w:customStyle="1" w:styleId="WW8Num22z1">
    <w:name w:val="WW8Num22z1"/>
    <w:qFormat/>
    <w:rPr>
      <w:rFonts w:ascii="Symbol" w:hAnsi="Symbol" w:cs="OpenSymbol;Arial Unicode MS"/>
      <w:sz w:val="28"/>
      <w:szCs w:val="28"/>
    </w:rPr>
  </w:style>
  <w:style w:type="character" w:customStyle="1" w:styleId="WW8Num28z1">
    <w:name w:val="WW8Num28z1"/>
    <w:qFormat/>
    <w:rPr>
      <w:rFonts w:ascii="OpenSymbol;Arial Unicode MS" w:hAnsi="OpenSymbol;Arial Unicode MS" w:cs="OpenSymbol;Arial Unicode MS"/>
      <w:sz w:val="28"/>
      <w:szCs w:val="28"/>
    </w:rPr>
  </w:style>
  <w:style w:type="character" w:customStyle="1" w:styleId="WW8Num28z3">
    <w:name w:val="WW8Num28z3"/>
    <w:qFormat/>
    <w:rPr>
      <w:rFonts w:ascii="Symbol" w:hAnsi="Symbol" w:cs="OpenSymbol;Arial Unicode MS"/>
      <w:sz w:val="28"/>
      <w:szCs w:val="28"/>
    </w:rPr>
  </w:style>
  <w:style w:type="character" w:customStyle="1" w:styleId="WW8Num31z1">
    <w:name w:val="WW8Num31z1"/>
    <w:qFormat/>
    <w:rPr>
      <w:rFonts w:ascii="OpenSymbol;Arial Unicode MS" w:hAnsi="OpenSymbol;Arial Unicode MS" w:cs="OpenSymbol;Arial Unicode MS"/>
      <w:sz w:val="28"/>
      <w:szCs w:val="28"/>
    </w:rPr>
  </w:style>
  <w:style w:type="character" w:customStyle="1" w:styleId="WW8Num39z1">
    <w:name w:val="WW8Num39z1"/>
    <w:qFormat/>
    <w:rPr>
      <w:rFonts w:ascii="OpenSymbol;Arial Unicode MS" w:hAnsi="OpenSymbol;Arial Unicode MS" w:cs="OpenSymbol;Arial Unicode MS"/>
      <w:sz w:val="28"/>
      <w:szCs w:val="28"/>
    </w:rPr>
  </w:style>
  <w:style w:type="character" w:customStyle="1" w:styleId="WW8Num29z3">
    <w:name w:val="WW8Num29z3"/>
    <w:qFormat/>
    <w:rPr>
      <w:rFonts w:ascii="Symbol" w:hAnsi="Symbol" w:cs="OpenSymbol;Arial Unicode MS"/>
      <w:sz w:val="28"/>
      <w:szCs w:val="28"/>
    </w:rPr>
  </w:style>
  <w:style w:type="character" w:customStyle="1" w:styleId="WW8Num32z1">
    <w:name w:val="WW8Num32z1"/>
    <w:qFormat/>
    <w:rPr>
      <w:rFonts w:ascii="OpenSymbol;Arial Unicode MS" w:hAnsi="OpenSymbol;Arial Unicode MS" w:cs="OpenSymbol;Arial Unicode MS"/>
      <w:sz w:val="28"/>
      <w:szCs w:val="28"/>
    </w:rPr>
  </w:style>
  <w:style w:type="character" w:customStyle="1" w:styleId="WW8Num40z1">
    <w:name w:val="WW8Num40z1"/>
    <w:qFormat/>
    <w:rPr>
      <w:rFonts w:ascii="OpenSymbol;Arial Unicode MS" w:hAnsi="OpenSymbol;Arial Unicode MS" w:cs="OpenSymbol;Arial Unicode MS"/>
      <w:sz w:val="28"/>
      <w:szCs w:val="28"/>
    </w:rPr>
  </w:style>
  <w:style w:type="character" w:customStyle="1" w:styleId="WW8Num23z1">
    <w:name w:val="WW8Num23z1"/>
    <w:qFormat/>
    <w:rPr>
      <w:rFonts w:ascii="Symbol" w:hAnsi="Symbol" w:cs="OpenSymbol;Arial Unicode MS"/>
      <w:sz w:val="28"/>
      <w:szCs w:val="28"/>
    </w:rPr>
  </w:style>
  <w:style w:type="character" w:customStyle="1" w:styleId="WW8Num31z3">
    <w:name w:val="WW8Num31z3"/>
    <w:qFormat/>
    <w:rPr>
      <w:rFonts w:ascii="Symbol" w:hAnsi="Symbol" w:cs="OpenSymbol;Arial Unicode MS"/>
      <w:sz w:val="28"/>
      <w:szCs w:val="28"/>
    </w:rPr>
  </w:style>
  <w:style w:type="character" w:customStyle="1" w:styleId="WW8Num32z3">
    <w:name w:val="WW8Num32z3"/>
    <w:qFormat/>
    <w:rPr>
      <w:rFonts w:ascii="Symbol" w:hAnsi="Symbol" w:cs="OpenSymbol;Arial Unicode MS"/>
      <w:sz w:val="28"/>
      <w:szCs w:val="28"/>
    </w:rPr>
  </w:style>
  <w:style w:type="character" w:customStyle="1" w:styleId="WW8Num33z1">
    <w:name w:val="WW8Num33z1"/>
    <w:qFormat/>
    <w:rPr>
      <w:rFonts w:ascii="OpenSymbol;Arial Unicode MS" w:hAnsi="OpenSymbol;Arial Unicode MS" w:cs="OpenSymbol;Arial Unicode MS"/>
      <w:sz w:val="28"/>
      <w:szCs w:val="28"/>
    </w:rPr>
  </w:style>
  <w:style w:type="character" w:customStyle="1" w:styleId="WW8Num33z3">
    <w:name w:val="WW8Num33z3"/>
    <w:qFormat/>
    <w:rPr>
      <w:rFonts w:ascii="Symbol" w:hAnsi="Symbol" w:cs="OpenSymbol;Arial Unicode MS"/>
      <w:sz w:val="28"/>
      <w:szCs w:val="28"/>
    </w:rPr>
  </w:style>
  <w:style w:type="character" w:customStyle="1" w:styleId="WW8Num36z1">
    <w:name w:val="WW8Num36z1"/>
    <w:qFormat/>
    <w:rPr>
      <w:rFonts w:ascii="OpenSymbol;Arial Unicode MS" w:hAnsi="OpenSymbol;Arial Unicode MS" w:cs="OpenSymbol;Arial Unicode MS"/>
      <w:sz w:val="28"/>
      <w:szCs w:val="28"/>
    </w:rPr>
  </w:style>
  <w:style w:type="character" w:customStyle="1" w:styleId="WW8Num51z0">
    <w:name w:val="WW8Num51z0"/>
    <w:qFormat/>
    <w:rPr>
      <w:rFonts w:ascii="Symbol" w:hAnsi="Symbol" w:cs="OpenSymbol;Arial Unicode MS"/>
      <w:sz w:val="28"/>
      <w:szCs w:val="28"/>
    </w:rPr>
  </w:style>
  <w:style w:type="character" w:customStyle="1" w:styleId="WW8Num52z0">
    <w:name w:val="WW8Num52z0"/>
    <w:qFormat/>
    <w:rPr>
      <w:rFonts w:ascii="Symbol" w:hAnsi="Symbol" w:cs="OpenSymbol;Arial Unicode MS"/>
      <w:sz w:val="28"/>
      <w:szCs w:val="28"/>
    </w:rPr>
  </w:style>
  <w:style w:type="character" w:customStyle="1" w:styleId="WW8Num52z1">
    <w:name w:val="WW8Num52z1"/>
    <w:qFormat/>
    <w:rPr>
      <w:rFonts w:ascii="OpenSymbol;Arial Unicode MS" w:hAnsi="OpenSymbol;Arial Unicode MS" w:cs="OpenSymbol;Arial Unicode MS"/>
      <w:sz w:val="28"/>
      <w:szCs w:val="28"/>
    </w:rPr>
  </w:style>
  <w:style w:type="character" w:customStyle="1" w:styleId="WW8Num53z0">
    <w:name w:val="WW8Num53z0"/>
    <w:qFormat/>
    <w:rPr>
      <w:rFonts w:ascii="Symbol" w:hAnsi="Symbol" w:cs="OpenSymbol;Arial Unicode MS"/>
      <w:sz w:val="28"/>
      <w:szCs w:val="28"/>
    </w:rPr>
  </w:style>
  <w:style w:type="character" w:customStyle="1" w:styleId="WW8Num53z1">
    <w:name w:val="WW8Num53z1"/>
    <w:qFormat/>
    <w:rPr>
      <w:rFonts w:ascii="OpenSymbol;Arial Unicode MS" w:hAnsi="OpenSymbol;Arial Unicode MS" w:cs="OpenSymbol;Arial Unicode MS"/>
      <w:sz w:val="28"/>
      <w:szCs w:val="28"/>
    </w:rPr>
  </w:style>
  <w:style w:type="character" w:customStyle="1" w:styleId="WW8Num34z1">
    <w:name w:val="WW8Num34z1"/>
    <w:qFormat/>
    <w:rPr>
      <w:rFonts w:ascii="OpenSymbol;Arial Unicode MS" w:hAnsi="OpenSymbol;Arial Unicode MS" w:cs="OpenSymbol;Arial Unicode MS"/>
      <w:sz w:val="28"/>
      <w:szCs w:val="28"/>
    </w:rPr>
  </w:style>
  <w:style w:type="character" w:customStyle="1" w:styleId="WW8Num35z1">
    <w:name w:val="WW8Num35z1"/>
    <w:qFormat/>
    <w:rPr>
      <w:rFonts w:ascii="OpenSymbol;Arial Unicode MS" w:hAnsi="OpenSymbol;Arial Unicode MS" w:cs="OpenSymbol;Arial Unicode MS"/>
      <w:sz w:val="28"/>
      <w:szCs w:val="28"/>
    </w:rPr>
  </w:style>
  <w:style w:type="character" w:customStyle="1" w:styleId="WW8Num42z1">
    <w:name w:val="WW8Num42z1"/>
    <w:qFormat/>
    <w:rPr>
      <w:rFonts w:ascii="OpenSymbol;Arial Unicode MS" w:hAnsi="OpenSymbol;Arial Unicode MS" w:cs="OpenSymbol;Arial Unicode MS"/>
      <w:sz w:val="28"/>
      <w:szCs w:val="28"/>
    </w:rPr>
  </w:style>
  <w:style w:type="character" w:customStyle="1" w:styleId="WW8Num50z1">
    <w:name w:val="WW8Num50z1"/>
    <w:qFormat/>
    <w:rPr>
      <w:rFonts w:ascii="OpenSymbol;Arial Unicode MS" w:hAnsi="OpenSymbol;Arial Unicode MS" w:cs="OpenSymbol;Arial Unicode MS"/>
      <w:sz w:val="28"/>
      <w:szCs w:val="28"/>
    </w:rPr>
  </w:style>
  <w:style w:type="character" w:customStyle="1" w:styleId="WW8Num4z1">
    <w:name w:val="WW8Num4z1"/>
    <w:qFormat/>
    <w:rPr>
      <w:rFonts w:ascii="OpenSymbol;Arial Unicode MS" w:hAnsi="OpenSymbol;Arial Unicode MS" w:cs="OpenSymbol;Arial Unicode MS"/>
    </w:rPr>
  </w:style>
  <w:style w:type="character" w:customStyle="1" w:styleId="WW8Num17z1">
    <w:name w:val="WW8Num17z1"/>
    <w:qFormat/>
    <w:rPr>
      <w:rFonts w:ascii="OpenSymbol;Arial Unicode MS" w:hAnsi="OpenSymbol;Arial Unicode MS" w:cs="OpenSymbol;Arial Unicode MS"/>
      <w:sz w:val="28"/>
      <w:szCs w:val="28"/>
    </w:rPr>
  </w:style>
  <w:style w:type="character" w:customStyle="1" w:styleId="WW8Num41z1">
    <w:name w:val="WW8Num41z1"/>
    <w:qFormat/>
    <w:rPr>
      <w:rFonts w:ascii="OpenSymbol;Arial Unicode MS" w:hAnsi="OpenSymbol;Arial Unicode MS" w:cs="OpenSymbol;Arial Unicode MS"/>
      <w:sz w:val="28"/>
      <w:szCs w:val="28"/>
    </w:rPr>
  </w:style>
  <w:style w:type="character" w:customStyle="1" w:styleId="WW8Num43z1">
    <w:name w:val="WW8Num43z1"/>
    <w:qFormat/>
    <w:rPr>
      <w:rFonts w:ascii="OpenSymbol;Arial Unicode MS" w:hAnsi="OpenSymbol;Arial Unicode MS" w:cs="OpenSymbol;Arial Unicode MS"/>
      <w:sz w:val="28"/>
      <w:szCs w:val="28"/>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20">
    <w:name w:val="Основной шрифт абзаца2"/>
    <w:qFormat/>
  </w:style>
  <w:style w:type="character" w:customStyle="1" w:styleId="10">
    <w:name w:val="Основной шрифт абзаца1"/>
    <w:qFormat/>
  </w:style>
  <w:style w:type="character" w:customStyle="1" w:styleId="WW8Num51z1">
    <w:name w:val="WW8Num51z1"/>
    <w:qFormat/>
    <w:rPr>
      <w:rFonts w:ascii="OpenSymbol;Arial Unicode MS" w:hAnsi="OpenSymbol;Arial Unicode MS" w:cs="OpenSymbol;Arial Unicode MS"/>
      <w:sz w:val="28"/>
      <w:szCs w:val="28"/>
    </w:rPr>
  </w:style>
  <w:style w:type="character" w:customStyle="1" w:styleId="WW8Num15z1">
    <w:name w:val="WW8Num15z1"/>
    <w:qFormat/>
    <w:rPr>
      <w:rFonts w:ascii="OpenSymbol;Arial Unicode MS" w:hAnsi="OpenSymbol;Arial Unicode MS" w:cs="OpenSymbol;Arial Unicode MS"/>
      <w:sz w:val="28"/>
      <w:szCs w:val="28"/>
    </w:rPr>
  </w:style>
  <w:style w:type="character" w:styleId="a4">
    <w:name w:val="Strong"/>
    <w:qFormat/>
    <w:rPr>
      <w:b/>
      <w:bCs/>
    </w:rPr>
  </w:style>
  <w:style w:type="character" w:styleId="a5">
    <w:name w:val="Emphasis"/>
    <w:qFormat/>
    <w:rPr>
      <w:i/>
      <w:iCs/>
    </w:rPr>
  </w:style>
  <w:style w:type="character" w:customStyle="1" w:styleId="apple-converted-space">
    <w:name w:val="apple-converted-space"/>
    <w:qFormat/>
  </w:style>
  <w:style w:type="character" w:customStyle="1" w:styleId="NumberingSymbols">
    <w:name w:val="Numbering Symbols"/>
    <w:qFormat/>
    <w:rPr>
      <w:rFonts w:ascii="Times New Roman" w:hAnsi="Times New Roman" w:cs="Times New Roman"/>
      <w:b w:val="0"/>
      <w:bCs w:val="0"/>
      <w:i w:val="0"/>
      <w:iCs w:val="0"/>
      <w:sz w:val="28"/>
      <w:szCs w:val="28"/>
    </w:rPr>
  </w:style>
  <w:style w:type="character" w:customStyle="1" w:styleId="Bullets">
    <w:name w:val="Bullets"/>
    <w:qFormat/>
    <w:rPr>
      <w:rFonts w:ascii="Times New Roman" w:eastAsia="OpenSymbol;Arial Unicode MS" w:hAnsi="Times New Roman" w:cs="OpenSymbol;Arial Unicode MS"/>
      <w:sz w:val="28"/>
      <w:szCs w:val="28"/>
    </w:rPr>
  </w:style>
  <w:style w:type="character" w:styleId="a6">
    <w:name w:val="Hyperlink"/>
    <w:rPr>
      <w:color w:val="000080"/>
      <w:u w:val="single"/>
    </w:rPr>
  </w:style>
  <w:style w:type="character" w:styleId="a7">
    <w:name w:val="FollowedHyperlink"/>
    <w:rPr>
      <w:color w:val="800000"/>
      <w:u w:val="single"/>
    </w:rPr>
  </w:style>
  <w:style w:type="character" w:customStyle="1" w:styleId="HeaderChar">
    <w:name w:val="Header Char"/>
    <w:qFormat/>
    <w:rPr>
      <w:rFonts w:ascii="Liberation Serif;Times New Roma" w:eastAsia="WenQuanYi Micro Hei;Times New R" w:hAnsi="Liberation Serif;Times New Roma" w:cs="Mangal"/>
      <w:kern w:val="2"/>
      <w:sz w:val="24"/>
      <w:szCs w:val="21"/>
      <w:lang w:val="en-US" w:eastAsia="zh-CN" w:bidi="hi-IN"/>
    </w:rPr>
  </w:style>
  <w:style w:type="character" w:customStyle="1" w:styleId="FooterChar">
    <w:name w:val="Footer Char"/>
    <w:qFormat/>
    <w:rPr>
      <w:rFonts w:ascii="Liberation Serif;Times New Roma" w:eastAsia="WenQuanYi Micro Hei;Times New R" w:hAnsi="Liberation Serif;Times New Roma" w:cs="Mangal"/>
      <w:kern w:val="2"/>
      <w:sz w:val="24"/>
      <w:szCs w:val="21"/>
      <w:lang w:val="en-US" w:eastAsia="zh-CN" w:bidi="hi-IN"/>
    </w:rPr>
  </w:style>
  <w:style w:type="paragraph" w:customStyle="1" w:styleId="Heading">
    <w:name w:val="Heading"/>
    <w:basedOn w:val="a"/>
    <w:next w:val="a0"/>
    <w:qFormat/>
    <w:pPr>
      <w:keepNext/>
      <w:spacing w:before="240" w:after="120"/>
    </w:pPr>
    <w:rPr>
      <w:rFonts w:ascii="Liberation Sans;Arial" w:hAnsi="Liberation Sans;Arial"/>
      <w:sz w:val="28"/>
      <w:szCs w:val="28"/>
    </w:rPr>
  </w:style>
  <w:style w:type="paragraph" w:styleId="a0">
    <w:name w:val="Body Text"/>
    <w:basedOn w:val="a"/>
    <w:pPr>
      <w:spacing w:after="140" w:line="288" w:lineRule="auto"/>
    </w:pPr>
  </w:style>
  <w:style w:type="paragraph" w:styleId="a8">
    <w:name w:val="List"/>
    <w:basedOn w:val="a0"/>
  </w:style>
  <w:style w:type="paragraph" w:styleId="a9">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21">
    <w:name w:val="Название объекта2"/>
    <w:basedOn w:val="a"/>
    <w:qFormat/>
    <w:pPr>
      <w:suppressLineNumbers/>
      <w:spacing w:before="120" w:after="120"/>
    </w:pPr>
    <w:rPr>
      <w:i/>
      <w:iCs/>
    </w:rPr>
  </w:style>
  <w:style w:type="paragraph" w:customStyle="1" w:styleId="11">
    <w:name w:val="Название объекта1"/>
    <w:basedOn w:val="a"/>
    <w:qFormat/>
    <w:pPr>
      <w:suppressLineNumbers/>
      <w:spacing w:before="120" w:after="120"/>
    </w:pPr>
    <w:rPr>
      <w:i/>
      <w:iCs/>
    </w:rPr>
  </w:style>
  <w:style w:type="paragraph" w:customStyle="1" w:styleId="ecxmsonormal">
    <w:name w:val="ecxmsonormal"/>
    <w:basedOn w:val="a"/>
    <w:qFormat/>
    <w:pPr>
      <w:spacing w:before="280" w:after="280"/>
    </w:pPr>
    <w:rPr>
      <w:rFonts w:ascii="Times New Roman" w:eastAsia="Times New Roman" w:hAnsi="Times New Roman" w:cs="Times New Roman"/>
      <w:lang w:val="en-GB"/>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BlockQuotation">
    <w:name w:val="Block Quotation"/>
    <w:basedOn w:val="a"/>
    <w:qFormat/>
    <w:pPr>
      <w:spacing w:after="283"/>
      <w:ind w:left="567" w:right="567" w:firstLine="0"/>
    </w:pPr>
  </w:style>
  <w:style w:type="paragraph" w:customStyle="1" w:styleId="Heading10">
    <w:name w:val="Heading 10"/>
    <w:basedOn w:val="Heading"/>
    <w:next w:val="a0"/>
    <w:qFormat/>
    <w:pPr>
      <w:tabs>
        <w:tab w:val="num" w:pos="0"/>
      </w:tabs>
      <w:spacing w:before="60" w:after="60"/>
      <w:ind w:firstLine="0"/>
    </w:pPr>
    <w:rPr>
      <w:b/>
      <w:bCs/>
      <w:sz w:val="21"/>
      <w:szCs w:val="21"/>
    </w:rPr>
  </w:style>
  <w:style w:type="paragraph" w:customStyle="1" w:styleId="HorizontalLine">
    <w:name w:val="Horizontal Line"/>
    <w:basedOn w:val="a"/>
    <w:next w:val="a0"/>
    <w:qFormat/>
    <w:pPr>
      <w:suppressLineNumbers/>
      <w:spacing w:after="283"/>
    </w:pPr>
    <w:rPr>
      <w:sz w:val="12"/>
      <w:szCs w:val="12"/>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pPr>
      <w:tabs>
        <w:tab w:val="center" w:pos="4819"/>
        <w:tab w:val="right" w:pos="9639"/>
      </w:tabs>
    </w:pPr>
    <w:rPr>
      <w:rFonts w:cs="Mangal"/>
      <w:szCs w:val="21"/>
    </w:rPr>
  </w:style>
  <w:style w:type="paragraph" w:styleId="ab">
    <w:name w:val="footer"/>
    <w:basedOn w:val="a"/>
    <w:pPr>
      <w:tabs>
        <w:tab w:val="center" w:pos="4819"/>
        <w:tab w:val="right" w:pos="9639"/>
      </w:tabs>
    </w:pPr>
    <w:rPr>
      <w:rFonts w:cs="Mangal"/>
      <w:szCs w:val="21"/>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oto Serif CJK SC" w:hAnsi="Liberation Serif" w:cs="Noto Sans Devanagari"/>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567"/>
      <w:jc w:val="both"/>
    </w:pPr>
    <w:rPr>
      <w:rFonts w:ascii="Liberation Serif;Times New Roma" w:eastAsia="WenQuanYi Micro Hei;Times New R" w:hAnsi="Liberation Serif;Times New Roma" w:cs="Lohit Devanagari;Times New Roma"/>
      <w:kern w:val="2"/>
      <w:sz w:val="24"/>
      <w:szCs w:val="24"/>
      <w:lang w:val="en-US" w:eastAsia="zh-CN" w:bidi="hi-IN"/>
    </w:rPr>
  </w:style>
  <w:style w:type="paragraph" w:styleId="1">
    <w:name w:val="heading 1"/>
    <w:basedOn w:val="Heading"/>
    <w:next w:val="a0"/>
    <w:qFormat/>
    <w:pPr>
      <w:tabs>
        <w:tab w:val="num" w:pos="0"/>
      </w:tabs>
      <w:ind w:left="432" w:hanging="432"/>
      <w:outlineLvl w:val="0"/>
    </w:pPr>
    <w:rPr>
      <w:rFonts w:ascii="Liberation Serif;Times New Roma" w:hAnsi="Liberation Serif;Times New Roma"/>
      <w:b/>
      <w:bCs/>
      <w:sz w:val="48"/>
      <w:szCs w:val="48"/>
    </w:rPr>
  </w:style>
  <w:style w:type="paragraph" w:styleId="2">
    <w:name w:val="heading 2"/>
    <w:basedOn w:val="Heading"/>
    <w:next w:val="a0"/>
    <w:qFormat/>
    <w:pPr>
      <w:tabs>
        <w:tab w:val="num" w:pos="0"/>
      </w:tabs>
      <w:spacing w:before="200"/>
      <w:ind w:left="576" w:hanging="576"/>
      <w:outlineLvl w:val="1"/>
    </w:pPr>
    <w:rPr>
      <w:rFonts w:ascii="Liberation Serif;Times New Roma" w:hAnsi="Liberation Serif;Times New Roma"/>
      <w:b/>
      <w:bCs/>
      <w:sz w:val="36"/>
      <w:szCs w:val="36"/>
    </w:rPr>
  </w:style>
  <w:style w:type="paragraph" w:styleId="3">
    <w:name w:val="heading 3"/>
    <w:basedOn w:val="Heading"/>
    <w:next w:val="a0"/>
    <w:qFormat/>
    <w:pPr>
      <w:tabs>
        <w:tab w:val="num" w:pos="0"/>
      </w:tabs>
      <w:spacing w:before="140"/>
      <w:ind w:left="720" w:hanging="720"/>
      <w:outlineLvl w:val="2"/>
    </w:pPr>
    <w:rPr>
      <w:rFonts w:ascii="Liberation Serif;Times New Roma" w:hAnsi="Liberation Serif;Times New Roma"/>
      <w:b/>
      <w:bCs/>
    </w:rPr>
  </w:style>
  <w:style w:type="paragraph" w:styleId="4">
    <w:name w:val="heading 4"/>
    <w:basedOn w:val="Heading"/>
    <w:next w:val="a0"/>
    <w:qFormat/>
    <w:pPr>
      <w:tabs>
        <w:tab w:val="num" w:pos="0"/>
      </w:tabs>
      <w:spacing w:before="120"/>
      <w:ind w:left="864" w:hanging="864"/>
      <w:outlineLvl w:val="3"/>
    </w:pPr>
    <w:rPr>
      <w:rFonts w:ascii="Liberation Serif;Times New Roma" w:hAnsi="Liberation Serif;Times New Roma"/>
      <w:b/>
      <w:bCs/>
      <w:sz w:val="24"/>
      <w:szCs w:val="24"/>
    </w:rPr>
  </w:style>
  <w:style w:type="paragraph" w:styleId="5">
    <w:name w:val="heading 5"/>
    <w:basedOn w:val="Heading"/>
    <w:next w:val="a0"/>
    <w:qFormat/>
    <w:pPr>
      <w:tabs>
        <w:tab w:val="num" w:pos="0"/>
      </w:tabs>
      <w:spacing w:before="120" w:after="60"/>
      <w:ind w:firstLine="0"/>
      <w:outlineLvl w:val="4"/>
    </w:pPr>
    <w:rPr>
      <w:b/>
      <w:bCs/>
      <w:sz w:val="24"/>
      <w:szCs w:val="24"/>
    </w:rPr>
  </w:style>
  <w:style w:type="paragraph" w:styleId="6">
    <w:name w:val="heading 6"/>
    <w:basedOn w:val="Heading"/>
    <w:next w:val="a0"/>
    <w:qFormat/>
    <w:pPr>
      <w:tabs>
        <w:tab w:val="num" w:pos="0"/>
      </w:tabs>
      <w:spacing w:before="60" w:after="60"/>
      <w:ind w:firstLine="0"/>
      <w:outlineLvl w:val="5"/>
    </w:pPr>
    <w:rPr>
      <w:b/>
      <w:bCs/>
      <w:i/>
      <w:iCs/>
      <w:sz w:val="24"/>
      <w:szCs w:val="24"/>
    </w:rPr>
  </w:style>
  <w:style w:type="paragraph" w:styleId="7">
    <w:name w:val="heading 7"/>
    <w:basedOn w:val="Heading"/>
    <w:next w:val="a0"/>
    <w:qFormat/>
    <w:pPr>
      <w:tabs>
        <w:tab w:val="num" w:pos="0"/>
      </w:tabs>
      <w:spacing w:before="60" w:after="60"/>
      <w:ind w:firstLine="0"/>
      <w:outlineLvl w:val="6"/>
    </w:pPr>
    <w:rPr>
      <w:b/>
      <w:bCs/>
      <w:sz w:val="22"/>
      <w:szCs w:val="22"/>
    </w:rPr>
  </w:style>
  <w:style w:type="paragraph" w:styleId="8">
    <w:name w:val="heading 8"/>
    <w:basedOn w:val="Heading"/>
    <w:next w:val="a0"/>
    <w:qFormat/>
    <w:pPr>
      <w:tabs>
        <w:tab w:val="num" w:pos="0"/>
      </w:tabs>
      <w:spacing w:before="60" w:after="60"/>
      <w:ind w:firstLine="0"/>
      <w:outlineLvl w:val="7"/>
    </w:pPr>
    <w:rPr>
      <w:b/>
      <w:bCs/>
      <w:i/>
      <w:iCs/>
      <w:sz w:val="22"/>
      <w:szCs w:val="22"/>
    </w:rPr>
  </w:style>
  <w:style w:type="paragraph" w:styleId="9">
    <w:name w:val="heading 9"/>
    <w:basedOn w:val="Heading"/>
    <w:next w:val="a0"/>
    <w:qFormat/>
    <w:pPr>
      <w:tabs>
        <w:tab w:val="num" w:pos="0"/>
      </w:tabs>
      <w:spacing w:before="60" w:after="60"/>
      <w:ind w:firstLine="0"/>
      <w:outlineLvl w:val="8"/>
    </w:pPr>
    <w:rPr>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4z0">
    <w:name w:val="WW8Num4z0"/>
    <w:qFormat/>
    <w:rPr>
      <w:rFonts w:ascii="Times New Roman" w:hAnsi="Times New Roman" w:cs="Times New Roman"/>
      <w:sz w:val="28"/>
      <w:szCs w:val="28"/>
    </w:rPr>
  </w:style>
  <w:style w:type="character" w:customStyle="1" w:styleId="WW8Num5z0">
    <w:name w:val="WW8Num5z0"/>
    <w:qFormat/>
    <w:rPr>
      <w:rFonts w:ascii="Times New Roman" w:hAnsi="Times New Roman" w:cs="Times New Roman"/>
      <w:sz w:val="28"/>
      <w:szCs w:val="28"/>
    </w:rPr>
  </w:style>
  <w:style w:type="character" w:customStyle="1" w:styleId="WW8Num6z0">
    <w:name w:val="WW8Num6z0"/>
    <w:qFormat/>
    <w:rPr>
      <w:rFonts w:ascii="Times New Roman" w:hAnsi="Times New Roman" w:cs="Times New Roman"/>
      <w:sz w:val="28"/>
      <w:szCs w:val="28"/>
    </w:rPr>
  </w:style>
  <w:style w:type="character" w:customStyle="1" w:styleId="WW8Num7z0">
    <w:name w:val="WW8Num7z0"/>
    <w:qFormat/>
    <w:rPr>
      <w:rFonts w:ascii="Times New Roman" w:hAnsi="Times New Roman" w:cs="Times New Roman"/>
      <w:sz w:val="28"/>
      <w:szCs w:val="28"/>
    </w:rPr>
  </w:style>
  <w:style w:type="character" w:customStyle="1" w:styleId="WW8Num8z0">
    <w:name w:val="WW8Num8z0"/>
    <w:qFormat/>
    <w:rPr>
      <w:rFonts w:ascii="Times New Roman" w:hAnsi="Times New Roman" w:cs="Times New Roman"/>
      <w:sz w:val="28"/>
      <w:szCs w:val="28"/>
    </w:rPr>
  </w:style>
  <w:style w:type="character" w:customStyle="1" w:styleId="WW8Num9z0">
    <w:name w:val="WW8Num9z0"/>
    <w:qFormat/>
    <w:rPr>
      <w:rFonts w:ascii="Times New Roman" w:hAnsi="Times New Roman" w:cs="Times New Roman"/>
      <w:sz w:val="28"/>
      <w:szCs w:val="28"/>
    </w:rPr>
  </w:style>
  <w:style w:type="character" w:customStyle="1" w:styleId="WW8Num10z0">
    <w:name w:val="WW8Num10z0"/>
    <w:qFormat/>
    <w:rPr>
      <w:rFonts w:ascii="Times New Roman" w:hAnsi="Times New Roman" w:cs="Times New Roman"/>
      <w:sz w:val="28"/>
      <w:szCs w:val="28"/>
    </w:rPr>
  </w:style>
  <w:style w:type="character" w:customStyle="1" w:styleId="WW8Num11z0">
    <w:name w:val="WW8Num11z0"/>
    <w:qFormat/>
    <w:rPr>
      <w:rFonts w:ascii="Times New Roman" w:hAnsi="Times New Roman" w:cs="Times New Roman"/>
      <w:b w:val="0"/>
      <w:bCs w:val="0"/>
      <w:i w:val="0"/>
      <w:iCs w:val="0"/>
      <w:sz w:val="28"/>
      <w:szCs w:val="28"/>
    </w:rPr>
  </w:style>
  <w:style w:type="character" w:customStyle="1" w:styleId="WW8Num12z0">
    <w:name w:val="WW8Num12z0"/>
    <w:qFormat/>
    <w:rPr>
      <w:rFonts w:ascii="Times New Roman" w:hAnsi="Times New Roman" w:cs="Times New Roman"/>
      <w:b/>
      <w:bCs/>
      <w:sz w:val="28"/>
      <w:szCs w:val="28"/>
      <w:lang w:val="fr-FR"/>
    </w:rPr>
  </w:style>
  <w:style w:type="character" w:customStyle="1" w:styleId="WW8Num13z0">
    <w:name w:val="WW8Num13z0"/>
    <w:qFormat/>
    <w:rPr>
      <w:rFonts w:ascii="Times New Roman" w:hAnsi="Times New Roman" w:cs="Times New Roman"/>
      <w:b/>
      <w:bCs/>
      <w:sz w:val="28"/>
      <w:szCs w:val="28"/>
    </w:rPr>
  </w:style>
  <w:style w:type="character" w:customStyle="1" w:styleId="WW8Num14z0">
    <w:name w:val="WW8Num14z0"/>
    <w:qFormat/>
    <w:rPr>
      <w:rFonts w:ascii="Times New Roman" w:hAnsi="Times New Roman" w:cs="Times New Roman"/>
      <w:b w:val="0"/>
      <w:bCs w:val="0"/>
      <w:sz w:val="28"/>
      <w:szCs w:val="28"/>
    </w:rPr>
  </w:style>
  <w:style w:type="character" w:customStyle="1" w:styleId="WW8Num15z0">
    <w:name w:val="WW8Num15z0"/>
    <w:qFormat/>
    <w:rPr>
      <w:rFonts w:ascii="Times New Roman" w:hAnsi="Times New Roman" w:cs="Times New Roman"/>
      <w:b/>
      <w:bCs/>
      <w:sz w:val="28"/>
      <w:szCs w:val="28"/>
      <w:lang w:val="fr-FR"/>
    </w:rPr>
  </w:style>
  <w:style w:type="character" w:customStyle="1" w:styleId="WW8Num16z0">
    <w:name w:val="WW8Num16z0"/>
    <w:qFormat/>
    <w:rPr>
      <w:rFonts w:ascii="Symbol" w:hAnsi="Symbol" w:cs="OpenSymbol;Arial Unicode MS"/>
      <w:sz w:val="28"/>
      <w:szCs w:val="28"/>
    </w:rPr>
  </w:style>
  <w:style w:type="character" w:customStyle="1" w:styleId="WW8Num16z1">
    <w:name w:val="WW8Num16z1"/>
    <w:qFormat/>
    <w:rPr>
      <w:rFonts w:ascii="OpenSymbol;Arial Unicode MS" w:hAnsi="OpenSymbol;Arial Unicode MS" w:cs="OpenSymbol;Arial Unicode MS"/>
      <w:sz w:val="28"/>
      <w:szCs w:val="28"/>
    </w:rPr>
  </w:style>
  <w:style w:type="character" w:customStyle="1" w:styleId="WW8Num16z3">
    <w:name w:val="WW8Num16z3"/>
    <w:qFormat/>
    <w:rPr>
      <w:rFonts w:ascii="Symbol" w:hAnsi="Symbol" w:cs="OpenSymbol;Arial Unicode MS"/>
      <w:sz w:val="28"/>
      <w:szCs w:val="28"/>
    </w:rPr>
  </w:style>
  <w:style w:type="character" w:customStyle="1" w:styleId="WW8Num17z0">
    <w:name w:val="WW8Num17z0"/>
    <w:qFormat/>
    <w:rPr>
      <w:rFonts w:ascii="Times New Roman" w:hAnsi="Times New Roman" w:cs="Times New Roman"/>
      <w:b/>
      <w:bCs/>
      <w:sz w:val="28"/>
      <w:szCs w:val="28"/>
      <w:lang w:val="fr-FR"/>
    </w:rPr>
  </w:style>
  <w:style w:type="character" w:customStyle="1" w:styleId="WW8Num18z0">
    <w:name w:val="WW8Num18z0"/>
    <w:qFormat/>
    <w:rPr>
      <w:rFonts w:ascii="Times New Roman" w:hAnsi="Times New Roman" w:cs="Times New Roman"/>
      <w:b/>
      <w:bCs/>
      <w:color w:val="813709"/>
      <w:sz w:val="28"/>
      <w:szCs w:val="28"/>
      <w:lang w:val="fr-FR"/>
    </w:rPr>
  </w:style>
  <w:style w:type="character" w:customStyle="1" w:styleId="WW8Num19z0">
    <w:name w:val="WW8Num19z0"/>
    <w:qFormat/>
    <w:rPr>
      <w:rFonts w:ascii="Times New Roman" w:hAnsi="Times New Roman" w:cs="Times New Roman"/>
      <w:sz w:val="28"/>
      <w:szCs w:val="28"/>
      <w:lang w:val="fr-FR"/>
    </w:rPr>
  </w:style>
  <w:style w:type="character" w:customStyle="1" w:styleId="WW8Num20z0">
    <w:name w:val="WW8Num20z0"/>
    <w:qFormat/>
    <w:rPr>
      <w:rFonts w:ascii="Times New Roman" w:hAnsi="Times New Roman" w:cs="Times New Roman"/>
      <w:b/>
      <w:bCs/>
      <w:sz w:val="28"/>
      <w:szCs w:val="28"/>
      <w:lang w:val="fr-FR"/>
    </w:rPr>
  </w:style>
  <w:style w:type="character" w:customStyle="1" w:styleId="WW8Num21z0">
    <w:name w:val="WW8Num21z0"/>
    <w:qFormat/>
    <w:rPr>
      <w:rFonts w:ascii="Times New Roman" w:hAnsi="Times New Roman" w:cs="Times New Roman"/>
      <w:b w:val="0"/>
      <w:bCs w:val="0"/>
      <w:i w:val="0"/>
      <w:iCs w:val="0"/>
      <w:sz w:val="28"/>
      <w:szCs w:val="28"/>
    </w:rPr>
  </w:style>
  <w:style w:type="character" w:customStyle="1" w:styleId="WW8Num21z1">
    <w:name w:val="WW8Num21z1"/>
    <w:qFormat/>
    <w:rPr>
      <w:rFonts w:ascii="Symbol" w:hAnsi="Symbol" w:cs="OpenSymbol;Arial Unicode MS"/>
      <w:sz w:val="28"/>
      <w:szCs w:val="28"/>
    </w:rPr>
  </w:style>
  <w:style w:type="character" w:customStyle="1" w:styleId="WW8Num22z0">
    <w:name w:val="WW8Num22z0"/>
    <w:qFormat/>
    <w:rPr>
      <w:rFonts w:ascii="Times New Roman" w:hAnsi="Times New Roman" w:cs="Times New Roman"/>
      <w:b/>
      <w:bCs/>
      <w:sz w:val="28"/>
      <w:szCs w:val="28"/>
      <w:lang w:val="fr-FR"/>
    </w:rPr>
  </w:style>
  <w:style w:type="character" w:customStyle="1" w:styleId="WW8Num23z0">
    <w:name w:val="WW8Num23z0"/>
    <w:qFormat/>
    <w:rPr>
      <w:rFonts w:ascii="Times New Roman" w:hAnsi="Times New Roman" w:cs="Times New Roman"/>
      <w:b/>
      <w:bCs/>
      <w:color w:val="7B3D00"/>
      <w:sz w:val="28"/>
      <w:szCs w:val="28"/>
      <w:lang w:val="fr-FR"/>
    </w:rPr>
  </w:style>
  <w:style w:type="character" w:customStyle="1" w:styleId="WW8Num24z0">
    <w:name w:val="WW8Num24z0"/>
    <w:qFormat/>
    <w:rPr>
      <w:rFonts w:ascii="Times New Roman" w:hAnsi="Times New Roman" w:cs="Times New Roman"/>
      <w:b/>
      <w:bCs/>
      <w:i w:val="0"/>
      <w:iCs w:val="0"/>
      <w:color w:val="7B3D00"/>
      <w:sz w:val="28"/>
      <w:szCs w:val="28"/>
    </w:rPr>
  </w:style>
  <w:style w:type="character" w:customStyle="1" w:styleId="WW8Num24z1">
    <w:name w:val="WW8Num24z1"/>
    <w:qFormat/>
    <w:rPr>
      <w:rFonts w:ascii="OpenSymbol;Arial Unicode MS" w:hAnsi="OpenSymbol;Arial Unicode MS" w:cs="OpenSymbol;Arial Unicode MS"/>
      <w:sz w:val="28"/>
      <w:szCs w:val="28"/>
    </w:rPr>
  </w:style>
  <w:style w:type="character" w:customStyle="1" w:styleId="WW8Num24z3">
    <w:name w:val="WW8Num24z3"/>
    <w:qFormat/>
    <w:rPr>
      <w:rFonts w:ascii="Symbol" w:hAnsi="Symbol" w:cs="OpenSymbol;Arial Unicode MS"/>
      <w:sz w:val="28"/>
      <w:szCs w:val="28"/>
    </w:rPr>
  </w:style>
  <w:style w:type="character" w:customStyle="1" w:styleId="WW8Num25z0">
    <w:name w:val="WW8Num25z0"/>
    <w:qFormat/>
    <w:rPr>
      <w:rFonts w:ascii="Times New Roman" w:hAnsi="Times New Roman" w:cs="Times New Roman"/>
      <w:b/>
      <w:bCs/>
      <w:i w:val="0"/>
      <w:iCs w:val="0"/>
      <w:color w:val="7B3D00"/>
      <w:sz w:val="28"/>
      <w:szCs w:val="28"/>
    </w:rPr>
  </w:style>
  <w:style w:type="character" w:customStyle="1" w:styleId="WW8Num25z1">
    <w:name w:val="WW8Num25z1"/>
    <w:qFormat/>
    <w:rPr>
      <w:rFonts w:ascii="OpenSymbol;Arial Unicode MS" w:hAnsi="OpenSymbol;Arial Unicode MS" w:cs="OpenSymbol;Arial Unicode MS"/>
      <w:sz w:val="28"/>
      <w:szCs w:val="28"/>
    </w:rPr>
  </w:style>
  <w:style w:type="character" w:customStyle="1" w:styleId="WW8Num25z3">
    <w:name w:val="WW8Num25z3"/>
    <w:qFormat/>
    <w:rPr>
      <w:rFonts w:ascii="Symbol" w:hAnsi="Symbol" w:cs="OpenSymbol;Arial Unicode MS"/>
      <w:sz w:val="28"/>
      <w:szCs w:val="28"/>
    </w:rPr>
  </w:style>
  <w:style w:type="character" w:customStyle="1" w:styleId="WW8Num26z0">
    <w:name w:val="WW8Num26z0"/>
    <w:qFormat/>
    <w:rPr>
      <w:rFonts w:ascii="Times New Roman" w:hAnsi="Times New Roman" w:cs="Times New Roman"/>
      <w:b/>
      <w:bCs/>
      <w:i w:val="0"/>
      <w:iCs w:val="0"/>
      <w:color w:val="7B3D00"/>
      <w:sz w:val="28"/>
      <w:szCs w:val="28"/>
    </w:rPr>
  </w:style>
  <w:style w:type="character" w:customStyle="1" w:styleId="WW8Num26z1">
    <w:name w:val="WW8Num26z1"/>
    <w:qFormat/>
    <w:rPr>
      <w:rFonts w:ascii="OpenSymbol;Arial Unicode MS" w:hAnsi="OpenSymbol;Arial Unicode MS" w:cs="OpenSymbol;Arial Unicode MS"/>
      <w:sz w:val="28"/>
      <w:szCs w:val="28"/>
    </w:rPr>
  </w:style>
  <w:style w:type="character" w:customStyle="1" w:styleId="WW8Num26z3">
    <w:name w:val="WW8Num26z3"/>
    <w:qFormat/>
    <w:rPr>
      <w:rFonts w:ascii="Symbol" w:hAnsi="Symbol" w:cs="OpenSymbol;Arial Unicode MS"/>
      <w:sz w:val="28"/>
      <w:szCs w:val="28"/>
    </w:rPr>
  </w:style>
  <w:style w:type="character" w:customStyle="1" w:styleId="WW8Num27z0">
    <w:name w:val="WW8Num27z0"/>
    <w:qFormat/>
    <w:rPr>
      <w:rFonts w:ascii="Times New Roman" w:hAnsi="Times New Roman" w:cs="Times New Roman"/>
      <w:b w:val="0"/>
      <w:bCs w:val="0"/>
      <w:i w:val="0"/>
      <w:iCs w:val="0"/>
      <w:sz w:val="28"/>
      <w:szCs w:val="28"/>
      <w:lang w:val="fr-FR"/>
    </w:rPr>
  </w:style>
  <w:style w:type="character" w:customStyle="1" w:styleId="WW8Num28z0">
    <w:name w:val="WW8Num28z0"/>
    <w:qFormat/>
    <w:rPr>
      <w:rFonts w:ascii="Times New Roman" w:hAnsi="Times New Roman" w:cs="Times New Roman"/>
      <w:b/>
      <w:bCs/>
      <w:i w:val="0"/>
      <w:iCs w:val="0"/>
      <w:color w:val="395511"/>
      <w:sz w:val="28"/>
      <w:szCs w:val="28"/>
    </w:rPr>
  </w:style>
  <w:style w:type="character" w:customStyle="1" w:styleId="WW8Num29z0">
    <w:name w:val="WW8Num29z0"/>
    <w:qFormat/>
    <w:rPr>
      <w:rFonts w:ascii="Symbol" w:hAnsi="Symbol" w:cs="OpenSymbol;Arial Unicode MS"/>
      <w:sz w:val="28"/>
      <w:szCs w:val="28"/>
    </w:rPr>
  </w:style>
  <w:style w:type="character" w:customStyle="1" w:styleId="WW8Num29z1">
    <w:name w:val="WW8Num29z1"/>
    <w:qFormat/>
    <w:rPr>
      <w:rFonts w:ascii="OpenSymbol;Arial Unicode MS" w:hAnsi="OpenSymbol;Arial Unicode MS" w:cs="OpenSymbol;Arial Unicode MS"/>
      <w:sz w:val="28"/>
      <w:szCs w:val="28"/>
    </w:rPr>
  </w:style>
  <w:style w:type="character" w:customStyle="1" w:styleId="WW8Num30z0">
    <w:name w:val="WW8Num30z0"/>
    <w:qFormat/>
    <w:rPr>
      <w:rFonts w:ascii="Times New Roman" w:hAnsi="Times New Roman" w:cs="Times New Roman"/>
      <w:b w:val="0"/>
      <w:bCs w:val="0"/>
      <w:i w:val="0"/>
      <w:iCs w:val="0"/>
      <w:sz w:val="28"/>
      <w:szCs w:val="28"/>
    </w:rPr>
  </w:style>
  <w:style w:type="character" w:customStyle="1" w:styleId="WW8Num31z0">
    <w:name w:val="WW8Num31z0"/>
    <w:qFormat/>
    <w:rPr>
      <w:rFonts w:ascii="Times New Roman" w:hAnsi="Times New Roman" w:cs="Times New Roman"/>
      <w:b w:val="0"/>
      <w:bCs w:val="0"/>
      <w:i w:val="0"/>
      <w:iCs w:val="0"/>
      <w:sz w:val="28"/>
      <w:szCs w:val="28"/>
    </w:rPr>
  </w:style>
  <w:style w:type="character" w:customStyle="1" w:styleId="WW8Num32z0">
    <w:name w:val="WW8Num32z0"/>
    <w:qFormat/>
    <w:rPr>
      <w:rFonts w:ascii="Times New Roman" w:hAnsi="Times New Roman" w:cs="Times New Roman"/>
      <w:b w:val="0"/>
      <w:bCs w:val="0"/>
      <w:i w:val="0"/>
      <w:iCs w:val="0"/>
      <w:sz w:val="28"/>
      <w:szCs w:val="28"/>
    </w:rPr>
  </w:style>
  <w:style w:type="character" w:customStyle="1" w:styleId="WW8Num33z0">
    <w:name w:val="WW8Num33z0"/>
    <w:qFormat/>
    <w:rPr>
      <w:rFonts w:ascii="Times New Roman" w:hAnsi="Times New Roman" w:cs="Times New Roman"/>
      <w:b w:val="0"/>
      <w:bCs w:val="0"/>
      <w:i w:val="0"/>
      <w:iCs w:val="0"/>
      <w:sz w:val="28"/>
      <w:szCs w:val="28"/>
    </w:rPr>
  </w:style>
  <w:style w:type="character" w:customStyle="1" w:styleId="WW8Num34z0">
    <w:name w:val="WW8Num34z0"/>
    <w:qFormat/>
    <w:rPr>
      <w:rFonts w:ascii="Times New Roman" w:hAnsi="Times New Roman" w:cs="Times New Roman"/>
      <w:b w:val="0"/>
      <w:bCs w:val="0"/>
      <w:i w:val="0"/>
      <w:iCs w:val="0"/>
      <w:sz w:val="28"/>
      <w:szCs w:val="28"/>
    </w:rPr>
  </w:style>
  <w:style w:type="character" w:customStyle="1" w:styleId="WW8Num35z0">
    <w:name w:val="WW8Num35z0"/>
    <w:qFormat/>
    <w:rPr>
      <w:rFonts w:ascii="Times New Roman" w:hAnsi="Times New Roman" w:cs="Times New Roman"/>
      <w:b w:val="0"/>
      <w:bCs w:val="0"/>
      <w:i w:val="0"/>
      <w:iCs w:val="0"/>
      <w:sz w:val="28"/>
      <w:szCs w:val="28"/>
    </w:rPr>
  </w:style>
  <w:style w:type="character" w:customStyle="1" w:styleId="WW8Num36z0">
    <w:name w:val="WW8Num36z0"/>
    <w:qFormat/>
    <w:rPr>
      <w:rFonts w:ascii="Times New Roman" w:hAnsi="Times New Roman" w:cs="Times New Roman"/>
      <w:b w:val="0"/>
      <w:bCs w:val="0"/>
      <w:i w:val="0"/>
      <w:iCs w:val="0"/>
      <w:sz w:val="28"/>
      <w:szCs w:val="28"/>
    </w:rPr>
  </w:style>
  <w:style w:type="character" w:customStyle="1" w:styleId="WW8Num37z0">
    <w:name w:val="WW8Num37z0"/>
    <w:qFormat/>
    <w:rPr>
      <w:rFonts w:ascii="Symbol" w:hAnsi="Symbol" w:cs="OpenSymbol;Arial Unicode MS"/>
      <w:sz w:val="28"/>
      <w:szCs w:val="28"/>
    </w:rPr>
  </w:style>
  <w:style w:type="character" w:customStyle="1" w:styleId="WW8Num37z1">
    <w:name w:val="WW8Num37z1"/>
    <w:qFormat/>
    <w:rPr>
      <w:rFonts w:ascii="OpenSymbol;Arial Unicode MS" w:hAnsi="OpenSymbol;Arial Unicode MS" w:cs="OpenSymbol;Arial Unicode MS"/>
      <w:sz w:val="28"/>
      <w:szCs w:val="28"/>
    </w:rPr>
  </w:style>
  <w:style w:type="character" w:customStyle="1" w:styleId="WW8Num38z0">
    <w:name w:val="WW8Num38z0"/>
    <w:qFormat/>
    <w:rPr>
      <w:rFonts w:ascii="Times New Roman" w:hAnsi="Times New Roman" w:cs="Times New Roman"/>
      <w:b/>
      <w:bCs/>
      <w:i w:val="0"/>
      <w:iCs w:val="0"/>
      <w:color w:val="7B3D00"/>
      <w:sz w:val="28"/>
      <w:szCs w:val="28"/>
    </w:rPr>
  </w:style>
  <w:style w:type="character" w:customStyle="1" w:styleId="WW8Num39z0">
    <w:name w:val="WW8Num39z0"/>
    <w:qFormat/>
    <w:rPr>
      <w:rFonts w:ascii="Times New Roman" w:hAnsi="Times New Roman" w:cs="Times New Roman"/>
      <w:b/>
      <w:bCs/>
      <w:i w:val="0"/>
      <w:iCs w:val="0"/>
      <w:color w:val="7B3D00"/>
      <w:sz w:val="28"/>
      <w:szCs w:val="28"/>
    </w:rPr>
  </w:style>
  <w:style w:type="character" w:customStyle="1" w:styleId="WW8Num40z0">
    <w:name w:val="WW8Num40z0"/>
    <w:qFormat/>
    <w:rPr>
      <w:rFonts w:ascii="Times New Roman" w:hAnsi="Times New Roman" w:cs="Times New Roman"/>
      <w:b/>
      <w:bCs/>
      <w:i w:val="0"/>
      <w:iCs w:val="0"/>
      <w:color w:val="7B3D00"/>
      <w:sz w:val="28"/>
      <w:szCs w:val="28"/>
    </w:rPr>
  </w:style>
  <w:style w:type="character" w:customStyle="1" w:styleId="WW8Num41z0">
    <w:name w:val="WW8Num41z0"/>
    <w:qFormat/>
    <w:rPr>
      <w:rFonts w:ascii="Times New Roman" w:hAnsi="Times New Roman" w:cs="Times New Roman"/>
      <w:b/>
      <w:bCs/>
      <w:i w:val="0"/>
      <w:iCs w:val="0"/>
      <w:color w:val="7B3D00"/>
      <w:sz w:val="28"/>
      <w:szCs w:val="28"/>
    </w:rPr>
  </w:style>
  <w:style w:type="character" w:customStyle="1" w:styleId="WW8Num42z0">
    <w:name w:val="WW8Num42z0"/>
    <w:qFormat/>
    <w:rPr>
      <w:rFonts w:ascii="Times New Roman" w:hAnsi="Times New Roman" w:cs="Times New Roman"/>
      <w:b/>
      <w:bCs/>
      <w:i w:val="0"/>
      <w:iCs w:val="0"/>
      <w:color w:val="7B3D00"/>
      <w:sz w:val="28"/>
      <w:szCs w:val="28"/>
    </w:rPr>
  </w:style>
  <w:style w:type="character" w:customStyle="1" w:styleId="WW8Num43z0">
    <w:name w:val="WW8Num43z0"/>
    <w:qFormat/>
    <w:rPr>
      <w:rFonts w:ascii="Symbol" w:hAnsi="Symbol" w:cs="OpenSymbol;Arial Unicode MS"/>
      <w:sz w:val="28"/>
      <w:szCs w:val="28"/>
    </w:rPr>
  </w:style>
  <w:style w:type="character" w:customStyle="1" w:styleId="WW8Num44z0">
    <w:name w:val="WW8Num44z0"/>
    <w:qFormat/>
    <w:rPr>
      <w:rFonts w:ascii="Symbol" w:hAnsi="Symbol" w:cs="OpenSymbol;Arial Unicode MS"/>
      <w:sz w:val="28"/>
      <w:szCs w:val="28"/>
    </w:rPr>
  </w:style>
  <w:style w:type="character" w:customStyle="1" w:styleId="WW8Num44z1">
    <w:name w:val="WW8Num44z1"/>
    <w:qFormat/>
    <w:rPr>
      <w:rFonts w:ascii="OpenSymbol;Arial Unicode MS" w:hAnsi="OpenSymbol;Arial Unicode MS" w:cs="OpenSymbol;Arial Unicode MS"/>
      <w:sz w:val="28"/>
      <w:szCs w:val="28"/>
    </w:rPr>
  </w:style>
  <w:style w:type="character" w:customStyle="1" w:styleId="WW8Num45z0">
    <w:name w:val="WW8Num45z0"/>
    <w:qFormat/>
    <w:rPr>
      <w:rFonts w:ascii="Symbol" w:hAnsi="Symbol" w:cs="OpenSymbol;Arial Unicode MS"/>
      <w:sz w:val="28"/>
      <w:szCs w:val="28"/>
    </w:rPr>
  </w:style>
  <w:style w:type="character" w:customStyle="1" w:styleId="WW8Num45z1">
    <w:name w:val="WW8Num45z1"/>
    <w:qFormat/>
    <w:rPr>
      <w:rFonts w:ascii="OpenSymbol;Arial Unicode MS" w:hAnsi="OpenSymbol;Arial Unicode MS" w:cs="OpenSymbol;Arial Unicode MS"/>
      <w:sz w:val="28"/>
      <w:szCs w:val="28"/>
    </w:rPr>
  </w:style>
  <w:style w:type="character" w:customStyle="1" w:styleId="WW8Num46z0">
    <w:name w:val="WW8Num46z0"/>
    <w:qFormat/>
    <w:rPr>
      <w:rFonts w:ascii="Symbol" w:hAnsi="Symbol" w:cs="OpenSymbol;Arial Unicode MS"/>
      <w:sz w:val="28"/>
      <w:szCs w:val="28"/>
    </w:rPr>
  </w:style>
  <w:style w:type="character" w:customStyle="1" w:styleId="WW8Num46z1">
    <w:name w:val="WW8Num46z1"/>
    <w:qFormat/>
    <w:rPr>
      <w:rFonts w:ascii="OpenSymbol;Arial Unicode MS" w:hAnsi="OpenSymbol;Arial Unicode MS" w:cs="OpenSymbol;Arial Unicode MS"/>
      <w:sz w:val="28"/>
      <w:szCs w:val="28"/>
    </w:rPr>
  </w:style>
  <w:style w:type="character" w:customStyle="1" w:styleId="WW8Num47z0">
    <w:name w:val="WW8Num47z0"/>
    <w:qFormat/>
    <w:rPr>
      <w:rFonts w:ascii="Symbol" w:hAnsi="Symbol" w:cs="OpenSymbol;Arial Unicode MS"/>
      <w:sz w:val="28"/>
      <w:szCs w:val="28"/>
    </w:rPr>
  </w:style>
  <w:style w:type="character" w:customStyle="1" w:styleId="WW8Num47z1">
    <w:name w:val="WW8Num47z1"/>
    <w:qFormat/>
    <w:rPr>
      <w:rFonts w:ascii="OpenSymbol;Arial Unicode MS" w:hAnsi="OpenSymbol;Arial Unicode MS" w:cs="OpenSymbol;Arial Unicode MS"/>
      <w:sz w:val="28"/>
      <w:szCs w:val="28"/>
    </w:rPr>
  </w:style>
  <w:style w:type="character" w:customStyle="1" w:styleId="WW8Num48z0">
    <w:name w:val="WW8Num48z0"/>
    <w:qFormat/>
    <w:rPr>
      <w:rFonts w:ascii="Symbol" w:hAnsi="Symbol" w:cs="OpenSymbol;Arial Unicode MS"/>
      <w:sz w:val="28"/>
      <w:szCs w:val="28"/>
    </w:rPr>
  </w:style>
  <w:style w:type="character" w:customStyle="1" w:styleId="WW8Num48z1">
    <w:name w:val="WW8Num48z1"/>
    <w:qFormat/>
    <w:rPr>
      <w:rFonts w:ascii="OpenSymbol;Arial Unicode MS" w:hAnsi="OpenSymbol;Arial Unicode MS" w:cs="OpenSymbol;Arial Unicode MS"/>
      <w:sz w:val="28"/>
      <w:szCs w:val="28"/>
    </w:rPr>
  </w:style>
  <w:style w:type="character" w:customStyle="1" w:styleId="WW8Num49z0">
    <w:name w:val="WW8Num49z0"/>
    <w:qFormat/>
    <w:rPr>
      <w:rFonts w:ascii="Symbol" w:hAnsi="Symbol" w:cs="OpenSymbol;Arial Unicode MS"/>
      <w:sz w:val="28"/>
      <w:szCs w:val="28"/>
    </w:rPr>
  </w:style>
  <w:style w:type="character" w:customStyle="1" w:styleId="WW8Num49z1">
    <w:name w:val="WW8Num49z1"/>
    <w:qFormat/>
    <w:rPr>
      <w:rFonts w:ascii="OpenSymbol;Arial Unicode MS" w:hAnsi="OpenSymbol;Arial Unicode MS" w:cs="OpenSymbol;Arial Unicode MS"/>
      <w:sz w:val="28"/>
      <w:szCs w:val="28"/>
    </w:rPr>
  </w:style>
  <w:style w:type="character" w:customStyle="1" w:styleId="WW8Num50z0">
    <w:name w:val="WW8Num50z0"/>
    <w:qFormat/>
    <w:rPr>
      <w:rFonts w:ascii="Times New Roman" w:hAnsi="Times New Roman" w:cs="Times New Roman"/>
      <w:b w:val="0"/>
      <w:bCs w:val="0"/>
      <w:i w:val="0"/>
      <w:iCs w:val="0"/>
      <w:sz w:val="28"/>
      <w:szCs w:val="28"/>
    </w:rPr>
  </w:style>
  <w:style w:type="character" w:customStyle="1" w:styleId="WW8Num27z1">
    <w:name w:val="WW8Num27z1"/>
    <w:qFormat/>
    <w:rPr>
      <w:rFonts w:ascii="OpenSymbol;Arial Unicode MS" w:hAnsi="OpenSymbol;Arial Unicode MS" w:cs="OpenSymbol;Arial Unicode MS"/>
      <w:sz w:val="28"/>
      <w:szCs w:val="28"/>
    </w:rPr>
  </w:style>
  <w:style w:type="character" w:customStyle="1" w:styleId="WW8Num27z3">
    <w:name w:val="WW8Num27z3"/>
    <w:qFormat/>
    <w:rPr>
      <w:rFonts w:ascii="Symbol" w:hAnsi="Symbol" w:cs="OpenSymbol;Arial Unicode MS"/>
      <w:sz w:val="28"/>
      <w:szCs w:val="28"/>
    </w:rPr>
  </w:style>
  <w:style w:type="character" w:customStyle="1" w:styleId="WW8Num30z1">
    <w:name w:val="WW8Num30z1"/>
    <w:qFormat/>
    <w:rPr>
      <w:rFonts w:ascii="OpenSymbol;Arial Unicode MS" w:hAnsi="OpenSymbol;Arial Unicode MS" w:cs="OpenSymbol;Arial Unicode MS"/>
      <w:sz w:val="28"/>
      <w:szCs w:val="28"/>
    </w:rPr>
  </w:style>
  <w:style w:type="character" w:customStyle="1" w:styleId="WW8Num38z1">
    <w:name w:val="WW8Num38z1"/>
    <w:qFormat/>
    <w:rPr>
      <w:rFonts w:ascii="OpenSymbol;Arial Unicode MS" w:hAnsi="OpenSymbol;Arial Unicode MS" w:cs="OpenSymbol;Arial Unicode MS"/>
      <w:sz w:val="28"/>
      <w:szCs w:val="28"/>
    </w:rPr>
  </w:style>
  <w:style w:type="character" w:customStyle="1" w:styleId="WW8Num22z1">
    <w:name w:val="WW8Num22z1"/>
    <w:qFormat/>
    <w:rPr>
      <w:rFonts w:ascii="Symbol" w:hAnsi="Symbol" w:cs="OpenSymbol;Arial Unicode MS"/>
      <w:sz w:val="28"/>
      <w:szCs w:val="28"/>
    </w:rPr>
  </w:style>
  <w:style w:type="character" w:customStyle="1" w:styleId="WW8Num28z1">
    <w:name w:val="WW8Num28z1"/>
    <w:qFormat/>
    <w:rPr>
      <w:rFonts w:ascii="OpenSymbol;Arial Unicode MS" w:hAnsi="OpenSymbol;Arial Unicode MS" w:cs="OpenSymbol;Arial Unicode MS"/>
      <w:sz w:val="28"/>
      <w:szCs w:val="28"/>
    </w:rPr>
  </w:style>
  <w:style w:type="character" w:customStyle="1" w:styleId="WW8Num28z3">
    <w:name w:val="WW8Num28z3"/>
    <w:qFormat/>
    <w:rPr>
      <w:rFonts w:ascii="Symbol" w:hAnsi="Symbol" w:cs="OpenSymbol;Arial Unicode MS"/>
      <w:sz w:val="28"/>
      <w:szCs w:val="28"/>
    </w:rPr>
  </w:style>
  <w:style w:type="character" w:customStyle="1" w:styleId="WW8Num31z1">
    <w:name w:val="WW8Num31z1"/>
    <w:qFormat/>
    <w:rPr>
      <w:rFonts w:ascii="OpenSymbol;Arial Unicode MS" w:hAnsi="OpenSymbol;Arial Unicode MS" w:cs="OpenSymbol;Arial Unicode MS"/>
      <w:sz w:val="28"/>
      <w:szCs w:val="28"/>
    </w:rPr>
  </w:style>
  <w:style w:type="character" w:customStyle="1" w:styleId="WW8Num39z1">
    <w:name w:val="WW8Num39z1"/>
    <w:qFormat/>
    <w:rPr>
      <w:rFonts w:ascii="OpenSymbol;Arial Unicode MS" w:hAnsi="OpenSymbol;Arial Unicode MS" w:cs="OpenSymbol;Arial Unicode MS"/>
      <w:sz w:val="28"/>
      <w:szCs w:val="28"/>
    </w:rPr>
  </w:style>
  <w:style w:type="character" w:customStyle="1" w:styleId="WW8Num29z3">
    <w:name w:val="WW8Num29z3"/>
    <w:qFormat/>
    <w:rPr>
      <w:rFonts w:ascii="Symbol" w:hAnsi="Symbol" w:cs="OpenSymbol;Arial Unicode MS"/>
      <w:sz w:val="28"/>
      <w:szCs w:val="28"/>
    </w:rPr>
  </w:style>
  <w:style w:type="character" w:customStyle="1" w:styleId="WW8Num32z1">
    <w:name w:val="WW8Num32z1"/>
    <w:qFormat/>
    <w:rPr>
      <w:rFonts w:ascii="OpenSymbol;Arial Unicode MS" w:hAnsi="OpenSymbol;Arial Unicode MS" w:cs="OpenSymbol;Arial Unicode MS"/>
      <w:sz w:val="28"/>
      <w:szCs w:val="28"/>
    </w:rPr>
  </w:style>
  <w:style w:type="character" w:customStyle="1" w:styleId="WW8Num40z1">
    <w:name w:val="WW8Num40z1"/>
    <w:qFormat/>
    <w:rPr>
      <w:rFonts w:ascii="OpenSymbol;Arial Unicode MS" w:hAnsi="OpenSymbol;Arial Unicode MS" w:cs="OpenSymbol;Arial Unicode MS"/>
      <w:sz w:val="28"/>
      <w:szCs w:val="28"/>
    </w:rPr>
  </w:style>
  <w:style w:type="character" w:customStyle="1" w:styleId="WW8Num23z1">
    <w:name w:val="WW8Num23z1"/>
    <w:qFormat/>
    <w:rPr>
      <w:rFonts w:ascii="Symbol" w:hAnsi="Symbol" w:cs="OpenSymbol;Arial Unicode MS"/>
      <w:sz w:val="28"/>
      <w:szCs w:val="28"/>
    </w:rPr>
  </w:style>
  <w:style w:type="character" w:customStyle="1" w:styleId="WW8Num31z3">
    <w:name w:val="WW8Num31z3"/>
    <w:qFormat/>
    <w:rPr>
      <w:rFonts w:ascii="Symbol" w:hAnsi="Symbol" w:cs="OpenSymbol;Arial Unicode MS"/>
      <w:sz w:val="28"/>
      <w:szCs w:val="28"/>
    </w:rPr>
  </w:style>
  <w:style w:type="character" w:customStyle="1" w:styleId="WW8Num32z3">
    <w:name w:val="WW8Num32z3"/>
    <w:qFormat/>
    <w:rPr>
      <w:rFonts w:ascii="Symbol" w:hAnsi="Symbol" w:cs="OpenSymbol;Arial Unicode MS"/>
      <w:sz w:val="28"/>
      <w:szCs w:val="28"/>
    </w:rPr>
  </w:style>
  <w:style w:type="character" w:customStyle="1" w:styleId="WW8Num33z1">
    <w:name w:val="WW8Num33z1"/>
    <w:qFormat/>
    <w:rPr>
      <w:rFonts w:ascii="OpenSymbol;Arial Unicode MS" w:hAnsi="OpenSymbol;Arial Unicode MS" w:cs="OpenSymbol;Arial Unicode MS"/>
      <w:sz w:val="28"/>
      <w:szCs w:val="28"/>
    </w:rPr>
  </w:style>
  <w:style w:type="character" w:customStyle="1" w:styleId="WW8Num33z3">
    <w:name w:val="WW8Num33z3"/>
    <w:qFormat/>
    <w:rPr>
      <w:rFonts w:ascii="Symbol" w:hAnsi="Symbol" w:cs="OpenSymbol;Arial Unicode MS"/>
      <w:sz w:val="28"/>
      <w:szCs w:val="28"/>
    </w:rPr>
  </w:style>
  <w:style w:type="character" w:customStyle="1" w:styleId="WW8Num36z1">
    <w:name w:val="WW8Num36z1"/>
    <w:qFormat/>
    <w:rPr>
      <w:rFonts w:ascii="OpenSymbol;Arial Unicode MS" w:hAnsi="OpenSymbol;Arial Unicode MS" w:cs="OpenSymbol;Arial Unicode MS"/>
      <w:sz w:val="28"/>
      <w:szCs w:val="28"/>
    </w:rPr>
  </w:style>
  <w:style w:type="character" w:customStyle="1" w:styleId="WW8Num51z0">
    <w:name w:val="WW8Num51z0"/>
    <w:qFormat/>
    <w:rPr>
      <w:rFonts w:ascii="Symbol" w:hAnsi="Symbol" w:cs="OpenSymbol;Arial Unicode MS"/>
      <w:sz w:val="28"/>
      <w:szCs w:val="28"/>
    </w:rPr>
  </w:style>
  <w:style w:type="character" w:customStyle="1" w:styleId="WW8Num52z0">
    <w:name w:val="WW8Num52z0"/>
    <w:qFormat/>
    <w:rPr>
      <w:rFonts w:ascii="Symbol" w:hAnsi="Symbol" w:cs="OpenSymbol;Arial Unicode MS"/>
      <w:sz w:val="28"/>
      <w:szCs w:val="28"/>
    </w:rPr>
  </w:style>
  <w:style w:type="character" w:customStyle="1" w:styleId="WW8Num52z1">
    <w:name w:val="WW8Num52z1"/>
    <w:qFormat/>
    <w:rPr>
      <w:rFonts w:ascii="OpenSymbol;Arial Unicode MS" w:hAnsi="OpenSymbol;Arial Unicode MS" w:cs="OpenSymbol;Arial Unicode MS"/>
      <w:sz w:val="28"/>
      <w:szCs w:val="28"/>
    </w:rPr>
  </w:style>
  <w:style w:type="character" w:customStyle="1" w:styleId="WW8Num53z0">
    <w:name w:val="WW8Num53z0"/>
    <w:qFormat/>
    <w:rPr>
      <w:rFonts w:ascii="Symbol" w:hAnsi="Symbol" w:cs="OpenSymbol;Arial Unicode MS"/>
      <w:sz w:val="28"/>
      <w:szCs w:val="28"/>
    </w:rPr>
  </w:style>
  <w:style w:type="character" w:customStyle="1" w:styleId="WW8Num53z1">
    <w:name w:val="WW8Num53z1"/>
    <w:qFormat/>
    <w:rPr>
      <w:rFonts w:ascii="OpenSymbol;Arial Unicode MS" w:hAnsi="OpenSymbol;Arial Unicode MS" w:cs="OpenSymbol;Arial Unicode MS"/>
      <w:sz w:val="28"/>
      <w:szCs w:val="28"/>
    </w:rPr>
  </w:style>
  <w:style w:type="character" w:customStyle="1" w:styleId="WW8Num34z1">
    <w:name w:val="WW8Num34z1"/>
    <w:qFormat/>
    <w:rPr>
      <w:rFonts w:ascii="OpenSymbol;Arial Unicode MS" w:hAnsi="OpenSymbol;Arial Unicode MS" w:cs="OpenSymbol;Arial Unicode MS"/>
      <w:sz w:val="28"/>
      <w:szCs w:val="28"/>
    </w:rPr>
  </w:style>
  <w:style w:type="character" w:customStyle="1" w:styleId="WW8Num35z1">
    <w:name w:val="WW8Num35z1"/>
    <w:qFormat/>
    <w:rPr>
      <w:rFonts w:ascii="OpenSymbol;Arial Unicode MS" w:hAnsi="OpenSymbol;Arial Unicode MS" w:cs="OpenSymbol;Arial Unicode MS"/>
      <w:sz w:val="28"/>
      <w:szCs w:val="28"/>
    </w:rPr>
  </w:style>
  <w:style w:type="character" w:customStyle="1" w:styleId="WW8Num42z1">
    <w:name w:val="WW8Num42z1"/>
    <w:qFormat/>
    <w:rPr>
      <w:rFonts w:ascii="OpenSymbol;Arial Unicode MS" w:hAnsi="OpenSymbol;Arial Unicode MS" w:cs="OpenSymbol;Arial Unicode MS"/>
      <w:sz w:val="28"/>
      <w:szCs w:val="28"/>
    </w:rPr>
  </w:style>
  <w:style w:type="character" w:customStyle="1" w:styleId="WW8Num50z1">
    <w:name w:val="WW8Num50z1"/>
    <w:qFormat/>
    <w:rPr>
      <w:rFonts w:ascii="OpenSymbol;Arial Unicode MS" w:hAnsi="OpenSymbol;Arial Unicode MS" w:cs="OpenSymbol;Arial Unicode MS"/>
      <w:sz w:val="28"/>
      <w:szCs w:val="28"/>
    </w:rPr>
  </w:style>
  <w:style w:type="character" w:customStyle="1" w:styleId="WW8Num4z1">
    <w:name w:val="WW8Num4z1"/>
    <w:qFormat/>
    <w:rPr>
      <w:rFonts w:ascii="OpenSymbol;Arial Unicode MS" w:hAnsi="OpenSymbol;Arial Unicode MS" w:cs="OpenSymbol;Arial Unicode MS"/>
    </w:rPr>
  </w:style>
  <w:style w:type="character" w:customStyle="1" w:styleId="WW8Num17z1">
    <w:name w:val="WW8Num17z1"/>
    <w:qFormat/>
    <w:rPr>
      <w:rFonts w:ascii="OpenSymbol;Arial Unicode MS" w:hAnsi="OpenSymbol;Arial Unicode MS" w:cs="OpenSymbol;Arial Unicode MS"/>
      <w:sz w:val="28"/>
      <w:szCs w:val="28"/>
    </w:rPr>
  </w:style>
  <w:style w:type="character" w:customStyle="1" w:styleId="WW8Num41z1">
    <w:name w:val="WW8Num41z1"/>
    <w:qFormat/>
    <w:rPr>
      <w:rFonts w:ascii="OpenSymbol;Arial Unicode MS" w:hAnsi="OpenSymbol;Arial Unicode MS" w:cs="OpenSymbol;Arial Unicode MS"/>
      <w:sz w:val="28"/>
      <w:szCs w:val="28"/>
    </w:rPr>
  </w:style>
  <w:style w:type="character" w:customStyle="1" w:styleId="WW8Num43z1">
    <w:name w:val="WW8Num43z1"/>
    <w:qFormat/>
    <w:rPr>
      <w:rFonts w:ascii="OpenSymbol;Arial Unicode MS" w:hAnsi="OpenSymbol;Arial Unicode MS" w:cs="OpenSymbol;Arial Unicode MS"/>
      <w:sz w:val="28"/>
      <w:szCs w:val="28"/>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20">
    <w:name w:val="Основной шрифт абзаца2"/>
    <w:qFormat/>
  </w:style>
  <w:style w:type="character" w:customStyle="1" w:styleId="10">
    <w:name w:val="Основной шрифт абзаца1"/>
    <w:qFormat/>
  </w:style>
  <w:style w:type="character" w:customStyle="1" w:styleId="WW8Num51z1">
    <w:name w:val="WW8Num51z1"/>
    <w:qFormat/>
    <w:rPr>
      <w:rFonts w:ascii="OpenSymbol;Arial Unicode MS" w:hAnsi="OpenSymbol;Arial Unicode MS" w:cs="OpenSymbol;Arial Unicode MS"/>
      <w:sz w:val="28"/>
      <w:szCs w:val="28"/>
    </w:rPr>
  </w:style>
  <w:style w:type="character" w:customStyle="1" w:styleId="WW8Num15z1">
    <w:name w:val="WW8Num15z1"/>
    <w:qFormat/>
    <w:rPr>
      <w:rFonts w:ascii="OpenSymbol;Arial Unicode MS" w:hAnsi="OpenSymbol;Arial Unicode MS" w:cs="OpenSymbol;Arial Unicode MS"/>
      <w:sz w:val="28"/>
      <w:szCs w:val="28"/>
    </w:rPr>
  </w:style>
  <w:style w:type="character" w:styleId="a4">
    <w:name w:val="Strong"/>
    <w:qFormat/>
    <w:rPr>
      <w:b/>
      <w:bCs/>
    </w:rPr>
  </w:style>
  <w:style w:type="character" w:styleId="a5">
    <w:name w:val="Emphasis"/>
    <w:qFormat/>
    <w:rPr>
      <w:i/>
      <w:iCs/>
    </w:rPr>
  </w:style>
  <w:style w:type="character" w:customStyle="1" w:styleId="apple-converted-space">
    <w:name w:val="apple-converted-space"/>
    <w:qFormat/>
  </w:style>
  <w:style w:type="character" w:customStyle="1" w:styleId="NumberingSymbols">
    <w:name w:val="Numbering Symbols"/>
    <w:qFormat/>
    <w:rPr>
      <w:rFonts w:ascii="Times New Roman" w:hAnsi="Times New Roman" w:cs="Times New Roman"/>
      <w:b w:val="0"/>
      <w:bCs w:val="0"/>
      <w:i w:val="0"/>
      <w:iCs w:val="0"/>
      <w:sz w:val="28"/>
      <w:szCs w:val="28"/>
    </w:rPr>
  </w:style>
  <w:style w:type="character" w:customStyle="1" w:styleId="Bullets">
    <w:name w:val="Bullets"/>
    <w:qFormat/>
    <w:rPr>
      <w:rFonts w:ascii="Times New Roman" w:eastAsia="OpenSymbol;Arial Unicode MS" w:hAnsi="Times New Roman" w:cs="OpenSymbol;Arial Unicode MS"/>
      <w:sz w:val="28"/>
      <w:szCs w:val="28"/>
    </w:rPr>
  </w:style>
  <w:style w:type="character" w:styleId="a6">
    <w:name w:val="Hyperlink"/>
    <w:rPr>
      <w:color w:val="000080"/>
      <w:u w:val="single"/>
    </w:rPr>
  </w:style>
  <w:style w:type="character" w:styleId="a7">
    <w:name w:val="FollowedHyperlink"/>
    <w:rPr>
      <w:color w:val="800000"/>
      <w:u w:val="single"/>
    </w:rPr>
  </w:style>
  <w:style w:type="character" w:customStyle="1" w:styleId="HeaderChar">
    <w:name w:val="Header Char"/>
    <w:qFormat/>
    <w:rPr>
      <w:rFonts w:ascii="Liberation Serif;Times New Roma" w:eastAsia="WenQuanYi Micro Hei;Times New R" w:hAnsi="Liberation Serif;Times New Roma" w:cs="Mangal"/>
      <w:kern w:val="2"/>
      <w:sz w:val="24"/>
      <w:szCs w:val="21"/>
      <w:lang w:val="en-US" w:eastAsia="zh-CN" w:bidi="hi-IN"/>
    </w:rPr>
  </w:style>
  <w:style w:type="character" w:customStyle="1" w:styleId="FooterChar">
    <w:name w:val="Footer Char"/>
    <w:qFormat/>
    <w:rPr>
      <w:rFonts w:ascii="Liberation Serif;Times New Roma" w:eastAsia="WenQuanYi Micro Hei;Times New R" w:hAnsi="Liberation Serif;Times New Roma" w:cs="Mangal"/>
      <w:kern w:val="2"/>
      <w:sz w:val="24"/>
      <w:szCs w:val="21"/>
      <w:lang w:val="en-US" w:eastAsia="zh-CN" w:bidi="hi-IN"/>
    </w:rPr>
  </w:style>
  <w:style w:type="paragraph" w:customStyle="1" w:styleId="Heading">
    <w:name w:val="Heading"/>
    <w:basedOn w:val="a"/>
    <w:next w:val="a0"/>
    <w:qFormat/>
    <w:pPr>
      <w:keepNext/>
      <w:spacing w:before="240" w:after="120"/>
    </w:pPr>
    <w:rPr>
      <w:rFonts w:ascii="Liberation Sans;Arial" w:hAnsi="Liberation Sans;Arial"/>
      <w:sz w:val="28"/>
      <w:szCs w:val="28"/>
    </w:rPr>
  </w:style>
  <w:style w:type="paragraph" w:styleId="a0">
    <w:name w:val="Body Text"/>
    <w:basedOn w:val="a"/>
    <w:pPr>
      <w:spacing w:after="140" w:line="288" w:lineRule="auto"/>
    </w:pPr>
  </w:style>
  <w:style w:type="paragraph" w:styleId="a8">
    <w:name w:val="List"/>
    <w:basedOn w:val="a0"/>
  </w:style>
  <w:style w:type="paragraph" w:styleId="a9">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21">
    <w:name w:val="Название объекта2"/>
    <w:basedOn w:val="a"/>
    <w:qFormat/>
    <w:pPr>
      <w:suppressLineNumbers/>
      <w:spacing w:before="120" w:after="120"/>
    </w:pPr>
    <w:rPr>
      <w:i/>
      <w:iCs/>
    </w:rPr>
  </w:style>
  <w:style w:type="paragraph" w:customStyle="1" w:styleId="11">
    <w:name w:val="Название объекта1"/>
    <w:basedOn w:val="a"/>
    <w:qFormat/>
    <w:pPr>
      <w:suppressLineNumbers/>
      <w:spacing w:before="120" w:after="120"/>
    </w:pPr>
    <w:rPr>
      <w:i/>
      <w:iCs/>
    </w:rPr>
  </w:style>
  <w:style w:type="paragraph" w:customStyle="1" w:styleId="ecxmsonormal">
    <w:name w:val="ecxmsonormal"/>
    <w:basedOn w:val="a"/>
    <w:qFormat/>
    <w:pPr>
      <w:spacing w:before="280" w:after="280"/>
    </w:pPr>
    <w:rPr>
      <w:rFonts w:ascii="Times New Roman" w:eastAsia="Times New Roman" w:hAnsi="Times New Roman" w:cs="Times New Roman"/>
      <w:lang w:val="en-GB"/>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BlockQuotation">
    <w:name w:val="Block Quotation"/>
    <w:basedOn w:val="a"/>
    <w:qFormat/>
    <w:pPr>
      <w:spacing w:after="283"/>
      <w:ind w:left="567" w:right="567" w:firstLine="0"/>
    </w:pPr>
  </w:style>
  <w:style w:type="paragraph" w:customStyle="1" w:styleId="Heading10">
    <w:name w:val="Heading 10"/>
    <w:basedOn w:val="Heading"/>
    <w:next w:val="a0"/>
    <w:qFormat/>
    <w:pPr>
      <w:tabs>
        <w:tab w:val="num" w:pos="0"/>
      </w:tabs>
      <w:spacing w:before="60" w:after="60"/>
      <w:ind w:firstLine="0"/>
    </w:pPr>
    <w:rPr>
      <w:b/>
      <w:bCs/>
      <w:sz w:val="21"/>
      <w:szCs w:val="21"/>
    </w:rPr>
  </w:style>
  <w:style w:type="paragraph" w:customStyle="1" w:styleId="HorizontalLine">
    <w:name w:val="Horizontal Line"/>
    <w:basedOn w:val="a"/>
    <w:next w:val="a0"/>
    <w:qFormat/>
    <w:pPr>
      <w:suppressLineNumbers/>
      <w:spacing w:after="283"/>
    </w:pPr>
    <w:rPr>
      <w:sz w:val="12"/>
      <w:szCs w:val="12"/>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pPr>
      <w:tabs>
        <w:tab w:val="center" w:pos="4819"/>
        <w:tab w:val="right" w:pos="9639"/>
      </w:tabs>
    </w:pPr>
    <w:rPr>
      <w:rFonts w:cs="Mangal"/>
      <w:szCs w:val="21"/>
    </w:rPr>
  </w:style>
  <w:style w:type="paragraph" w:styleId="ab">
    <w:name w:val="footer"/>
    <w:basedOn w:val="a"/>
    <w:pPr>
      <w:tabs>
        <w:tab w:val="center" w:pos="4819"/>
        <w:tab w:val="right" w:pos="9639"/>
      </w:tabs>
    </w:pPr>
    <w:rPr>
      <w:rFonts w:cs="Mangal"/>
      <w:szCs w:val="21"/>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30.jpeg"/><Relationship Id="rId18" Type="http://schemas.openxmlformats.org/officeDocument/2006/relationships/image" Target="media/image5.png"/><Relationship Id="rId26" Type="http://schemas.openxmlformats.org/officeDocument/2006/relationships/hyperlink" Target="https://www.touteleurope.eu/actualite/la-cour-de-justice-de-l-union-europeenne-cjue.html" TargetMode="External"/><Relationship Id="rId39" Type="http://schemas.openxmlformats.org/officeDocument/2006/relationships/image" Target="media/image13.jpeg"/><Relationship Id="rId21" Type="http://schemas.openxmlformats.org/officeDocument/2006/relationships/hyperlink" Target="https://www.touteleurope.eu/fonctionnement-de-l-ue/la-politique-de-securite-et-de-defense-commune-psdc/" TargetMode="External"/><Relationship Id="rId34" Type="http://schemas.openxmlformats.org/officeDocument/2006/relationships/image" Target="media/image100.jpeg"/><Relationship Id="rId42" Type="http://schemas.openxmlformats.org/officeDocument/2006/relationships/image" Target="media/image140.png"/><Relationship Id="rId47" Type="http://schemas.openxmlformats.org/officeDocument/2006/relationships/image" Target="media/image160.jpeg"/><Relationship Id="rId50" Type="http://schemas.openxmlformats.org/officeDocument/2006/relationships/image" Target="media/image170.jpeg"/><Relationship Id="rId55" Type="http://schemas.openxmlformats.org/officeDocument/2006/relationships/hyperlink" Target="https://www.diploweb.com/Carte-3-3-Tectonique-de-la-plaque-geopolitique-europeenne-Quand-le-cisaillement-de-l-Europe.html" TargetMode="External"/><Relationship Id="rId63" Type="http://schemas.openxmlformats.org/officeDocument/2006/relationships/hyperlink" Target="https://www.20minutes.fr/high-tech/2606387-20190917-french-tech-emmanuel-macron-appelle-grands-investisseurs-miser-tech-francaise" TargetMode="External"/><Relationship Id="rId68" Type="http://schemas.openxmlformats.org/officeDocument/2006/relationships/hyperlink" Target="https://www.vie-publique.fr/loi/287993-loi-immigration-integration-asile-du-26-janvier-2024" TargetMode="External"/><Relationship Id="rId76" Type="http://schemas.openxmlformats.org/officeDocument/2006/relationships/hyperlink" Target="https://europedirect-reims.fr/panorama-de-lue/lue-cest-quoi" TargetMode="External"/><Relationship Id="rId84" Type="http://schemas.openxmlformats.org/officeDocument/2006/relationships/hyperlink" Target="https://www.vie-publique.fr/loi/287993-loi-immigration-integration-asile-du-26-janvier-2024" TargetMode="Externa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rfi.fr/fr/france/20190615-salon-bourget-aeronautique-boeing-airbus-kerosene-electrique-avion" TargetMode="External"/><Relationship Id="rId2" Type="http://schemas.openxmlformats.org/officeDocument/2006/relationships/styles" Target="styles.xml"/><Relationship Id="rId16" Type="http://schemas.openxmlformats.org/officeDocument/2006/relationships/hyperlink" Target="https://europedirect-reims.fr/panorama-de-lue/lue-cest-quoi/" TargetMode="External"/><Relationship Id="rId29" Type="http://schemas.openxmlformats.org/officeDocument/2006/relationships/image" Target="media/image8.jpeg"/><Relationship Id="rId11" Type="http://schemas.openxmlformats.org/officeDocument/2006/relationships/image" Target="media/image23.jpeg"/><Relationship Id="rId24" Type="http://schemas.openxmlformats.org/officeDocument/2006/relationships/image" Target="media/image60.jpeg"/><Relationship Id="rId32" Type="http://schemas.openxmlformats.org/officeDocument/2006/relationships/image" Target="media/image90.jpeg"/><Relationship Id="rId37" Type="http://schemas.openxmlformats.org/officeDocument/2006/relationships/image" Target="media/image12.jpeg"/><Relationship Id="rId40" Type="http://schemas.openxmlformats.org/officeDocument/2006/relationships/image" Target="media/image130.jpeg"/><Relationship Id="rId45" Type="http://schemas.openxmlformats.org/officeDocument/2006/relationships/image" Target="media/image150.jpeg"/><Relationship Id="rId53" Type="http://schemas.openxmlformats.org/officeDocument/2006/relationships/image" Target="media/image18.jpeg"/><Relationship Id="rId58" Type="http://schemas.openxmlformats.org/officeDocument/2006/relationships/image" Target="media/image20.jpeg"/><Relationship Id="rId66" Type="http://schemas.openxmlformats.org/officeDocument/2006/relationships/hyperlink" Target="https://www.interieur.gouv.fr/Le-ministere/Securite-civile" TargetMode="External"/><Relationship Id="rId74" Type="http://schemas.openxmlformats.org/officeDocument/2006/relationships/hyperlink" Target="https://makeitnow.fr/differents-types-de-medias-et-leur-role-dans-la-communication-moderne/" TargetMode="External"/><Relationship Id="rId79" Type="http://schemas.openxmlformats.org/officeDocument/2006/relationships/hyperlink" Target="https://www.diploweb.com/Carte-3-3-Tectonique-de-la-plaque-geopolitique-europeenne-Quand-le-cisaillement-de-l-Europe.html" TargetMode="External"/><Relationship Id="rId87"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210.jpeg"/><Relationship Id="rId82" Type="http://schemas.openxmlformats.org/officeDocument/2006/relationships/hyperlink" Target="https://www.20minutes.fr/high-tech/2606387-20190917-french-tech-emmanuel-macron-appelle-grands-investisseurs-miser-tech-francaise" TargetMode="External"/><Relationship Id="rId90" Type="http://schemas.openxmlformats.org/officeDocument/2006/relationships/theme" Target="theme/theme1.xml"/><Relationship Id="rId19"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4.png"/><Relationship Id="rId22" Type="http://schemas.openxmlformats.org/officeDocument/2006/relationships/hyperlink" Target="https://uk.wikipedia.org/wiki/&#1028;&#1074;&#1088;&#1086;&#1087;&#1077;&#1081;&#1089;&#1100;&#1082;&#1080;&#1081;_&#1094;&#1077;&#1085;&#1090;&#1088;&#1072;&#1083;&#1100;&#1085;&#1080;&#1081;_&#1073;&#1072;&#1085;&#1082;" TargetMode="External"/><Relationship Id="rId27" Type="http://schemas.openxmlformats.org/officeDocument/2006/relationships/image" Target="media/image7.jpeg"/><Relationship Id="rId30" Type="http://schemas.openxmlformats.org/officeDocument/2006/relationships/image" Target="media/image80.jpeg"/><Relationship Id="rId35" Type="http://schemas.openxmlformats.org/officeDocument/2006/relationships/image" Target="media/image11.jpeg"/><Relationship Id="rId43" Type="http://schemas.openxmlformats.org/officeDocument/2006/relationships/hyperlink" Target="http://www.un.org/fr/ga/" TargetMode="External"/><Relationship Id="rId48" Type="http://schemas.openxmlformats.org/officeDocument/2006/relationships/hyperlink" Target="http://sustainabledevelopment.un.org/" TargetMode="External"/><Relationship Id="rId56" Type="http://schemas.openxmlformats.org/officeDocument/2006/relationships/image" Target="media/image19.png"/><Relationship Id="rId64" Type="http://schemas.openxmlformats.org/officeDocument/2006/relationships/image" Target="media/image22.jpeg"/><Relationship Id="rId69" Type="http://schemas.openxmlformats.org/officeDocument/2006/relationships/image" Target="media/image23.png"/><Relationship Id="rId77" Type="http://schemas.openxmlformats.org/officeDocument/2006/relationships/hyperlink" Target="https://www.touteleurope.eu/fonctionnement-de-l-ue/la-politique-de-securite-et-de-defense-commune-psdc/" TargetMode="External"/><Relationship Id="rId8" Type="http://schemas.openxmlformats.org/officeDocument/2006/relationships/image" Target="media/image1.png"/><Relationship Id="rId51" Type="http://schemas.openxmlformats.org/officeDocument/2006/relationships/hyperlink" Target="https://www.un.org/fr/about-us/main-bodies" TargetMode="External"/><Relationship Id="rId72" Type="http://schemas.openxmlformats.org/officeDocument/2006/relationships/image" Target="media/image24.jpeg"/><Relationship Id="rId80" Type="http://schemas.openxmlformats.org/officeDocument/2006/relationships/hyperlink" Target="https://fr.statista.com/themes/5711/la-situation-economique-de-la-france/" TargetMode="External"/><Relationship Id="rId85" Type="http://schemas.openxmlformats.org/officeDocument/2006/relationships/hyperlink" Target="https://www.rfi.fr/fr/france/20190615-salon-bourget-aeronautique-boeing-airbus-kerosene-electrique-avion" TargetMode="External"/><Relationship Id="rId3" Type="http://schemas.microsoft.com/office/2007/relationships/stylesWithEffects" Target="stylesWithEffects.xml"/><Relationship Id="rId12" Type="http://schemas.openxmlformats.org/officeDocument/2006/relationships/image" Target="media/image3.jpeg"/><Relationship Id="rId17" Type="http://schemas.openxmlformats.org/officeDocument/2006/relationships/hyperlink" Target="https://www.touteleurope.eu/actualite/la-diplomatie-et-la-defense-dans-l-union-europeenne.html" TargetMode="External"/><Relationship Id="rId25" Type="http://schemas.openxmlformats.org/officeDocument/2006/relationships/hyperlink" Target="https://www.touteleurope.eu/actualite/la-banque-centrale-europeenne-bce.html" TargetMode="External"/><Relationship Id="rId33" Type="http://schemas.openxmlformats.org/officeDocument/2006/relationships/image" Target="media/image10.jpeg"/><Relationship Id="rId38" Type="http://schemas.openxmlformats.org/officeDocument/2006/relationships/image" Target="media/image120.jpeg"/><Relationship Id="rId46" Type="http://schemas.openxmlformats.org/officeDocument/2006/relationships/image" Target="media/image16.jpeg"/><Relationship Id="rId59" Type="http://schemas.openxmlformats.org/officeDocument/2006/relationships/image" Target="media/image200.jpeg"/><Relationship Id="rId67" Type="http://schemas.openxmlformats.org/officeDocument/2006/relationships/hyperlink" Target="https://www.info.gouv.fr/ministere/ministere-de-linterieur" TargetMode="External"/><Relationship Id="rId20" Type="http://schemas.openxmlformats.org/officeDocument/2006/relationships/hyperlink" Target="https://eur-lex.europa.eu/homepage.html?locale=fr" TargetMode="External"/><Relationship Id="rId41" Type="http://schemas.openxmlformats.org/officeDocument/2006/relationships/image" Target="media/image14.png"/><Relationship Id="rId54" Type="http://schemas.openxmlformats.org/officeDocument/2006/relationships/image" Target="media/image180.jpeg"/><Relationship Id="rId62" Type="http://schemas.openxmlformats.org/officeDocument/2006/relationships/hyperlink" Target="https://fr.statista.com/themes/5711/la-situation-economique-de-la-france/" TargetMode="External"/><Relationship Id="rId70" Type="http://schemas.openxmlformats.org/officeDocument/2006/relationships/image" Target="media/image230.png"/><Relationship Id="rId75" Type="http://schemas.openxmlformats.org/officeDocument/2006/relationships/hyperlink" Target="https://makeitnow.fr/importance-des-medias-impact-dans-votre-vie-et-dans-la-societe/" TargetMode="External"/><Relationship Id="rId83" Type="http://schemas.openxmlformats.org/officeDocument/2006/relationships/hyperlink" Target="https://www.info.gouv.fr/ministere/ministere-de-linterieur" TargetMode="External"/><Relationship Id="rId88"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40.png"/><Relationship Id="rId23" Type="http://schemas.openxmlformats.org/officeDocument/2006/relationships/image" Target="media/image6.jpeg"/><Relationship Id="rId28" Type="http://schemas.openxmlformats.org/officeDocument/2006/relationships/image" Target="media/image70.jpeg"/><Relationship Id="rId36" Type="http://schemas.openxmlformats.org/officeDocument/2006/relationships/image" Target="media/image110.jpeg"/><Relationship Id="rId49" Type="http://schemas.openxmlformats.org/officeDocument/2006/relationships/image" Target="media/image17.jpeg"/><Relationship Id="rId57" Type="http://schemas.openxmlformats.org/officeDocument/2006/relationships/image" Target="media/image190.png"/><Relationship Id="rId10" Type="http://schemas.openxmlformats.org/officeDocument/2006/relationships/image" Target="media/image2.jpeg"/><Relationship Id="rId31" Type="http://schemas.openxmlformats.org/officeDocument/2006/relationships/image" Target="media/image9.jpeg"/><Relationship Id="rId44" Type="http://schemas.openxmlformats.org/officeDocument/2006/relationships/image" Target="media/image15.jpeg"/><Relationship Id="rId52" Type="http://schemas.openxmlformats.org/officeDocument/2006/relationships/hyperlink" Target="https://uk.wikipedia.org/wiki/&#1043;&#1077;&#1085;&#1077;&#1088;&#1072;&#1083;&#1100;&#1085;&#1080;&#1081;_&#1089;&#1077;&#1082;&#1088;&#1077;&#1090;&#1072;&#1088;_&#1054;&#1054;&#1053;" TargetMode="External"/><Relationship Id="rId60" Type="http://schemas.openxmlformats.org/officeDocument/2006/relationships/image" Target="media/image21.jpeg"/><Relationship Id="rId65" Type="http://schemas.openxmlformats.org/officeDocument/2006/relationships/image" Target="media/image220.jpeg"/><Relationship Id="rId73" Type="http://schemas.openxmlformats.org/officeDocument/2006/relationships/image" Target="media/image240.jpeg"/><Relationship Id="rId78" Type="http://schemas.openxmlformats.org/officeDocument/2006/relationships/hyperlink" Target="https://www.un.org/fr/about-us/main-bodies" TargetMode="External"/><Relationship Id="rId81" Type="http://schemas.openxmlformats.org/officeDocument/2006/relationships/hyperlink" Target="https://dessinemoileco.com/temps-de-travail-productivite-francais-travaillent-autres/" TargetMode="External"/><Relationship Id="rId86" Type="http://schemas.openxmlformats.org/officeDocument/2006/relationships/hyperlink" Target="https://makeitnow.fr/differents-types-de-medias-et-leur-role-dans-la-communication-moderne/"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108</Pages>
  <Words>33857</Words>
  <Characters>192985</Characters>
  <Application>Microsoft Office Word</Application>
  <DocSecurity>0</DocSecurity>
  <Lines>1608</Lines>
  <Paragraphs>452</Paragraphs>
  <ScaleCrop>false</ScaleCrop>
  <HeadingPairs>
    <vt:vector size="2" baseType="variant">
      <vt:variant>
        <vt:lpstr>Название</vt:lpstr>
      </vt:variant>
      <vt:variant>
        <vt:i4>1</vt:i4>
      </vt:variant>
    </vt:vector>
  </HeadingPairs>
  <TitlesOfParts>
    <vt:vector size="1" baseType="lpstr">
      <vt:lpstr/>
    </vt:vector>
  </TitlesOfParts>
  <Company>ХГУ "НУА"</Company>
  <LinksUpToDate>false</LinksUpToDate>
  <CharactersWithSpaces>226390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b705</dc:creator>
  <cp:lastModifiedBy>b705</cp:lastModifiedBy>
  <cp:revision>2</cp:revision>
  <dcterms:created xsi:type="dcterms:W3CDTF">2026-09-09T11:24:00Z</dcterms:created>
  <dcterms:modified xsi:type="dcterms:W3CDTF">2026-09-09T11:24:00Z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2019-10-28T10:30:00Z</dcterms:created>
  <dc:creator>b705</dc:creator>
  <dc:description/>
  <dc:language>en-US</dc:language>
  <cp:lastModifiedBy/>
  <cp:lastPrinted>2019-11-06T00:30:00Z</cp:lastPrinted>
  <dcterms:modified xsi:type="dcterms:W3CDTF">2025-04-16T12:03:02Z</dcterms:modified>
  <cp:revision>791</cp:revision>
  <dc:subject/>
  <dc:title/>
</cp:coreProperties>
</file>